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可曲挠橡胶接头公开采购文件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我公司现需采购</w:t>
      </w:r>
      <w:r>
        <w:rPr>
          <w:rFonts w:hint="eastAsia" w:ascii="仿宋_GB2312" w:hAnsi="仿宋_GB2312" w:eastAsia="仿宋_GB2312" w:cs="仿宋_GB2312"/>
          <w:color w:val="auto"/>
          <w:kern w:val="1"/>
          <w:sz w:val="28"/>
          <w:szCs w:val="28"/>
          <w:highlight w:val="none"/>
          <w:u w:val="single"/>
          <w:lang w:val="en-US" w:eastAsia="zh-CN"/>
        </w:rPr>
        <w:t>可曲挠橡胶接头</w:t>
      </w:r>
      <w:r>
        <w:rPr>
          <w:rFonts w:hint="eastAsia" w:ascii="仿宋_GB2312" w:hAnsi="仿宋_GB2312" w:eastAsia="仿宋_GB2312" w:cs="仿宋_GB2312"/>
          <w:color w:val="auto"/>
          <w:kern w:val="1"/>
          <w:sz w:val="28"/>
          <w:szCs w:val="28"/>
          <w:highlight w:val="none"/>
          <w:lang w:val="en-US" w:eastAsia="zh-CN"/>
        </w:rPr>
        <w:t>一批</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u w:val="single"/>
          <w:lang w:val="en-US" w:eastAsia="zh-CN"/>
        </w:rPr>
        <w:t>可曲挠橡胶接头一批</w:t>
      </w:r>
      <w:r>
        <w:rPr>
          <w:rFonts w:hint="eastAsia" w:ascii="仿宋_GB2312" w:hAnsi="仿宋_GB2312" w:eastAsia="仿宋_GB2312" w:cs="仿宋_GB2312"/>
          <w:color w:val="auto"/>
          <w:kern w:val="1"/>
          <w:sz w:val="28"/>
          <w:szCs w:val="28"/>
          <w:highlight w:val="none"/>
          <w:lang w:val="en-US" w:eastAsia="zh-CN"/>
        </w:rPr>
        <w:t>（详见3.</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1.3 交货期：合同签订后</w:t>
      </w:r>
      <w:r>
        <w:rPr>
          <w:rFonts w:hint="eastAsia" w:ascii="仿宋_GB2312" w:hAnsi="仿宋_GB2312" w:eastAsia="仿宋_GB2312" w:cs="仿宋_GB2312"/>
          <w:b/>
          <w:bCs/>
          <w:color w:val="auto"/>
          <w:kern w:val="1"/>
          <w:sz w:val="28"/>
          <w:szCs w:val="28"/>
          <w:u w:val="single"/>
          <w:lang w:val="en-US" w:eastAsia="zh-CN"/>
        </w:rPr>
        <w:t>2</w:t>
      </w:r>
      <w:r>
        <w:rPr>
          <w:rFonts w:hint="eastAsia" w:ascii="仿宋_GB2312" w:hAnsi="仿宋_GB2312" w:eastAsia="仿宋_GB2312" w:cs="仿宋_GB2312"/>
          <w:b/>
          <w:bCs/>
          <w:color w:val="auto"/>
          <w:kern w:val="1"/>
          <w:sz w:val="28"/>
          <w:szCs w:val="28"/>
          <w:u w:val="single"/>
        </w:rPr>
        <w:t>0个工作日</w:t>
      </w:r>
      <w:r>
        <w:rPr>
          <w:rFonts w:hint="eastAsia" w:ascii="仿宋_GB2312" w:hAnsi="仿宋_GB2312" w:eastAsia="仿宋_GB2312" w:cs="仿宋_GB2312"/>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11</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lang w:val="en-US" w:eastAsia="zh-CN"/>
        </w:rPr>
        <w:t>下</w:t>
      </w:r>
      <w:r>
        <w:rPr>
          <w:rFonts w:hint="eastAsia" w:ascii="仿宋_GB2312" w:hAnsi="仿宋_GB2312" w:eastAsia="仿宋_GB2312" w:cs="仿宋_GB2312"/>
          <w:color w:val="auto"/>
          <w:kern w:val="1"/>
          <w:sz w:val="28"/>
          <w:szCs w:val="28"/>
          <w:highlight w:val="none"/>
        </w:rPr>
        <w:t>午</w:t>
      </w:r>
      <w:r>
        <w:rPr>
          <w:rFonts w:hint="eastAsia" w:ascii="仿宋_GB2312" w:hAnsi="仿宋_GB2312" w:eastAsia="仿宋_GB2312" w:cs="仿宋_GB2312"/>
          <w:color w:val="auto"/>
          <w:kern w:val="1"/>
          <w:sz w:val="28"/>
          <w:szCs w:val="28"/>
          <w:highlight w:val="none"/>
          <w:lang w:val="en-US" w:eastAsia="zh-CN"/>
        </w:rPr>
        <w:t>14</w:t>
      </w:r>
      <w:r>
        <w:rPr>
          <w:rFonts w:hint="eastAsia" w:ascii="仿宋_GB2312" w:hAnsi="仿宋_GB2312" w:eastAsia="仿宋_GB2312" w:cs="仿宋_GB2312"/>
          <w:color w:val="auto"/>
          <w:kern w:val="1"/>
          <w:sz w:val="28"/>
          <w:szCs w:val="28"/>
          <w:lang w:val="en-US" w:eastAsia="zh-CN"/>
        </w:rPr>
        <w:t>：00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bookmarkStart w:id="0" w:name="_GoBack"/>
      <w:bookmarkEnd w:id="0"/>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11</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lang w:val="en-US" w:eastAsia="zh-CN"/>
        </w:rPr>
        <w:t>下</w:t>
      </w:r>
      <w:r>
        <w:rPr>
          <w:rFonts w:hint="eastAsia" w:ascii="仿宋_GB2312" w:hAnsi="仿宋_GB2312" w:eastAsia="仿宋_GB2312" w:cs="仿宋_GB2312"/>
          <w:color w:val="auto"/>
          <w:kern w:val="1"/>
          <w:sz w:val="28"/>
          <w:szCs w:val="28"/>
          <w:highlight w:val="none"/>
        </w:rPr>
        <w:t>午</w:t>
      </w:r>
      <w:r>
        <w:rPr>
          <w:rFonts w:hint="eastAsia" w:ascii="仿宋_GB2312" w:hAnsi="仿宋_GB2312" w:eastAsia="仿宋_GB2312" w:cs="仿宋_GB2312"/>
          <w:color w:val="auto"/>
          <w:kern w:val="1"/>
          <w:sz w:val="28"/>
          <w:szCs w:val="28"/>
          <w:highlight w:val="none"/>
          <w:lang w:val="en-US" w:eastAsia="zh-CN"/>
        </w:rPr>
        <w:t>14</w:t>
      </w:r>
      <w:r>
        <w:rPr>
          <w:rFonts w:hint="eastAsia" w:ascii="仿宋_GB2312" w:hAnsi="仿宋_GB2312" w:eastAsia="仿宋_GB2312" w:cs="仿宋_GB2312"/>
          <w:color w:val="auto"/>
          <w:kern w:val="1"/>
          <w:sz w:val="28"/>
          <w:szCs w:val="28"/>
          <w:lang w:val="en-US" w:eastAsia="zh-CN"/>
        </w:rPr>
        <w:t>：00</w:t>
      </w:r>
      <w:r>
        <w:rPr>
          <w:rFonts w:hint="eastAsia" w:ascii="仿宋_GB2312" w:hAnsi="仿宋_GB2312" w:eastAsia="仿宋_GB2312" w:cs="仿宋_GB2312"/>
          <w:color w:val="auto"/>
          <w:kern w:val="1"/>
          <w:sz w:val="28"/>
          <w:szCs w:val="28"/>
        </w:rPr>
        <w:t>时</w:t>
      </w:r>
      <w:r>
        <w:rPr>
          <w:rFonts w:hint="eastAsia" w:ascii="仿宋_GB2312" w:hAnsi="仿宋_GB2312" w:eastAsia="仿宋_GB2312" w:cs="仿宋_GB2312"/>
          <w:color w:val="auto"/>
          <w:kern w:val="1"/>
          <w:sz w:val="28"/>
          <w:szCs w:val="28"/>
          <w:highlight w:val="none"/>
        </w:rPr>
        <w:t>（北京时间）。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tbl>
      <w:tblPr>
        <w:tblStyle w:val="10"/>
        <w:tblW w:w="88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1526"/>
        <w:gridCol w:w="4877"/>
        <w:gridCol w:w="850"/>
        <w:gridCol w:w="852"/>
      </w:tblGrid>
      <w:tr w14:paraId="19C9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29D3B59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型号规格</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r>
      <w:tr w14:paraId="1A1F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D41D9E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单球体可曲挠橡胶接头</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052BA76F">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DN100 PN10bar RF L=130mm  标准GB/T26121-2010  备注：法兰标准HG/T20592-2009(A)(带防拉脱装置)</w:t>
            </w:r>
            <w:r>
              <w:rPr>
                <w:rFonts w:hint="eastAsia" w:ascii="宋体" w:hAnsi="宋体" w:cs="宋体"/>
                <w:i w:val="0"/>
                <w:iCs w:val="0"/>
                <w:color w:val="000000"/>
                <w:kern w:val="0"/>
                <w:sz w:val="18"/>
                <w:szCs w:val="18"/>
                <w:u w:val="none"/>
                <w:lang w:val="en-US" w:eastAsia="zh-CN" w:bidi="ar"/>
              </w:rPr>
              <w:t xml:space="preserve"> 内外胶层：丁基橡胶；骨架层：聚酯帘布/钢丝圈增强件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r>
      <w:tr w14:paraId="67EB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47A6C46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9C3ACCF">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单球体可曲挠橡胶接头</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17081119">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DN350 PN16bar RF L=200mm  标准GB/T26121-2010  备注：法兰标准HG/T20592-2009(A)(带防拉脱装置)</w:t>
            </w:r>
            <w:r>
              <w:rPr>
                <w:rFonts w:hint="eastAsia" w:ascii="宋体" w:hAnsi="宋体" w:cs="宋体"/>
                <w:i w:val="0"/>
                <w:iCs w:val="0"/>
                <w:color w:val="000000"/>
                <w:kern w:val="0"/>
                <w:sz w:val="18"/>
                <w:szCs w:val="18"/>
                <w:u w:val="none"/>
                <w:lang w:val="en-US" w:eastAsia="zh-CN" w:bidi="ar"/>
              </w:rPr>
              <w:t xml:space="preserve"> 内外胶层：丁基橡胶；骨架层：聚酯帘布/钢丝圈增强件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58910CE">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BF715A2">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r>
      <w:tr w14:paraId="144E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12CD98B1">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2BF9BF9">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单球体可曲挠橡胶接头</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1F807E34">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DN450 PN16bar RF L=200mm  标准GB/T26121-2010  备注：法兰标准HG/T20592-2009(A)(带防拉脱装置)</w:t>
            </w:r>
            <w:r>
              <w:rPr>
                <w:rFonts w:hint="eastAsia" w:ascii="宋体" w:hAnsi="宋体" w:cs="宋体"/>
                <w:i w:val="0"/>
                <w:iCs w:val="0"/>
                <w:color w:val="000000"/>
                <w:kern w:val="0"/>
                <w:sz w:val="18"/>
                <w:szCs w:val="18"/>
                <w:u w:val="none"/>
                <w:lang w:val="en-US" w:eastAsia="zh-CN" w:bidi="ar"/>
              </w:rPr>
              <w:t xml:space="preserve"> 内外胶层：丁基橡胶；骨架层：聚酯帘布/钢丝圈增强件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13000FA">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BDAB90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r>
      <w:tr w14:paraId="4B03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5F5C973D">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B2BF9B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单球体可曲挠橡胶接头(带防拉脱装置)</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1FEC7221">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DN700 PN10bar RF L=250mm  标准GB/T26121-2010  备注：法兰标准HG/T20592-2009(A)</w:t>
            </w:r>
            <w:r>
              <w:rPr>
                <w:rFonts w:hint="eastAsia" w:ascii="宋体" w:hAnsi="宋体" w:cs="宋体"/>
                <w:i w:val="0"/>
                <w:iCs w:val="0"/>
                <w:color w:val="000000"/>
                <w:kern w:val="0"/>
                <w:sz w:val="18"/>
                <w:szCs w:val="18"/>
                <w:u w:val="none"/>
                <w:lang w:val="en-US" w:eastAsia="zh-CN" w:bidi="ar"/>
              </w:rPr>
              <w:t xml:space="preserve"> 内外胶层：丁基橡胶；骨架层：聚酯帘布/钢丝圈增强件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856B31F">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DC478AB">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w:t>
            </w:r>
          </w:p>
        </w:tc>
      </w:tr>
      <w:tr w14:paraId="752A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5438350A">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4FFE8D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单球体可曲挠橡胶接头(带防拉脱装置)</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448BAAD7">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DN900 PN10bar RF L=250mm  标准GB/T26121-2010  备注：法兰标准HG/T20592-2009(A)</w:t>
            </w:r>
            <w:r>
              <w:rPr>
                <w:rFonts w:hint="eastAsia" w:ascii="宋体" w:hAnsi="宋体" w:cs="宋体"/>
                <w:i w:val="0"/>
                <w:iCs w:val="0"/>
                <w:color w:val="000000"/>
                <w:kern w:val="0"/>
                <w:sz w:val="18"/>
                <w:szCs w:val="18"/>
                <w:u w:val="none"/>
                <w:lang w:val="en-US" w:eastAsia="zh-CN" w:bidi="ar"/>
              </w:rPr>
              <w:t xml:space="preserve"> 内外胶层：丁基橡胶；骨架层：聚酯帘布/钢丝圈增强件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62DFBF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484FA28">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w:t>
            </w:r>
          </w:p>
        </w:tc>
      </w:tr>
      <w:tr w14:paraId="0AC2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29865141">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13ED22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单球体可曲挠橡胶接头(带防拉脱装置)</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44F668C8">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DN1000 PN10bar RF L=260mm  标准GB/T26121-2010  备注：法兰标准HG/T20592-2009(A)</w:t>
            </w:r>
            <w:r>
              <w:rPr>
                <w:rFonts w:hint="eastAsia" w:ascii="宋体" w:hAnsi="宋体" w:cs="宋体"/>
                <w:i w:val="0"/>
                <w:iCs w:val="0"/>
                <w:color w:val="000000"/>
                <w:kern w:val="0"/>
                <w:sz w:val="18"/>
                <w:szCs w:val="18"/>
                <w:u w:val="none"/>
                <w:lang w:val="en-US" w:eastAsia="zh-CN" w:bidi="ar"/>
              </w:rPr>
              <w:t xml:space="preserve"> 内外胶层：丁基橡胶；骨架层：聚酯帘布/钢丝圈增强件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B76B22E">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071C74B">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w:t>
            </w:r>
          </w:p>
        </w:tc>
      </w:tr>
      <w:tr w14:paraId="407A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21CB7E0A">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0539A51">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单球体可曲挠橡胶接头(带防拉脱装置)</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684269E3">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DN1200 PN10bar RF L=260mm  标准GB/T26121-2010  备注：法兰标准HG/T20592-2009(A)</w:t>
            </w:r>
            <w:r>
              <w:rPr>
                <w:rFonts w:hint="eastAsia" w:ascii="宋体" w:hAnsi="宋体" w:cs="宋体"/>
                <w:i w:val="0"/>
                <w:iCs w:val="0"/>
                <w:color w:val="000000"/>
                <w:kern w:val="0"/>
                <w:sz w:val="18"/>
                <w:szCs w:val="18"/>
                <w:u w:val="none"/>
                <w:lang w:val="en-US" w:eastAsia="zh-CN" w:bidi="ar"/>
              </w:rPr>
              <w:t xml:space="preserve"> 内外胶层：丁基橡胶；骨架层：聚酯帘布/钢丝圈增强件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838E157">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DAF0D82">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w:t>
            </w:r>
          </w:p>
        </w:tc>
      </w:tr>
    </w:tbl>
    <w:p w14:paraId="55308B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1C9A21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3.1本次采购可曲挠橡胶接头执行 GB/T26121-2010《可曲挠橡胶接头》 标准，所有技术指标、检测方法、质量要求均须符合该标准规定。</w:t>
      </w:r>
    </w:p>
    <w:p w14:paraId="2B7B4D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3.2接头本体：单球体结构，成型饱满、表面光滑，内外胶层无脱层、气泡、裂纹、划痕、杂质等缺陷，色泽均匀一致，无明显色差；骨架层：聚酯帘布与胶层结合紧密，无分层、起皱、松动；钢丝圈位置准确，无外露、变形、断裂现象；防拉脱装置：安装位置准确，与接头本体、法兰连接牢固，无松动、变形，焊缝（若有）平整光滑，无夹渣、气孔、裂纹等焊接缺陷，防锈防腐涂层均匀，无脱落、漏涂；法兰：端面平整，密封面无划痕、凹陷、毛刺，螺栓孔对齐准确，孔径公差符合标准要求，无变形、裂纹。</w:t>
      </w:r>
    </w:p>
    <w:p w14:paraId="163A0B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3.3标识：每台产品须在明显位置（非密封面、非受力面）标注清晰、永久的标识，内容包括：产品名称、规格（DN、PN、L）、执行标准号、材质（内外胶层、骨架层）、生产厂家、生产日期、产品批次、合格标识。</w:t>
      </w:r>
    </w:p>
    <w:p w14:paraId="67F17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3.4运输：运输过程中避免剧烈碰撞、挤压、暴晒、雨淋、冰冻，严禁抛掷、拖拽，防止产品变形、胶层破损、法兰损坏；运输车辆须整洁，避免与尖锐物品、腐蚀性物品混装。</w:t>
      </w:r>
    </w:p>
    <w:p w14:paraId="03DB4B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3.5随货须提供完整的质量证明文件，包括但不限于：产品合格证、出厂检验报告（注明产品规格、批次、检测项目及结果）、原材料质保书（丁基橡胶、聚酯帘布、钢丝圈等）、产品安装说明书。</w:t>
      </w:r>
    </w:p>
    <w:p w14:paraId="20752E21">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2"/>
        <w:pageBreakBefore/>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62FCCF4B">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tbl>
      <w:tblPr>
        <w:tblStyle w:val="10"/>
        <w:tblW w:w="105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1526"/>
        <w:gridCol w:w="4877"/>
        <w:gridCol w:w="850"/>
        <w:gridCol w:w="852"/>
        <w:gridCol w:w="852"/>
        <w:gridCol w:w="852"/>
      </w:tblGrid>
      <w:tr w14:paraId="70BE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3"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6303133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37C9FC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5B6AAEEC">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型号规格</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262052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19A2086">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3BFFD7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单价</w:t>
            </w:r>
          </w:p>
          <w:p w14:paraId="07CCE11A">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(元)</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28E00D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总价</w:t>
            </w:r>
          </w:p>
          <w:p w14:paraId="2F032449">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(元)</w:t>
            </w:r>
          </w:p>
        </w:tc>
      </w:tr>
      <w:tr w14:paraId="6731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1787B5B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32B378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单球体可曲挠橡胶接头</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481740D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DN100 PN10bar RF L=130mm  标准GB/T26121-2010  备注：法兰标准HG/T20592-2009(A)(带防拉脱装置)</w:t>
            </w:r>
            <w:r>
              <w:rPr>
                <w:rFonts w:hint="eastAsia" w:ascii="宋体" w:hAnsi="宋体" w:cs="宋体"/>
                <w:i w:val="0"/>
                <w:iCs w:val="0"/>
                <w:color w:val="000000"/>
                <w:kern w:val="0"/>
                <w:sz w:val="18"/>
                <w:szCs w:val="18"/>
                <w:u w:val="none"/>
                <w:lang w:val="en-US" w:eastAsia="zh-CN" w:bidi="ar"/>
              </w:rPr>
              <w:t xml:space="preserve"> 内外胶层：丁基橡胶；骨架层：聚酯帘布/钢丝圈增强件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9D090C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60A8E9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1F4C41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C20404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r w14:paraId="2FC3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10A1298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14E35C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单球体可曲挠橡胶接头</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5A45411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DN350 PN16bar RF L=200mm  标准GB/T26121-2010  备注：法兰标准HG/T20592-2009(A)(带防拉脱装置)</w:t>
            </w:r>
            <w:r>
              <w:rPr>
                <w:rFonts w:hint="eastAsia" w:ascii="宋体" w:hAnsi="宋体" w:cs="宋体"/>
                <w:i w:val="0"/>
                <w:iCs w:val="0"/>
                <w:color w:val="000000"/>
                <w:kern w:val="0"/>
                <w:sz w:val="18"/>
                <w:szCs w:val="18"/>
                <w:u w:val="none"/>
                <w:lang w:val="en-US" w:eastAsia="zh-CN" w:bidi="ar"/>
              </w:rPr>
              <w:t xml:space="preserve"> 内外胶层：丁基橡胶；骨架层：聚酯帘布/钢丝圈增强件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F4DCE4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94C175D">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41DAAD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222081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r w14:paraId="38347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5CC39F23">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23D2F9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单球体可曲挠橡胶接头</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7308F7A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DN450 PN16bar RF L=200mm  标准GB/T26121-2010  备注：法兰标准HG/T20592-2009(A)(带防拉脱装置)</w:t>
            </w:r>
            <w:r>
              <w:rPr>
                <w:rFonts w:hint="eastAsia" w:ascii="宋体" w:hAnsi="宋体" w:cs="宋体"/>
                <w:i w:val="0"/>
                <w:iCs w:val="0"/>
                <w:color w:val="000000"/>
                <w:kern w:val="0"/>
                <w:sz w:val="18"/>
                <w:szCs w:val="18"/>
                <w:u w:val="none"/>
                <w:lang w:val="en-US" w:eastAsia="zh-CN" w:bidi="ar"/>
              </w:rPr>
              <w:t xml:space="preserve"> 内外胶层：丁基橡胶；骨架层：聚酯帘布/钢丝圈增强件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6C79D6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DC1926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967300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2938FE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r w14:paraId="4C2D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364FA569">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2BC665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单球体可曲挠橡胶接头(带防拉脱装置)</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1C70EF9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DN700 PN10bar RF L=250mm  标准GB/T26121-2010  备注：法兰标准HG/T20592-2009(A)</w:t>
            </w:r>
            <w:r>
              <w:rPr>
                <w:rFonts w:hint="eastAsia" w:ascii="宋体" w:hAnsi="宋体" w:cs="宋体"/>
                <w:i w:val="0"/>
                <w:iCs w:val="0"/>
                <w:color w:val="000000"/>
                <w:kern w:val="0"/>
                <w:sz w:val="18"/>
                <w:szCs w:val="18"/>
                <w:u w:val="none"/>
                <w:lang w:val="en-US" w:eastAsia="zh-CN" w:bidi="ar"/>
              </w:rPr>
              <w:t xml:space="preserve"> 内外胶层：丁基橡胶；骨架层：聚酯帘布/钢丝圈增强件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207BC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1904BF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BE4A33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ED95DC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r w14:paraId="75BF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75F0A25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6726BA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单球体可曲挠橡胶接头(带防拉脱装置)</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11E3165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DN900 PN10bar RF L=250mm  标准GB/T26121-2010  备注：法兰标准HG/T20592-2009(A)</w:t>
            </w:r>
            <w:r>
              <w:rPr>
                <w:rFonts w:hint="eastAsia" w:ascii="宋体" w:hAnsi="宋体" w:cs="宋体"/>
                <w:i w:val="0"/>
                <w:iCs w:val="0"/>
                <w:color w:val="000000"/>
                <w:kern w:val="0"/>
                <w:sz w:val="18"/>
                <w:szCs w:val="18"/>
                <w:u w:val="none"/>
                <w:lang w:val="en-US" w:eastAsia="zh-CN" w:bidi="ar"/>
              </w:rPr>
              <w:t xml:space="preserve"> 内外胶层：丁基橡胶；骨架层：聚酯帘布/钢丝圈增强件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517C6D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8D635E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A30546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85BE5C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r w14:paraId="1CBF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300B11D9">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8F2C09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单球体可曲挠橡胶接头(带防拉脱装置)</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0EA7A67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DN1000 PN10bar RF L=260mm  标准GB/T26121-2010  备注：法兰标准HG/T20592-2009(A)</w:t>
            </w:r>
            <w:r>
              <w:rPr>
                <w:rFonts w:hint="eastAsia" w:ascii="宋体" w:hAnsi="宋体" w:cs="宋体"/>
                <w:i w:val="0"/>
                <w:iCs w:val="0"/>
                <w:color w:val="000000"/>
                <w:kern w:val="0"/>
                <w:sz w:val="18"/>
                <w:szCs w:val="18"/>
                <w:u w:val="none"/>
                <w:lang w:val="en-US" w:eastAsia="zh-CN" w:bidi="ar"/>
              </w:rPr>
              <w:t xml:space="preserve"> 内外胶层：丁基橡胶；骨架层：聚酯帘布/钢丝圈增强件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13DD7A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FCB579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4</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D22B5A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A9ADAC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r w14:paraId="59BA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1ED68C2F">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E5BDE9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单球体可曲挠橡胶接头(带防拉脱装置)</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43A946D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DN1200 PN10bar RF L=260mm  标准GB/T26121-2010  备注：法兰标准HG/T20592-2009(A)</w:t>
            </w:r>
            <w:r>
              <w:rPr>
                <w:rFonts w:hint="eastAsia" w:ascii="宋体" w:hAnsi="宋体" w:cs="宋体"/>
                <w:i w:val="0"/>
                <w:iCs w:val="0"/>
                <w:color w:val="000000"/>
                <w:kern w:val="0"/>
                <w:sz w:val="18"/>
                <w:szCs w:val="18"/>
                <w:u w:val="none"/>
                <w:lang w:val="en-US" w:eastAsia="zh-CN" w:bidi="ar"/>
              </w:rPr>
              <w:t xml:space="preserve"> 内外胶层：丁基橡胶；骨架层：聚酯帘布/钢丝圈增强件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D6F135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E031CB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18"/>
                <w:szCs w:val="18"/>
                <w:u w:val="none"/>
                <w:lang w:val="en-US" w:eastAsia="zh-CN" w:bidi="ar"/>
              </w:rPr>
              <w:t>4</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0B898A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FF75E5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r w14:paraId="4B34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8847" w:type="dxa"/>
            <w:gridSpan w:val="5"/>
            <w:tcBorders>
              <w:top w:val="single" w:color="000000" w:sz="4" w:space="0"/>
              <w:left w:val="single" w:color="000000" w:sz="4" w:space="0"/>
              <w:bottom w:val="single" w:color="000000" w:sz="4" w:space="0"/>
              <w:right w:val="single" w:color="000000" w:sz="4" w:space="0"/>
            </w:tcBorders>
            <w:noWrap/>
            <w:vAlign w:val="center"/>
          </w:tcPr>
          <w:p w14:paraId="73A80A3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w:t>
            </w:r>
          </w:p>
        </w:tc>
        <w:tc>
          <w:tcPr>
            <w:tcW w:w="1704" w:type="dxa"/>
            <w:gridSpan w:val="2"/>
            <w:tcBorders>
              <w:top w:val="single" w:color="000000" w:sz="4" w:space="0"/>
              <w:left w:val="single" w:color="000000" w:sz="4" w:space="0"/>
              <w:bottom w:val="single" w:color="000000" w:sz="4" w:space="0"/>
              <w:right w:val="single" w:color="000000" w:sz="4" w:space="0"/>
            </w:tcBorders>
            <w:noWrap/>
            <w:vAlign w:val="center"/>
          </w:tcPr>
          <w:p w14:paraId="28C73DD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bl>
    <w:p w14:paraId="1ACF0727">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070463B4">
      <w:pPr>
        <w:rPr>
          <w:rFonts w:hint="eastAsia" w:ascii="仿宋_GB2312" w:hAnsi="仿宋_GB2312" w:eastAsia="仿宋_GB2312" w:cs="仿宋_GB2312"/>
          <w:color w:val="000000"/>
          <w:sz w:val="28"/>
          <w:szCs w:val="28"/>
          <w:highlight w:val="none"/>
          <w:lang w:val="en-US" w:eastAsia="zh-CN"/>
        </w:rPr>
      </w:pPr>
    </w:p>
    <w:p w14:paraId="32609962">
      <w:pPr>
        <w:rPr>
          <w:rFonts w:hint="eastAsia" w:ascii="仿宋_GB2312" w:hAnsi="仿宋_GB2312" w:eastAsia="仿宋_GB2312" w:cs="仿宋_GB2312"/>
          <w:color w:val="000000"/>
          <w:sz w:val="28"/>
          <w:szCs w:val="28"/>
          <w:highlight w:val="none"/>
          <w:lang w:val="en-US" w:eastAsia="zh-CN"/>
        </w:rPr>
      </w:pPr>
    </w:p>
    <w:p w14:paraId="0351FFC3">
      <w:pPr>
        <w:rPr>
          <w:rFonts w:hint="eastAsia" w:ascii="仿宋_GB2312" w:hAnsi="仿宋_GB2312" w:eastAsia="仿宋_GB2312" w:cs="仿宋_GB2312"/>
          <w:color w:val="000000"/>
          <w:sz w:val="28"/>
          <w:szCs w:val="28"/>
          <w:highlight w:val="none"/>
          <w:lang w:val="en-US" w:eastAsia="zh-CN"/>
        </w:rPr>
      </w:pPr>
    </w:p>
    <w:p w14:paraId="34BD5630">
      <w:pPr>
        <w:rPr>
          <w:rFonts w:hint="eastAsia" w:ascii="仿宋_GB2312" w:hAnsi="仿宋_GB2312" w:eastAsia="仿宋_GB2312" w:cs="仿宋_GB2312"/>
          <w:color w:val="000000"/>
          <w:sz w:val="28"/>
          <w:szCs w:val="28"/>
          <w:highlight w:val="none"/>
          <w:lang w:val="en-US" w:eastAsia="zh-CN"/>
        </w:rPr>
      </w:pPr>
    </w:p>
    <w:p w14:paraId="0D9C7181">
      <w:pPr>
        <w:rPr>
          <w:rFonts w:hint="eastAsia" w:ascii="仿宋_GB2312" w:hAnsi="仿宋_GB2312" w:eastAsia="仿宋_GB2312" w:cs="仿宋_GB2312"/>
          <w:color w:val="000000"/>
          <w:sz w:val="28"/>
          <w:szCs w:val="28"/>
          <w:highlight w:val="none"/>
          <w:lang w:val="en-US" w:eastAsia="zh-CN"/>
        </w:rPr>
      </w:pPr>
    </w:p>
    <w:p w14:paraId="4165731F">
      <w:pPr>
        <w:rPr>
          <w:rFonts w:hint="eastAsia" w:ascii="仿宋_GB2312" w:hAnsi="仿宋_GB2312" w:eastAsia="仿宋_GB2312" w:cs="仿宋_GB2312"/>
          <w:color w:val="000000"/>
          <w:sz w:val="28"/>
          <w:szCs w:val="28"/>
          <w:highlight w:val="none"/>
          <w:lang w:val="en-US" w:eastAsia="zh-CN"/>
        </w:rPr>
      </w:pPr>
    </w:p>
    <w:p w14:paraId="0BB31040">
      <w:pPr>
        <w:rPr>
          <w:rFonts w:hint="eastAsia" w:ascii="仿宋_GB2312" w:hAnsi="仿宋_GB2312" w:eastAsia="仿宋_GB2312" w:cs="仿宋_GB2312"/>
          <w:color w:val="000000"/>
          <w:sz w:val="28"/>
          <w:szCs w:val="28"/>
          <w:highlight w:val="none"/>
          <w:lang w:val="en-US" w:eastAsia="zh-CN"/>
        </w:rPr>
      </w:pPr>
    </w:p>
    <w:p w14:paraId="300EAAF6">
      <w:pPr>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2490A5B"/>
    <w:rsid w:val="049A1BA3"/>
    <w:rsid w:val="05537C91"/>
    <w:rsid w:val="068A242D"/>
    <w:rsid w:val="068E5CAD"/>
    <w:rsid w:val="07184E4C"/>
    <w:rsid w:val="07424D15"/>
    <w:rsid w:val="08110CB7"/>
    <w:rsid w:val="0855653B"/>
    <w:rsid w:val="089D102A"/>
    <w:rsid w:val="099A19B7"/>
    <w:rsid w:val="09FE63A9"/>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67A7865"/>
    <w:rsid w:val="17922879"/>
    <w:rsid w:val="17BE143C"/>
    <w:rsid w:val="18123DEA"/>
    <w:rsid w:val="191B14FB"/>
    <w:rsid w:val="19D3125A"/>
    <w:rsid w:val="1AC066E3"/>
    <w:rsid w:val="1B9405AB"/>
    <w:rsid w:val="1BD306B5"/>
    <w:rsid w:val="1C282778"/>
    <w:rsid w:val="1C6B4BBD"/>
    <w:rsid w:val="1CF9004F"/>
    <w:rsid w:val="1D406D29"/>
    <w:rsid w:val="1D61265F"/>
    <w:rsid w:val="1D77045C"/>
    <w:rsid w:val="1DA0537D"/>
    <w:rsid w:val="1E0A79E5"/>
    <w:rsid w:val="1E12411C"/>
    <w:rsid w:val="1E210886"/>
    <w:rsid w:val="1E6E6AEF"/>
    <w:rsid w:val="1F2678E9"/>
    <w:rsid w:val="1F6B79D8"/>
    <w:rsid w:val="1F7E35D3"/>
    <w:rsid w:val="1F9245AF"/>
    <w:rsid w:val="21112BD3"/>
    <w:rsid w:val="21933ED0"/>
    <w:rsid w:val="2225022C"/>
    <w:rsid w:val="22334287"/>
    <w:rsid w:val="238A602F"/>
    <w:rsid w:val="23CF0F9F"/>
    <w:rsid w:val="23FC6252"/>
    <w:rsid w:val="25F658BE"/>
    <w:rsid w:val="26A27C21"/>
    <w:rsid w:val="280A4C5F"/>
    <w:rsid w:val="298A418F"/>
    <w:rsid w:val="29EC4F1D"/>
    <w:rsid w:val="2AA7564C"/>
    <w:rsid w:val="2AB873E6"/>
    <w:rsid w:val="2B263D2B"/>
    <w:rsid w:val="2B7969FB"/>
    <w:rsid w:val="2BA23352"/>
    <w:rsid w:val="2BB463C2"/>
    <w:rsid w:val="2C7B6272"/>
    <w:rsid w:val="2D711326"/>
    <w:rsid w:val="2DCD459B"/>
    <w:rsid w:val="2E29640B"/>
    <w:rsid w:val="2F552E82"/>
    <w:rsid w:val="2F5A2F6A"/>
    <w:rsid w:val="306A72AD"/>
    <w:rsid w:val="307C7118"/>
    <w:rsid w:val="33604F9A"/>
    <w:rsid w:val="341252C0"/>
    <w:rsid w:val="358C362F"/>
    <w:rsid w:val="359A6B07"/>
    <w:rsid w:val="35B841ED"/>
    <w:rsid w:val="36783E04"/>
    <w:rsid w:val="36CC7FE0"/>
    <w:rsid w:val="37321293"/>
    <w:rsid w:val="375211E9"/>
    <w:rsid w:val="3797278D"/>
    <w:rsid w:val="3A1C3FA6"/>
    <w:rsid w:val="3A260472"/>
    <w:rsid w:val="3A3D3E1C"/>
    <w:rsid w:val="3AD73DE7"/>
    <w:rsid w:val="3B741D0B"/>
    <w:rsid w:val="3B8E1539"/>
    <w:rsid w:val="3C633297"/>
    <w:rsid w:val="3E8B6D79"/>
    <w:rsid w:val="40E424A8"/>
    <w:rsid w:val="413403E0"/>
    <w:rsid w:val="41923A7A"/>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BC06CFF"/>
    <w:rsid w:val="4C6726AF"/>
    <w:rsid w:val="4CAE01A9"/>
    <w:rsid w:val="4CCC1EC1"/>
    <w:rsid w:val="4D9E2555"/>
    <w:rsid w:val="4DC75912"/>
    <w:rsid w:val="4ECC5A50"/>
    <w:rsid w:val="4FF516DA"/>
    <w:rsid w:val="503045D8"/>
    <w:rsid w:val="503F3393"/>
    <w:rsid w:val="50734837"/>
    <w:rsid w:val="507C7259"/>
    <w:rsid w:val="509007D0"/>
    <w:rsid w:val="50A618CB"/>
    <w:rsid w:val="51FC55C8"/>
    <w:rsid w:val="521E5249"/>
    <w:rsid w:val="528F250F"/>
    <w:rsid w:val="53B67FCD"/>
    <w:rsid w:val="53C47D96"/>
    <w:rsid w:val="543B4165"/>
    <w:rsid w:val="54750A52"/>
    <w:rsid w:val="549E18C1"/>
    <w:rsid w:val="55115289"/>
    <w:rsid w:val="55431F02"/>
    <w:rsid w:val="55C3235D"/>
    <w:rsid w:val="56A56E83"/>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B63E78"/>
    <w:rsid w:val="61045892"/>
    <w:rsid w:val="6185469D"/>
    <w:rsid w:val="61B678E7"/>
    <w:rsid w:val="63D041C3"/>
    <w:rsid w:val="643A2B26"/>
    <w:rsid w:val="64D43BB1"/>
    <w:rsid w:val="65660A5B"/>
    <w:rsid w:val="65BD7565"/>
    <w:rsid w:val="67192FCC"/>
    <w:rsid w:val="682C5A95"/>
    <w:rsid w:val="6922313D"/>
    <w:rsid w:val="694E1960"/>
    <w:rsid w:val="698768BA"/>
    <w:rsid w:val="69EF47E9"/>
    <w:rsid w:val="6A9E4352"/>
    <w:rsid w:val="6B1078B7"/>
    <w:rsid w:val="6B152869"/>
    <w:rsid w:val="6BC120DD"/>
    <w:rsid w:val="6C4E17FE"/>
    <w:rsid w:val="6CAF1558"/>
    <w:rsid w:val="6DD528D6"/>
    <w:rsid w:val="6E360072"/>
    <w:rsid w:val="6EF6477A"/>
    <w:rsid w:val="6F55602D"/>
    <w:rsid w:val="6F59261E"/>
    <w:rsid w:val="6FFD6C0D"/>
    <w:rsid w:val="70774E35"/>
    <w:rsid w:val="708A46FF"/>
    <w:rsid w:val="70BE516F"/>
    <w:rsid w:val="70CF12D0"/>
    <w:rsid w:val="70D55500"/>
    <w:rsid w:val="71324FB4"/>
    <w:rsid w:val="72B74A56"/>
    <w:rsid w:val="72D03514"/>
    <w:rsid w:val="7501432B"/>
    <w:rsid w:val="75984F94"/>
    <w:rsid w:val="759F5809"/>
    <w:rsid w:val="769C41EB"/>
    <w:rsid w:val="76F12773"/>
    <w:rsid w:val="773530B4"/>
    <w:rsid w:val="77747526"/>
    <w:rsid w:val="77856C0D"/>
    <w:rsid w:val="78537116"/>
    <w:rsid w:val="788649E0"/>
    <w:rsid w:val="788A7BFB"/>
    <w:rsid w:val="78F96AB1"/>
    <w:rsid w:val="7943704C"/>
    <w:rsid w:val="79B32F02"/>
    <w:rsid w:val="7A030E1C"/>
    <w:rsid w:val="7A9556EA"/>
    <w:rsid w:val="7AEA5601"/>
    <w:rsid w:val="7C4245A7"/>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5161</Words>
  <Characters>6142</Characters>
  <Lines>0</Lines>
  <Paragraphs>0</Paragraphs>
  <TotalTime>3</TotalTime>
  <ScaleCrop>false</ScaleCrop>
  <LinksUpToDate>false</LinksUpToDate>
  <CharactersWithSpaces>6406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2026-04-24T07:51:10Z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