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228BAA5">
      <w:pPr>
        <w:numPr>
          <w:ilvl w:val="0"/>
          <w:numId w:val="1"/>
        </w:numPr>
        <w:spacing w:before="0" w:beforeAutospacing="1" w:after="0" w:afterAutospacing="1"/>
        <w:ind w:left="720" w:hanging="360"/>
      </w:pPr>
      <w:r>
        <w:rPr>
          <w:b/>
        </w:rPr>
        <w:t>项目名称</w:t>
      </w:r>
      <w:r>
        <w:t>：</w:t>
      </w:r>
      <w:r>
        <w:rPr>
          <w:rFonts w:hint="eastAsia"/>
          <w:lang w:val="en-US" w:eastAsia="zh-CN"/>
        </w:rPr>
        <w:t>2026.3气化厂捞渣机年度采购框架协议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：2026年4月29日9：30（北京时间）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合同生效下单</w:t>
      </w:r>
      <w:bookmarkStart w:id="0" w:name="_GoBack"/>
      <w:bookmarkEnd w:id="0"/>
      <w:r>
        <w:rPr>
          <w:rFonts w:hint="eastAsia"/>
          <w:b w:val="0"/>
          <w:bCs w:val="0"/>
          <w:lang w:val="en-US" w:eastAsia="zh-CN"/>
        </w:rPr>
        <w:t>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lang w:val="en-US" w:eastAsia="zh-CN"/>
        </w:rPr>
        <w:t>公示</w:t>
      </w:r>
      <w:r>
        <w:t>查询：</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Fonts w:hint="eastAsia"/>
          <w:lang w:val="en-US" w:eastAsia="zh-CN"/>
        </w:rPr>
        <w:t>ww</w:t>
      </w:r>
      <w:r>
        <w:t>w.sopo.com.cn</w:t>
      </w:r>
      <w:r>
        <w:rPr>
          <w:rFonts w:hint="eastAsia"/>
          <w:lang w:val="en-US" w:eastAsia="zh-CN"/>
        </w:rPr>
        <w:fldChar w:fldCharType="end"/>
      </w:r>
    </w:p>
    <w:p w14:paraId="42C5FF6B">
      <w:pPr>
        <w:numPr>
          <w:ilvl w:val="0"/>
          <w:numId w:val="1"/>
        </w:numPr>
        <w:spacing w:before="0" w:beforeAutospacing="1" w:after="0" w:afterAutospacing="1"/>
        <w:ind w:left="720" w:hanging="360"/>
      </w:pPr>
      <w:r>
        <w:rPr>
          <w:rFonts w:hint="eastAsia"/>
          <w:lang w:val="en-US" w:eastAsia="zh-CN"/>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numPr>
          <w:ilvl w:val="0"/>
          <w:numId w:val="2"/>
        </w:numPr>
      </w:pPr>
      <w:r>
        <w:t>采购内容及要求</w:t>
      </w:r>
    </w:p>
    <w:p w14:paraId="52B753BB">
      <w:pPr>
        <w:pStyle w:val="4"/>
      </w:pPr>
      <w:r>
        <w:t>（一）采购清单</w:t>
      </w:r>
    </w:p>
    <w:p w14:paraId="772B87F0">
      <w:pPr>
        <w:numPr>
          <w:ilvl w:val="0"/>
          <w:numId w:val="0"/>
        </w:numPr>
        <w:spacing w:before="0" w:beforeAutospacing="1" w:after="0" w:afterAutospacing="1"/>
        <w:ind w:left="360" w:leftChars="0" w:firstLine="420" w:firstLineChars="200"/>
        <w:rPr>
          <w:rFonts w:hint="eastAsia"/>
          <w:lang w:val="en-US" w:eastAsia="zh-CN"/>
        </w:rPr>
      </w:pPr>
      <w:r>
        <w:rPr>
          <w:rFonts w:hint="eastAsia"/>
          <w:lang w:val="en-US" w:eastAsia="zh-CN"/>
        </w:rPr>
        <w:t>见后附件2</w:t>
      </w:r>
    </w:p>
    <w:p w14:paraId="3C06393A">
      <w:pPr>
        <w:pStyle w:val="4"/>
      </w:pPr>
      <w:r>
        <w:t>（二）技术及资质要求</w:t>
      </w:r>
    </w:p>
    <w:p w14:paraId="5BD27161">
      <w:pPr>
        <w:numPr>
          <w:ilvl w:val="0"/>
          <w:numId w:val="3"/>
        </w:numPr>
        <w:spacing w:before="0" w:beforeAutospacing="1" w:after="0" w:afterAutospacing="1"/>
        <w:ind w:left="720" w:hanging="360"/>
        <w:rPr>
          <w:rFonts w:hint="eastAsia" w:ascii="Times New Roman" w:hAnsi="Times New Roman" w:cs="Times New Roman"/>
          <w:lang w:val="en-US" w:eastAsia="zh-CN"/>
        </w:rPr>
      </w:pPr>
      <w:r>
        <w:rPr>
          <w:rFonts w:hint="eastAsia" w:ascii="Times New Roman" w:hAnsi="Times New Roman" w:cs="Times New Roman"/>
          <w:lang w:val="en-US" w:eastAsia="zh-CN"/>
        </w:rPr>
        <w:t>供应商须有图纸，我司不具备测绘条件。</w:t>
      </w:r>
    </w:p>
    <w:p w14:paraId="4EB184B8">
      <w:pPr>
        <w:numPr>
          <w:ilvl w:val="0"/>
          <w:numId w:val="3"/>
        </w:numPr>
        <w:spacing w:before="0" w:beforeAutospacing="1" w:after="0" w:afterAutospacing="1"/>
        <w:ind w:left="720" w:hanging="360"/>
        <w:rPr>
          <w:rFonts w:hint="eastAsia" w:ascii="Times New Roman" w:hAnsi="Times New Roman" w:cs="Times New Roman"/>
          <w:lang w:val="en-US" w:eastAsia="zh-CN"/>
        </w:rPr>
      </w:pPr>
      <w:r>
        <w:rPr>
          <w:rFonts w:hint="eastAsia" w:ascii="Times New Roman" w:hAnsi="Times New Roman" w:cs="Times New Roman"/>
          <w:lang w:val="en-US" w:eastAsia="zh-CN"/>
        </w:rPr>
        <w:t>供应商提供近3年内3份以上同类型</w:t>
      </w:r>
      <w:r>
        <w:rPr>
          <w:rFonts w:hint="eastAsia" w:cs="Times New Roman"/>
          <w:lang w:val="en-US" w:eastAsia="zh-CN"/>
        </w:rPr>
        <w:t>捞渣机</w:t>
      </w:r>
      <w:r>
        <w:rPr>
          <w:rFonts w:hint="eastAsia" w:ascii="Times New Roman" w:hAnsi="Times New Roman" w:cs="Times New Roman"/>
          <w:lang w:val="en-US" w:eastAsia="zh-CN"/>
        </w:rPr>
        <w:t>制造的业绩（以合同原件为准），在我公司有业绩的供应商除外。</w:t>
      </w:r>
    </w:p>
    <w:p w14:paraId="05F43C7C">
      <w:pPr>
        <w:numPr>
          <w:ilvl w:val="0"/>
          <w:numId w:val="3"/>
        </w:numPr>
        <w:spacing w:before="0" w:beforeAutospacing="1" w:after="0" w:afterAutospacing="1"/>
        <w:ind w:left="720" w:hanging="360"/>
        <w:rPr>
          <w:rFonts w:ascii="Times New Roman" w:hAnsi="Times New Roman" w:cs="Times New Roman"/>
        </w:rPr>
      </w:pPr>
      <w:r>
        <w:rPr>
          <w:rFonts w:hint="eastAsia" w:ascii="Times New Roman" w:hAnsi="Times New Roman" w:cs="Times New Roman"/>
          <w:lang w:val="en-US" w:eastAsia="zh-CN"/>
        </w:rPr>
        <w:t>供应商为贸易商（经销商）时，须提供授权代理资质及验证方式，保证授权验证方式的真实性，承担相关法律责任。</w:t>
      </w:r>
    </w:p>
    <w:p w14:paraId="70A5E9DF">
      <w:pPr>
        <w:numPr>
          <w:ilvl w:val="0"/>
          <w:numId w:val="0"/>
        </w:numPr>
        <w:spacing w:before="0" w:beforeAutospacing="1" w:after="0" w:afterAutospacing="1"/>
        <w:ind w:left="360" w:leftChars="0"/>
        <w:rPr>
          <w:rFonts w:ascii="Times New Roman" w:hAnsi="Times New Roman" w:cs="Times New Roman"/>
        </w:rPr>
      </w:pPr>
    </w:p>
    <w:p w14:paraId="7E91D100">
      <w:pPr>
        <w:pStyle w:val="3"/>
      </w:pPr>
      <w:r>
        <w:t>三、报价要求</w:t>
      </w:r>
    </w:p>
    <w:p w14:paraId="74662129">
      <w:pPr>
        <w:pStyle w:val="4"/>
      </w:pPr>
      <w:r>
        <w:t>（一）报价方式</w:t>
      </w:r>
    </w:p>
    <w:p w14:paraId="783DFFDB">
      <w:pPr>
        <w:numPr>
          <w:ilvl w:val="0"/>
          <w:numId w:val="4"/>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w:t>
      </w:r>
      <w:r>
        <w:rPr>
          <w:rFonts w:hint="eastAsia"/>
          <w:lang w:val="en-US" w:eastAsia="zh-CN"/>
        </w:rPr>
        <w:t>10</w:t>
      </w:r>
      <w:r>
        <w:t>0%货款（质保期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197EB1BE">
      <w:pPr>
        <w:numPr>
          <w:ilvl w:val="0"/>
          <w:numId w:val="3"/>
        </w:numPr>
        <w:spacing w:before="0" w:beforeAutospacing="1" w:after="0" w:afterAutospacing="1"/>
        <w:ind w:left="720" w:hanging="360"/>
      </w:pPr>
      <w:r>
        <w:rPr>
          <w:rFonts w:hint="eastAsia"/>
          <w:lang w:val="en-US" w:eastAsia="zh-CN"/>
        </w:rPr>
        <w:t>合同签订后需</w:t>
      </w:r>
      <w:r>
        <w:rPr>
          <w:rFonts w:hint="eastAsia"/>
        </w:rPr>
        <w:t>交履约保证金</w:t>
      </w:r>
      <w:r>
        <w:t>（</w:t>
      </w:r>
      <w:r>
        <w:rPr>
          <w:rFonts w:hint="eastAsia"/>
          <w:lang w:val="en-US" w:eastAsia="zh-CN"/>
        </w:rPr>
        <w:t>保证金金额5万元，如有异议需在报价单中明确提出）</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李强</w:t>
      </w:r>
      <w:r>
        <w:t>，电话：</w:t>
      </w:r>
      <w:r>
        <w:rPr>
          <w:rFonts w:hint="eastAsia"/>
          <w:lang w:val="en-US" w:eastAsia="zh-CN"/>
        </w:rPr>
        <w:t>13914562685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李强</w:t>
      </w:r>
      <w:r>
        <w:t>139</w:t>
      </w:r>
      <w:r>
        <w:rPr>
          <w:rFonts w:hint="eastAsia"/>
          <w:lang w:val="en-US" w:eastAsia="zh-CN"/>
        </w:rPr>
        <w:t>14562685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__年_</w:t>
      </w:r>
      <w:r>
        <w:rPr>
          <w:rFonts w:hint="eastAsia"/>
          <w:lang w:val="en-US" w:eastAsia="zh-CN"/>
        </w:rPr>
        <w:t>4</w:t>
      </w:r>
      <w:r>
        <w:t>_月_</w:t>
      </w:r>
      <w:r>
        <w:rPr>
          <w:rFonts w:hint="eastAsia"/>
          <w:lang w:val="en-US" w:eastAsia="zh-CN"/>
        </w:rPr>
        <w:t>14</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56B27BFA">
      <w:r>
        <w:br w:type="page"/>
      </w:r>
    </w:p>
    <w:p w14:paraId="4233BBD2">
      <w:pPr>
        <w:pStyle w:val="3"/>
        <w:rPr>
          <w:rFonts w:hint="eastAsia"/>
          <w:lang w:val="en-US" w:eastAsia="zh-CN"/>
        </w:rPr>
      </w:pPr>
      <w:r>
        <w:rPr>
          <w:rFonts w:hint="eastAsia"/>
          <w:lang w:val="en-US" w:eastAsia="zh-CN"/>
        </w:rPr>
        <w:t>附件2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2"/>
        <w:gridCol w:w="1372"/>
        <w:gridCol w:w="2106"/>
        <w:gridCol w:w="823"/>
        <w:gridCol w:w="883"/>
        <w:gridCol w:w="947"/>
        <w:gridCol w:w="955"/>
        <w:gridCol w:w="884"/>
      </w:tblGrid>
      <w:tr w14:paraId="41F0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8"/>
            <w:tcBorders>
              <w:top w:val="nil"/>
              <w:left w:val="nil"/>
              <w:bottom w:val="nil"/>
              <w:right w:val="nil"/>
            </w:tcBorders>
            <w:shd w:val="clear" w:color="auto" w:fill="auto"/>
            <w:vAlign w:val="center"/>
          </w:tcPr>
          <w:p w14:paraId="5554EEF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捞渣机配件2026-2027年度框架协议明细报价</w:t>
            </w:r>
          </w:p>
        </w:tc>
      </w:tr>
      <w:tr w14:paraId="6E8B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F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F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名称 </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4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规格与标准</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B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主计量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4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年用量</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0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7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0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9AA1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4BDAD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1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套筒滚子小链轮</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2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TQ117-1</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B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E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8EED">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0B56">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034B1C6E">
            <w:pPr>
              <w:jc w:val="center"/>
              <w:rPr>
                <w:rFonts w:hint="eastAsia" w:ascii="宋体" w:hAnsi="宋体" w:eastAsia="宋体" w:cs="宋体"/>
                <w:i w:val="0"/>
                <w:iCs w:val="0"/>
                <w:color w:val="000000"/>
                <w:sz w:val="22"/>
                <w:szCs w:val="22"/>
                <w:u w:val="none"/>
              </w:rPr>
            </w:pPr>
          </w:p>
        </w:tc>
      </w:tr>
      <w:tr w14:paraId="2FBD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5687F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E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套筒滚子大链轮</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A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TY1.2xn.2-2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2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F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6770">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B30F">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00572835">
            <w:pPr>
              <w:jc w:val="center"/>
              <w:rPr>
                <w:rFonts w:hint="eastAsia" w:ascii="宋体" w:hAnsi="宋体" w:eastAsia="宋体" w:cs="宋体"/>
                <w:i w:val="0"/>
                <w:iCs w:val="0"/>
                <w:color w:val="000000"/>
                <w:sz w:val="22"/>
                <w:szCs w:val="22"/>
                <w:u w:val="none"/>
              </w:rPr>
            </w:pPr>
          </w:p>
        </w:tc>
      </w:tr>
      <w:tr w14:paraId="27E7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48065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B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带齿齿盘</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9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LL26*92-10A(BZJ)-DCCP</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3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D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7737">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AE86">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2A76F29B">
            <w:pPr>
              <w:jc w:val="center"/>
              <w:rPr>
                <w:rFonts w:hint="eastAsia" w:ascii="宋体" w:hAnsi="宋体" w:eastAsia="宋体" w:cs="宋体"/>
                <w:i w:val="0"/>
                <w:iCs w:val="0"/>
                <w:color w:val="000000"/>
                <w:sz w:val="22"/>
                <w:szCs w:val="22"/>
                <w:u w:val="none"/>
              </w:rPr>
            </w:pPr>
          </w:p>
        </w:tc>
      </w:tr>
      <w:tr w14:paraId="3F82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4E73A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3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内导轮</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C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DZ4#.GBL/H12BRW.20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2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F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7740">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CDEB">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53084173">
            <w:pPr>
              <w:jc w:val="center"/>
              <w:rPr>
                <w:rFonts w:hint="eastAsia" w:ascii="宋体" w:hAnsi="宋体" w:eastAsia="宋体" w:cs="宋体"/>
                <w:i w:val="0"/>
                <w:iCs w:val="0"/>
                <w:color w:val="000000"/>
                <w:sz w:val="22"/>
                <w:szCs w:val="22"/>
                <w:u w:val="none"/>
              </w:rPr>
            </w:pPr>
          </w:p>
        </w:tc>
      </w:tr>
      <w:tr w14:paraId="22F8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21861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8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张紧轮轴总成</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7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NXMY.GBL/H12BX15.9</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4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4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1733">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6551">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513B3415">
            <w:pPr>
              <w:jc w:val="center"/>
              <w:rPr>
                <w:rFonts w:hint="eastAsia" w:ascii="宋体" w:hAnsi="宋体" w:eastAsia="宋体" w:cs="宋体"/>
                <w:i w:val="0"/>
                <w:iCs w:val="0"/>
                <w:color w:val="000000"/>
                <w:sz w:val="22"/>
                <w:szCs w:val="22"/>
                <w:u w:val="none"/>
              </w:rPr>
            </w:pPr>
          </w:p>
        </w:tc>
      </w:tr>
      <w:tr w14:paraId="5128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27097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B7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压导轮</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9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YK.GBL/H12B.5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3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4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6F8B">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B048">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4EC66498">
            <w:pPr>
              <w:jc w:val="center"/>
              <w:rPr>
                <w:rFonts w:hint="eastAsia" w:ascii="宋体" w:hAnsi="宋体" w:eastAsia="宋体" w:cs="宋体"/>
                <w:i w:val="0"/>
                <w:iCs w:val="0"/>
                <w:color w:val="000000"/>
                <w:sz w:val="22"/>
                <w:szCs w:val="22"/>
                <w:u w:val="none"/>
              </w:rPr>
            </w:pPr>
          </w:p>
        </w:tc>
      </w:tr>
      <w:tr w14:paraId="5FBF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7FEBD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2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断链检测导轮轴</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D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YK.GBL/H12B.6</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1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4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D628">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CC66">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67F5822C">
            <w:pPr>
              <w:jc w:val="center"/>
              <w:rPr>
                <w:rFonts w:hint="eastAsia" w:ascii="宋体" w:hAnsi="宋体" w:eastAsia="宋体" w:cs="宋体"/>
                <w:i w:val="0"/>
                <w:iCs w:val="0"/>
                <w:color w:val="000000"/>
                <w:sz w:val="22"/>
                <w:szCs w:val="22"/>
                <w:u w:val="none"/>
              </w:rPr>
            </w:pPr>
          </w:p>
        </w:tc>
      </w:tr>
      <w:tr w14:paraId="70F1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7734A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F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断链检测导轮轴(带齿)</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5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SP.GBL/H12B.6</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5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2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63AC">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E9C1">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6C49E4F2">
            <w:pPr>
              <w:jc w:val="center"/>
              <w:rPr>
                <w:rFonts w:hint="eastAsia" w:ascii="宋体" w:hAnsi="宋体" w:eastAsia="宋体" w:cs="宋体"/>
                <w:i w:val="0"/>
                <w:iCs w:val="0"/>
                <w:color w:val="000000"/>
                <w:sz w:val="22"/>
                <w:szCs w:val="22"/>
                <w:u w:val="none"/>
              </w:rPr>
            </w:pPr>
          </w:p>
        </w:tc>
      </w:tr>
      <w:tr w14:paraId="4C26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04B38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0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托轮(非通轴结构、带座)</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4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SP.GBL/H12B.22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9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9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5500">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20B8">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3DBF61A7">
            <w:pPr>
              <w:jc w:val="center"/>
              <w:rPr>
                <w:rFonts w:hint="eastAsia" w:ascii="宋体" w:hAnsi="宋体" w:eastAsia="宋体" w:cs="宋体"/>
                <w:i w:val="0"/>
                <w:iCs w:val="0"/>
                <w:color w:val="000000"/>
                <w:sz w:val="22"/>
                <w:szCs w:val="22"/>
                <w:u w:val="none"/>
              </w:rPr>
            </w:pPr>
          </w:p>
        </w:tc>
      </w:tr>
      <w:tr w14:paraId="785B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4F2B2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A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小导轮(通轴结构)</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6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GBL12B.4</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4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E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AAD7">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E0FF">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2CD3CA01">
            <w:pPr>
              <w:jc w:val="center"/>
              <w:rPr>
                <w:rFonts w:hint="eastAsia" w:ascii="宋体" w:hAnsi="宋体" w:eastAsia="宋体" w:cs="宋体"/>
                <w:i w:val="0"/>
                <w:iCs w:val="0"/>
                <w:color w:val="000000"/>
                <w:sz w:val="22"/>
                <w:szCs w:val="22"/>
                <w:u w:val="none"/>
              </w:rPr>
            </w:pPr>
          </w:p>
        </w:tc>
      </w:tr>
      <w:tr w14:paraId="7FF6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11CAA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8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刮板</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2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GBL12B.8A</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3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E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689D">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3130">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00552115">
            <w:pPr>
              <w:jc w:val="center"/>
              <w:rPr>
                <w:rFonts w:hint="eastAsia" w:ascii="宋体" w:hAnsi="宋体" w:eastAsia="宋体" w:cs="宋体"/>
                <w:i w:val="0"/>
                <w:iCs w:val="0"/>
                <w:color w:val="000000"/>
                <w:sz w:val="22"/>
                <w:szCs w:val="22"/>
                <w:u w:val="none"/>
              </w:rPr>
            </w:pPr>
          </w:p>
        </w:tc>
      </w:tr>
      <w:tr w14:paraId="79A4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47569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9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销轴</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1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GBL12B.8-3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AE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8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81AB5">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22F4">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10852BC7">
            <w:pPr>
              <w:jc w:val="center"/>
              <w:rPr>
                <w:rFonts w:hint="eastAsia" w:ascii="宋体" w:hAnsi="宋体" w:eastAsia="宋体" w:cs="宋体"/>
                <w:i w:val="0"/>
                <w:iCs w:val="0"/>
                <w:color w:val="000000"/>
                <w:sz w:val="22"/>
                <w:szCs w:val="22"/>
                <w:u w:val="none"/>
              </w:rPr>
            </w:pPr>
          </w:p>
        </w:tc>
      </w:tr>
      <w:tr w14:paraId="70AB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71D7A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4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开口销</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A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GBL12B.8-2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3E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F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643E">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266E">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5BED223A">
            <w:pPr>
              <w:jc w:val="center"/>
              <w:rPr>
                <w:rFonts w:hint="eastAsia" w:ascii="宋体" w:hAnsi="宋体" w:eastAsia="宋体" w:cs="宋体"/>
                <w:i w:val="0"/>
                <w:iCs w:val="0"/>
                <w:color w:val="000000"/>
                <w:sz w:val="22"/>
                <w:szCs w:val="22"/>
                <w:u w:val="none"/>
              </w:rPr>
            </w:pPr>
          </w:p>
        </w:tc>
      </w:tr>
      <w:tr w14:paraId="51D1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1E697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0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C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26X92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D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5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9A44">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B2AE">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78CA6C52">
            <w:pPr>
              <w:jc w:val="center"/>
              <w:rPr>
                <w:rFonts w:hint="eastAsia" w:ascii="宋体" w:hAnsi="宋体" w:eastAsia="宋体" w:cs="宋体"/>
                <w:i w:val="0"/>
                <w:iCs w:val="0"/>
                <w:color w:val="000000"/>
                <w:sz w:val="22"/>
                <w:szCs w:val="22"/>
                <w:u w:val="none"/>
              </w:rPr>
            </w:pPr>
          </w:p>
        </w:tc>
      </w:tr>
      <w:tr w14:paraId="1012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57B8F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5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接链环</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E1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26X92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C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A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45D9">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1AC1">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5DBD2D88">
            <w:pPr>
              <w:jc w:val="center"/>
              <w:rPr>
                <w:rFonts w:hint="eastAsia" w:ascii="宋体" w:hAnsi="宋体" w:eastAsia="宋体" w:cs="宋体"/>
                <w:i w:val="0"/>
                <w:iCs w:val="0"/>
                <w:color w:val="000000"/>
                <w:sz w:val="22"/>
                <w:szCs w:val="22"/>
                <w:u w:val="none"/>
              </w:rPr>
            </w:pPr>
          </w:p>
        </w:tc>
      </w:tr>
      <w:tr w14:paraId="342DF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168CE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27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铸石板(含安装)</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6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200x200x40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A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0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B9BF">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5C3E">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408511A5">
            <w:pPr>
              <w:jc w:val="center"/>
              <w:rPr>
                <w:rFonts w:hint="eastAsia" w:ascii="宋体" w:hAnsi="宋体" w:eastAsia="宋体" w:cs="宋体"/>
                <w:i w:val="0"/>
                <w:iCs w:val="0"/>
                <w:color w:val="000000"/>
                <w:sz w:val="22"/>
                <w:szCs w:val="22"/>
                <w:u w:val="none"/>
              </w:rPr>
            </w:pPr>
          </w:p>
        </w:tc>
      </w:tr>
      <w:tr w14:paraId="6750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337AF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5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减速机链条</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C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32A-2XN</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4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B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7A70">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84AF">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03DCD381">
            <w:pPr>
              <w:jc w:val="center"/>
              <w:rPr>
                <w:rFonts w:hint="eastAsia" w:ascii="宋体" w:hAnsi="宋体" w:eastAsia="宋体" w:cs="宋体"/>
                <w:i w:val="0"/>
                <w:iCs w:val="0"/>
                <w:color w:val="000000"/>
                <w:sz w:val="22"/>
                <w:szCs w:val="22"/>
                <w:u w:val="none"/>
              </w:rPr>
            </w:pPr>
          </w:p>
        </w:tc>
      </w:tr>
      <w:tr w14:paraId="7B4E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4A933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8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拖动机构</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4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SDLN.GBL/H12B.2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3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B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472A">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B23D">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62EB3BC0">
            <w:pPr>
              <w:jc w:val="center"/>
              <w:rPr>
                <w:rFonts w:hint="eastAsia" w:ascii="宋体" w:hAnsi="宋体" w:eastAsia="宋体" w:cs="宋体"/>
                <w:i w:val="0"/>
                <w:iCs w:val="0"/>
                <w:color w:val="000000"/>
                <w:sz w:val="22"/>
                <w:szCs w:val="22"/>
                <w:u w:val="none"/>
              </w:rPr>
            </w:pPr>
          </w:p>
        </w:tc>
      </w:tr>
      <w:tr w14:paraId="3DF1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15E20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9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A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XWED7.5-117-1/385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5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F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0E08">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0B22">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2B63A8C2">
            <w:pPr>
              <w:jc w:val="center"/>
              <w:rPr>
                <w:rFonts w:hint="eastAsia" w:ascii="宋体" w:hAnsi="宋体" w:eastAsia="宋体" w:cs="宋体"/>
                <w:i w:val="0"/>
                <w:iCs w:val="0"/>
                <w:color w:val="000000"/>
                <w:sz w:val="22"/>
                <w:szCs w:val="22"/>
                <w:u w:val="none"/>
              </w:rPr>
            </w:pPr>
          </w:p>
        </w:tc>
      </w:tr>
      <w:tr w14:paraId="57A3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3766B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6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变频防爆电机</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B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YBVP160M-6 7.5kw</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6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2D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4525">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F9D1">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7CCF67C2">
            <w:pPr>
              <w:jc w:val="center"/>
              <w:rPr>
                <w:rFonts w:hint="eastAsia" w:ascii="宋体" w:hAnsi="宋体" w:eastAsia="宋体" w:cs="宋体"/>
                <w:i w:val="0"/>
                <w:iCs w:val="0"/>
                <w:color w:val="000000"/>
                <w:sz w:val="22"/>
                <w:szCs w:val="22"/>
                <w:u w:val="none"/>
              </w:rPr>
            </w:pPr>
          </w:p>
        </w:tc>
      </w:tr>
      <w:tr w14:paraId="63C7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0025B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A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尾张紧液压站</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99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LN.WJY.0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7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D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50C3">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6E86">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2799E386">
            <w:pPr>
              <w:jc w:val="center"/>
              <w:rPr>
                <w:rFonts w:hint="eastAsia" w:ascii="宋体" w:hAnsi="宋体" w:eastAsia="宋体" w:cs="宋体"/>
                <w:i w:val="0"/>
                <w:iCs w:val="0"/>
                <w:color w:val="000000"/>
                <w:sz w:val="22"/>
                <w:szCs w:val="22"/>
                <w:u w:val="none"/>
              </w:rPr>
            </w:pPr>
          </w:p>
        </w:tc>
      </w:tr>
      <w:tr w14:paraId="1ABC2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448B8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E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搅拌器驱动机</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F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YK.JBJ750.1</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4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C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A77F">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918F">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2B1B4DB7">
            <w:pPr>
              <w:jc w:val="center"/>
              <w:rPr>
                <w:rFonts w:hint="eastAsia" w:ascii="宋体" w:hAnsi="宋体" w:eastAsia="宋体" w:cs="宋体"/>
                <w:i w:val="0"/>
                <w:iCs w:val="0"/>
                <w:color w:val="000000"/>
                <w:sz w:val="22"/>
                <w:szCs w:val="22"/>
                <w:u w:val="none"/>
              </w:rPr>
            </w:pPr>
          </w:p>
        </w:tc>
      </w:tr>
      <w:tr w14:paraId="3C37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4B3B0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D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搅拌器主轴</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B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YKYL.GBL/H12BX25.7-1</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7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4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5C9B">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73B6">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36B0DB2F">
            <w:pPr>
              <w:jc w:val="center"/>
              <w:rPr>
                <w:rFonts w:hint="eastAsia" w:ascii="宋体" w:hAnsi="宋体" w:eastAsia="宋体" w:cs="宋体"/>
                <w:i w:val="0"/>
                <w:iCs w:val="0"/>
                <w:color w:val="000000"/>
                <w:sz w:val="22"/>
                <w:szCs w:val="22"/>
                <w:u w:val="none"/>
              </w:rPr>
            </w:pPr>
          </w:p>
        </w:tc>
      </w:tr>
      <w:tr w14:paraId="1AF6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7909C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8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搅拌器叶轮</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1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JBL750.0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1B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9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FB697">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EC81">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2EDF8F19">
            <w:pPr>
              <w:jc w:val="center"/>
              <w:rPr>
                <w:rFonts w:hint="eastAsia" w:ascii="宋体" w:hAnsi="宋体" w:eastAsia="宋体" w:cs="宋体"/>
                <w:i w:val="0"/>
                <w:iCs w:val="0"/>
                <w:color w:val="000000"/>
                <w:sz w:val="22"/>
                <w:szCs w:val="22"/>
                <w:u w:val="none"/>
              </w:rPr>
            </w:pPr>
          </w:p>
        </w:tc>
      </w:tr>
      <w:tr w14:paraId="1B53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00B1E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9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搅拌器减速机</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7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XLD5.5-5-1/17</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E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C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7184">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7CC5">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68D4E36E">
            <w:pPr>
              <w:jc w:val="center"/>
              <w:rPr>
                <w:rFonts w:hint="eastAsia" w:ascii="宋体" w:hAnsi="宋体" w:eastAsia="宋体" w:cs="宋体"/>
                <w:i w:val="0"/>
                <w:iCs w:val="0"/>
                <w:color w:val="000000"/>
                <w:sz w:val="22"/>
                <w:szCs w:val="22"/>
                <w:u w:val="none"/>
              </w:rPr>
            </w:pPr>
          </w:p>
        </w:tc>
      </w:tr>
      <w:tr w14:paraId="10151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7C422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E2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搅拌器防爆电机</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E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Y132S-4</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6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4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AAE4">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A01F">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11E816AA">
            <w:pPr>
              <w:jc w:val="center"/>
              <w:rPr>
                <w:rFonts w:hint="eastAsia" w:ascii="宋体" w:hAnsi="宋体" w:eastAsia="宋体" w:cs="宋体"/>
                <w:i w:val="0"/>
                <w:iCs w:val="0"/>
                <w:color w:val="000000"/>
                <w:sz w:val="22"/>
                <w:szCs w:val="22"/>
                <w:u w:val="none"/>
              </w:rPr>
            </w:pPr>
          </w:p>
        </w:tc>
      </w:tr>
      <w:tr w14:paraId="5AF9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0E388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4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蝶阀</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6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DQ641Y DN300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D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F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4452">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8C9F">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1D1D6124">
            <w:pPr>
              <w:jc w:val="center"/>
              <w:rPr>
                <w:rFonts w:hint="eastAsia" w:ascii="宋体" w:hAnsi="宋体" w:eastAsia="宋体" w:cs="宋体"/>
                <w:i w:val="0"/>
                <w:iCs w:val="0"/>
                <w:color w:val="000000"/>
                <w:sz w:val="22"/>
                <w:szCs w:val="22"/>
                <w:u w:val="none"/>
              </w:rPr>
            </w:pPr>
          </w:p>
        </w:tc>
      </w:tr>
      <w:tr w14:paraId="4112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2A76F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A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信铬钢耐磨板</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4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1250*1200 10+10 M1201捞渣机</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7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9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6DBC">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67DA">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7E096E37">
            <w:pPr>
              <w:jc w:val="center"/>
              <w:rPr>
                <w:rFonts w:hint="eastAsia" w:ascii="宋体" w:hAnsi="宋体" w:eastAsia="宋体" w:cs="宋体"/>
                <w:i w:val="0"/>
                <w:iCs w:val="0"/>
                <w:color w:val="000000"/>
                <w:sz w:val="22"/>
                <w:szCs w:val="22"/>
                <w:u w:val="none"/>
              </w:rPr>
            </w:pPr>
          </w:p>
        </w:tc>
      </w:tr>
      <w:tr w14:paraId="552F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7A169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D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挑链器</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C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GBL/12BxN</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D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75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0B7F">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02E6">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16A57736">
            <w:pPr>
              <w:jc w:val="center"/>
              <w:rPr>
                <w:rFonts w:hint="eastAsia" w:ascii="宋体" w:hAnsi="宋体" w:eastAsia="宋体" w:cs="宋体"/>
                <w:i w:val="0"/>
                <w:iCs w:val="0"/>
                <w:color w:val="000000"/>
                <w:sz w:val="22"/>
                <w:szCs w:val="22"/>
                <w:u w:val="none"/>
              </w:rPr>
            </w:pPr>
          </w:p>
        </w:tc>
      </w:tr>
      <w:tr w14:paraId="3F34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6465B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AC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插板阀</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7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GBL/12BxN</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A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2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6CD23">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675E">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12F888E1">
            <w:pPr>
              <w:jc w:val="center"/>
              <w:rPr>
                <w:rFonts w:hint="eastAsia" w:ascii="宋体" w:hAnsi="宋体" w:eastAsia="宋体" w:cs="宋体"/>
                <w:i w:val="0"/>
                <w:iCs w:val="0"/>
                <w:color w:val="000000"/>
                <w:sz w:val="22"/>
                <w:szCs w:val="22"/>
                <w:u w:val="none"/>
              </w:rPr>
            </w:pPr>
          </w:p>
        </w:tc>
      </w:tr>
      <w:tr w14:paraId="73AE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1D8F4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8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套筒滚子小链轮</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9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9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3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8A12">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4219">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68C13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03D99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2B7F7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8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套筒滚子大链轮</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A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4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3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38C4">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65DA">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459CC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1878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3C562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E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带齿齿盘</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6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E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8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481E">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3F9C">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2D3B8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0FFC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2B38E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9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内导轮</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3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9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7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A056">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26C5">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15A75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3C04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248C1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2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张紧轮轴总成</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B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A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1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0B20">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51BE">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367B5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7A68D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760E0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1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压导轮</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5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A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2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3A2F">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714CD">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17536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1EDC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4FA8C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C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断链检测导轮轴</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B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7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3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F9D0">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0CC9">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47ED5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1D75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6439A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A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断链检测导轮轴(带齿)</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B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ED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0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E4A5">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33D5">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4C673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62E1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10CFC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9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托轮(非通轴结构、带座)</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7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4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B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A13D">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CED9">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3D964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7601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61023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9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小导轮(通轴结构)</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2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F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A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7D86">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F832">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19834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27D9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196F6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C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刮板</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4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B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89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E8FA">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F508">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1DCF6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56C4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15898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6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销轴</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8F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9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3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3549">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B559">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1503A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2A1EB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1152C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F6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开口销</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1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0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3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4946">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B9B2">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435AB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6DE55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428BD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2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0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44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D2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1435">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09EF">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00FC1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5226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788A9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B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接链环</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0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3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A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7E36">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E244">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6E740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782E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01D8D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1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铸石板(含安装)</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81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B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E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95B9">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CDF3">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3397A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7A5D1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2989C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3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减速机链条</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3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6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9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4635">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20DEC">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1BD50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6E54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56ADD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D0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拖动机构</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6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4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6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F678">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C4E4">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2B5B4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1691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20C1C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A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E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XWED117-11-1/289</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F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E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9DE3">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D843">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0EABF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3AF2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59982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9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变频防爆电机</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B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YBPT160M-4(11Kw)</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D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8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814C">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1D3F">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26541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275F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nil"/>
              <w:left w:val="single" w:color="000000" w:sz="4" w:space="0"/>
              <w:bottom w:val="single" w:color="000000" w:sz="4" w:space="0"/>
              <w:right w:val="single" w:color="000000" w:sz="4" w:space="0"/>
            </w:tcBorders>
            <w:shd w:val="clear" w:color="auto" w:fill="auto"/>
            <w:vAlign w:val="center"/>
          </w:tcPr>
          <w:p w14:paraId="30593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3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尾张紧液压站</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2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51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C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AFD3">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BBB7">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5821D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23F3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5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5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搅拌器驱动机</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6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D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7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B589">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77AE">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064E5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2F16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5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5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搅拌器主轴</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9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C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8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CC0E">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A4C6">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650BA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3F48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2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D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搅拌器叶轮</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5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6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F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E049">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2715">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1B6EB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6E19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2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9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搅拌器减速机</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A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9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4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4DD3">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F42C">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069C9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25D0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B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B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搅拌器防爆电机</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E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8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B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313E">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B749">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59D3E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0253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3C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8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蝶阀</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E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DQ641Y DN300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E3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7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018B">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AEFD">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146AE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533F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5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5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信铬钢耐磨板</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7D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1250*1200 10+10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2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8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50F0">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1DAA">
            <w:pPr>
              <w:jc w:val="cente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7C86E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640DE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8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4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插板阀</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C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JSSP/GBL1.2X28-00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D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1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5D2B">
            <w:pPr>
              <w:jc w:val="center"/>
              <w:rPr>
                <w:rFonts w:hint="eastAsia" w:ascii="宋体" w:hAnsi="宋体" w:eastAsia="宋体" w:cs="宋体"/>
                <w:i w:val="0"/>
                <w:iCs w:val="0"/>
                <w:color w:val="000000"/>
                <w:sz w:val="22"/>
                <w:szCs w:val="22"/>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46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551" w:type="pct"/>
            <w:tcBorders>
              <w:top w:val="single" w:color="000000" w:sz="4" w:space="0"/>
              <w:left w:val="single" w:color="000000" w:sz="4" w:space="0"/>
              <w:bottom w:val="nil"/>
              <w:right w:val="single" w:color="000000" w:sz="4" w:space="0"/>
            </w:tcBorders>
            <w:shd w:val="clear" w:color="auto" w:fill="auto"/>
            <w:vAlign w:val="center"/>
          </w:tcPr>
          <w:p w14:paraId="6D9E5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w:t>
            </w:r>
          </w:p>
        </w:tc>
      </w:tr>
      <w:tr w14:paraId="1082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85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A515F9">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总计人民币金额(大写):</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A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A9B9">
            <w:pPr>
              <w:jc w:val="center"/>
              <w:rPr>
                <w:rFonts w:hint="eastAsia" w:ascii="宋体" w:hAnsi="宋体" w:eastAsia="宋体" w:cs="宋体"/>
                <w:i w:val="0"/>
                <w:iCs w:val="0"/>
                <w:color w:val="000000"/>
                <w:sz w:val="22"/>
                <w:szCs w:val="22"/>
                <w:u w:val="none"/>
              </w:rPr>
            </w:pPr>
          </w:p>
        </w:tc>
      </w:tr>
      <w:tr w14:paraId="33CA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6A1472">
            <w:pPr>
              <w:jc w:val="center"/>
              <w:rPr>
                <w:rFonts w:hint="eastAsia" w:ascii="宋体" w:hAnsi="宋体" w:eastAsia="宋体" w:cs="宋体"/>
                <w:b/>
                <w:bCs/>
                <w:i w:val="0"/>
                <w:iCs w:val="0"/>
                <w:color w:val="000000"/>
                <w:sz w:val="28"/>
                <w:szCs w:val="28"/>
                <w:u w:val="none"/>
              </w:rPr>
            </w:pPr>
          </w:p>
        </w:tc>
      </w:tr>
      <w:tr w14:paraId="53FC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59" w:type="pct"/>
            <w:tcBorders>
              <w:top w:val="nil"/>
              <w:left w:val="nil"/>
              <w:bottom w:val="nil"/>
              <w:right w:val="nil"/>
            </w:tcBorders>
            <w:shd w:val="clear" w:color="auto" w:fill="auto"/>
            <w:noWrap/>
            <w:vAlign w:val="center"/>
          </w:tcPr>
          <w:p w14:paraId="053D0A62">
            <w:pPr>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noWrap/>
            <w:vAlign w:val="center"/>
          </w:tcPr>
          <w:p w14:paraId="3610EDF8">
            <w:pPr>
              <w:rPr>
                <w:rFonts w:hint="eastAsia" w:ascii="宋体" w:hAnsi="宋体" w:eastAsia="宋体" w:cs="宋体"/>
                <w:i w:val="0"/>
                <w:iCs w:val="0"/>
                <w:color w:val="000000"/>
                <w:sz w:val="22"/>
                <w:szCs w:val="22"/>
                <w:u w:val="none"/>
              </w:rPr>
            </w:pPr>
          </w:p>
        </w:tc>
        <w:tc>
          <w:tcPr>
            <w:tcW w:w="992" w:type="pct"/>
            <w:tcBorders>
              <w:top w:val="nil"/>
              <w:left w:val="nil"/>
              <w:bottom w:val="nil"/>
              <w:right w:val="nil"/>
            </w:tcBorders>
            <w:shd w:val="clear" w:color="auto" w:fill="auto"/>
            <w:noWrap/>
            <w:vAlign w:val="center"/>
          </w:tcPr>
          <w:p w14:paraId="0C2D6140">
            <w:pPr>
              <w:rPr>
                <w:rFonts w:hint="eastAsia" w:ascii="宋体" w:hAnsi="宋体" w:eastAsia="宋体" w:cs="宋体"/>
                <w:i w:val="0"/>
                <w:iCs w:val="0"/>
                <w:color w:val="000000"/>
                <w:sz w:val="22"/>
                <w:szCs w:val="22"/>
                <w:u w:val="none"/>
              </w:rPr>
            </w:pPr>
          </w:p>
        </w:tc>
        <w:tc>
          <w:tcPr>
            <w:tcW w:w="518" w:type="pct"/>
            <w:tcBorders>
              <w:top w:val="nil"/>
              <w:left w:val="nil"/>
              <w:bottom w:val="nil"/>
              <w:right w:val="nil"/>
            </w:tcBorders>
            <w:shd w:val="clear" w:color="auto" w:fill="auto"/>
            <w:noWrap/>
            <w:vAlign w:val="center"/>
          </w:tcPr>
          <w:p w14:paraId="47A5AE96">
            <w:pPr>
              <w:rPr>
                <w:rFonts w:hint="eastAsia" w:ascii="宋体" w:hAnsi="宋体" w:eastAsia="宋体" w:cs="宋体"/>
                <w:i w:val="0"/>
                <w:iCs w:val="0"/>
                <w:color w:val="000000"/>
                <w:sz w:val="22"/>
                <w:szCs w:val="22"/>
                <w:u w:val="none"/>
              </w:rPr>
            </w:pPr>
          </w:p>
        </w:tc>
        <w:tc>
          <w:tcPr>
            <w:tcW w:w="553" w:type="pct"/>
            <w:tcBorders>
              <w:top w:val="nil"/>
              <w:left w:val="nil"/>
              <w:bottom w:val="nil"/>
              <w:right w:val="nil"/>
            </w:tcBorders>
            <w:shd w:val="clear" w:color="auto" w:fill="auto"/>
            <w:noWrap/>
            <w:vAlign w:val="center"/>
          </w:tcPr>
          <w:p w14:paraId="76F80992">
            <w:pPr>
              <w:rPr>
                <w:rFonts w:hint="eastAsia" w:ascii="宋体" w:hAnsi="宋体" w:eastAsia="宋体" w:cs="宋体"/>
                <w:i w:val="0"/>
                <w:iCs w:val="0"/>
                <w:color w:val="000000"/>
                <w:sz w:val="22"/>
                <w:szCs w:val="22"/>
                <w:u w:val="none"/>
              </w:rPr>
            </w:pPr>
          </w:p>
        </w:tc>
        <w:tc>
          <w:tcPr>
            <w:tcW w:w="1184" w:type="pct"/>
            <w:gridSpan w:val="2"/>
            <w:tcBorders>
              <w:top w:val="nil"/>
              <w:left w:val="single" w:color="000000" w:sz="4" w:space="0"/>
              <w:bottom w:val="single" w:color="000000" w:sz="4" w:space="0"/>
              <w:right w:val="single" w:color="000000" w:sz="4" w:space="0"/>
            </w:tcBorders>
            <w:shd w:val="clear" w:color="auto" w:fill="auto"/>
            <w:vAlign w:val="center"/>
          </w:tcPr>
          <w:p w14:paraId="0931DD8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0.00 </w:t>
            </w:r>
          </w:p>
        </w:tc>
        <w:tc>
          <w:tcPr>
            <w:tcW w:w="551" w:type="pct"/>
            <w:tcBorders>
              <w:top w:val="nil"/>
              <w:left w:val="single" w:color="000000" w:sz="4" w:space="0"/>
              <w:bottom w:val="single" w:color="000000" w:sz="4" w:space="0"/>
              <w:right w:val="single" w:color="000000" w:sz="4" w:space="0"/>
            </w:tcBorders>
            <w:shd w:val="clear" w:color="auto" w:fill="auto"/>
            <w:noWrap/>
            <w:vAlign w:val="center"/>
          </w:tcPr>
          <w:p w14:paraId="169DE048">
            <w:pPr>
              <w:rPr>
                <w:rFonts w:hint="eastAsia" w:ascii="宋体" w:hAnsi="宋体" w:eastAsia="宋体" w:cs="宋体"/>
                <w:i w:val="0"/>
                <w:iCs w:val="0"/>
                <w:color w:val="000000"/>
                <w:sz w:val="22"/>
                <w:szCs w:val="22"/>
                <w:u w:val="none"/>
              </w:rPr>
            </w:pPr>
          </w:p>
        </w:tc>
      </w:tr>
      <w:tr w14:paraId="43CB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14:paraId="4E4C42CC">
            <w:pPr>
              <w:keepNext w:val="0"/>
              <w:keepLines w:val="0"/>
              <w:widowControl/>
              <w:suppressLineNumbers w:val="0"/>
              <w:jc w:val="both"/>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注:1.该报价含13%增值税价.含运费（江苏索普化工股份有限公司仓库）</w:t>
            </w:r>
          </w:p>
        </w:tc>
      </w:tr>
      <w:tr w14:paraId="6524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14:paraId="43ED591A">
            <w:pPr>
              <w:keepNext w:val="0"/>
              <w:keepLines w:val="0"/>
              <w:widowControl/>
              <w:suppressLineNumbers w:val="0"/>
              <w:jc w:val="both"/>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2.按国家标准生产.按国标验收.附产品合格证及质保书</w:t>
            </w:r>
          </w:p>
        </w:tc>
      </w:tr>
      <w:tr w14:paraId="3267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14:paraId="121FBA40">
            <w:pPr>
              <w:keepNext w:val="0"/>
              <w:keepLines w:val="0"/>
              <w:widowControl/>
              <w:suppressLineNumbers w:val="0"/>
              <w:ind w:firstLine="281" w:firstLineChars="100"/>
              <w:jc w:val="both"/>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3</w:t>
            </w:r>
            <w:r>
              <w:rPr>
                <w:rFonts w:hint="eastAsia" w:ascii="宋体" w:hAnsi="宋体" w:eastAsia="宋体" w:cs="宋体"/>
                <w:b/>
                <w:bCs/>
                <w:i w:val="0"/>
                <w:iCs w:val="0"/>
                <w:color w:val="000000"/>
                <w:kern w:val="0"/>
                <w:sz w:val="28"/>
                <w:szCs w:val="28"/>
                <w:u w:val="none"/>
                <w:lang w:val="en-US" w:eastAsia="zh-CN" w:bidi="ar"/>
              </w:rPr>
              <w:t>.付款方式：货到票到90日内付款100%。</w:t>
            </w:r>
          </w:p>
        </w:tc>
      </w:tr>
      <w:tr w14:paraId="5504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14:paraId="4F470CE5">
            <w:pPr>
              <w:keepNext w:val="0"/>
              <w:keepLines w:val="0"/>
              <w:widowControl/>
              <w:suppressLineNumbers w:val="0"/>
              <w:jc w:val="both"/>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w:t>
            </w:r>
            <w:r>
              <w:rPr>
                <w:rFonts w:hint="eastAsia" w:ascii="宋体" w:hAnsi="宋体" w:cs="宋体"/>
                <w:b/>
                <w:bCs/>
                <w:i w:val="0"/>
                <w:iCs w:val="0"/>
                <w:color w:val="000000"/>
                <w:kern w:val="0"/>
                <w:sz w:val="28"/>
                <w:szCs w:val="28"/>
                <w:u w:val="none"/>
                <w:lang w:val="en-US" w:eastAsia="zh-CN" w:bidi="ar"/>
              </w:rPr>
              <w:t>4</w:t>
            </w:r>
            <w:r>
              <w:rPr>
                <w:rFonts w:hint="eastAsia" w:ascii="宋体" w:hAnsi="宋体" w:eastAsia="宋体" w:cs="宋体"/>
                <w:b/>
                <w:bCs/>
                <w:i w:val="0"/>
                <w:iCs w:val="0"/>
                <w:color w:val="000000"/>
                <w:kern w:val="0"/>
                <w:sz w:val="28"/>
                <w:szCs w:val="28"/>
                <w:u w:val="none"/>
                <w:lang w:val="en-US" w:eastAsia="zh-CN" w:bidi="ar"/>
              </w:rPr>
              <w:t>.交货期:合同签订后30天内，满足客户要求。</w:t>
            </w:r>
          </w:p>
        </w:tc>
      </w:tr>
      <w:tr w14:paraId="35AB3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14:paraId="706921C2">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p>
        </w:tc>
      </w:tr>
    </w:tbl>
    <w:p w14:paraId="4A141CEC">
      <w:pPr>
        <w:rPr>
          <w:rFonts w:hint="default"/>
          <w:lang w:val="en-US" w:eastAsia="zh-CN"/>
        </w:rPr>
      </w:pPr>
    </w:p>
    <w:p w14:paraId="304A4206">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6E8B4BAD"/>
    <w:multiLevelType w:val="singleLevel"/>
    <w:tmpl w:val="6E8B4BAD"/>
    <w:lvl w:ilvl="0" w:tentative="0">
      <w:start w:val="2"/>
      <w:numFmt w:val="chineseCounting"/>
      <w:suff w:val="nothing"/>
      <w:lvlText w:val="%1、"/>
      <w:lvlJc w:val="left"/>
      <w:rPr>
        <w:rFonts w:hint="eastAsia"/>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0"/>
  </w:num>
  <w:num w:numId="3">
    <w:abstractNumId w:val="2"/>
  </w:num>
  <w:num w:numId="4">
    <w:abstractNumId w:val="7"/>
  </w:num>
  <w:num w:numId="5">
    <w:abstractNumId w:val="6"/>
  </w:num>
  <w:num w:numId="6">
    <w:abstractNumId w:val="9"/>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B1408EB"/>
    <w:rsid w:val="0E276AB9"/>
    <w:rsid w:val="124C7335"/>
    <w:rsid w:val="12922C84"/>
    <w:rsid w:val="134678C7"/>
    <w:rsid w:val="14072F35"/>
    <w:rsid w:val="147931F1"/>
    <w:rsid w:val="14D05D11"/>
    <w:rsid w:val="152155D3"/>
    <w:rsid w:val="15386004"/>
    <w:rsid w:val="15F1304B"/>
    <w:rsid w:val="17920BDE"/>
    <w:rsid w:val="1C0D408C"/>
    <w:rsid w:val="1D7C655F"/>
    <w:rsid w:val="228D7161"/>
    <w:rsid w:val="247C629F"/>
    <w:rsid w:val="24960418"/>
    <w:rsid w:val="24E05525"/>
    <w:rsid w:val="2597684E"/>
    <w:rsid w:val="2B8C00D9"/>
    <w:rsid w:val="2D6D29C6"/>
    <w:rsid w:val="2E730AF8"/>
    <w:rsid w:val="2EEE0779"/>
    <w:rsid w:val="30DA11D4"/>
    <w:rsid w:val="34493FC3"/>
    <w:rsid w:val="36BB0314"/>
    <w:rsid w:val="3A3A41EA"/>
    <w:rsid w:val="3ABB6775"/>
    <w:rsid w:val="465F14DD"/>
    <w:rsid w:val="4A376FAD"/>
    <w:rsid w:val="4AC251FD"/>
    <w:rsid w:val="4AE1260F"/>
    <w:rsid w:val="4BD96800"/>
    <w:rsid w:val="513A2283"/>
    <w:rsid w:val="58113834"/>
    <w:rsid w:val="5A2C7F95"/>
    <w:rsid w:val="5A702373"/>
    <w:rsid w:val="5FED582A"/>
    <w:rsid w:val="60681AA9"/>
    <w:rsid w:val="626F711E"/>
    <w:rsid w:val="62F8656D"/>
    <w:rsid w:val="6326564D"/>
    <w:rsid w:val="63F87D96"/>
    <w:rsid w:val="64B90B25"/>
    <w:rsid w:val="67292AA1"/>
    <w:rsid w:val="694037F5"/>
    <w:rsid w:val="6BC3422F"/>
    <w:rsid w:val="6C6668AB"/>
    <w:rsid w:val="6DD76B71"/>
    <w:rsid w:val="6F1C729A"/>
    <w:rsid w:val="6F32027D"/>
    <w:rsid w:val="71F64DFD"/>
    <w:rsid w:val="77461261"/>
    <w:rsid w:val="7A995229"/>
    <w:rsid w:val="7B106F4E"/>
    <w:rsid w:val="7D0D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2020</Words>
  <Characters>2272</Characters>
  <Lines>0</Lines>
  <Paragraphs>0</Paragraphs>
  <TotalTime>1</TotalTime>
  <ScaleCrop>false</ScaleCrop>
  <LinksUpToDate>false</LinksUpToDate>
  <CharactersWithSpaces>2292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WPS_1642421948</cp:lastModifiedBy>
  <cp:lastPrinted>2026-01-13T08:37:00Z</cp:lastPrinted>
  <dcterms:modified xsi:type="dcterms:W3CDTF">2026-04-21T08:12:44Z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eyJoZGlkIjoiOWYwZjQ5MDJmMmQ0MDBiMmQyM2VjMDUxODdkOTYzMTIiLCJ1c2VySWQiOiIxMzE2NDgwMzk2In0=</vt:lpwstr>
  </property>
  <property fmtid="{D5CDD505-2E9C-101B-9397-08002B2CF9AE}" pid="4" name="ICV">
    <vt:lpwstr>AC08B15DEC824E5996F0D7D741009FFB_12</vt:lpwstr>
  </property>
</Properties>
</file>