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228BAA5">
      <w:pPr>
        <w:numPr>
          <w:ilvl w:val="0"/>
          <w:numId w:val="1"/>
        </w:numPr>
        <w:spacing w:before="0" w:beforeAutospacing="1" w:after="0" w:afterAutospacing="1"/>
        <w:ind w:left="720" w:hanging="360"/>
      </w:pPr>
      <w:r>
        <w:rPr>
          <w:b/>
        </w:rPr>
        <w:t>项目名称</w:t>
      </w:r>
      <w:r>
        <w:t>：</w:t>
      </w:r>
      <w:r>
        <w:rPr>
          <w:rFonts w:hint="eastAsia"/>
          <w:lang w:val="en-US" w:eastAsia="zh-CN"/>
        </w:rPr>
        <w:t>2026.3硫化采购风机叶轮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：2026年4月29日9：30（北京时间）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p>
    <w:p w14:paraId="52B753BB">
      <w:pPr>
        <w:pStyle w:val="4"/>
      </w:pPr>
      <w:r>
        <w:t>（一）采购清单</w:t>
      </w:r>
    </w:p>
    <w:p w14:paraId="772B87F0"/>
    <w:tbl>
      <w:tblPr>
        <w:tblStyle w:val="5"/>
        <w:tblW w:w="7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24"/>
        <w:gridCol w:w="1309"/>
        <w:gridCol w:w="1725"/>
        <w:gridCol w:w="706"/>
        <w:gridCol w:w="713"/>
        <w:gridCol w:w="1357"/>
      </w:tblGrid>
      <w:tr w14:paraId="718A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124"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309"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1725"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06"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7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357" w:type="dxa"/>
            <w:tcMar>
              <w:left w:w="108" w:type="dxa"/>
              <w:right w:w="108" w:type="dxa"/>
            </w:tcMar>
            <w:vAlign w:val="center"/>
          </w:tcPr>
          <w:p w14:paraId="5A7DA545">
            <w:pPr>
              <w:snapToGrid w:val="0"/>
              <w:ind w:left="0" w:leftChars="0" w:right="0" w:rightChars="0" w:firstLine="0" w:firstLineChars="0"/>
              <w:jc w:val="center"/>
              <w:rPr>
                <w:rFonts w:hint="eastAsia" w:eastAsia="宋体"/>
                <w:b/>
                <w:lang w:val="en-US" w:eastAsia="zh-CN"/>
              </w:rPr>
            </w:pPr>
            <w:r>
              <w:rPr>
                <w:rFonts w:hint="eastAsia"/>
                <w:b/>
                <w:lang w:val="en-US" w:eastAsia="zh-CN"/>
              </w:rPr>
              <w:t>备注</w:t>
            </w:r>
          </w:p>
        </w:tc>
      </w:tr>
      <w:tr w14:paraId="3141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24" w:type="dxa"/>
            <w:tcMar>
              <w:left w:w="108" w:type="dxa"/>
              <w:right w:w="108" w:type="dxa"/>
            </w:tcMar>
            <w:vAlign w:val="center"/>
          </w:tcPr>
          <w:p w14:paraId="20F6AA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02080100003572</w:t>
            </w:r>
          </w:p>
        </w:tc>
        <w:tc>
          <w:tcPr>
            <w:tcW w:w="1309" w:type="dxa"/>
            <w:tcMar>
              <w:left w:w="108" w:type="dxa"/>
              <w:right w:w="108" w:type="dxa"/>
            </w:tcMar>
            <w:vAlign w:val="center"/>
          </w:tcPr>
          <w:p w14:paraId="73956F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风机叶轮</w:t>
            </w:r>
          </w:p>
        </w:tc>
        <w:tc>
          <w:tcPr>
            <w:tcW w:w="1725" w:type="dxa"/>
            <w:tcMar>
              <w:left w:w="108" w:type="dxa"/>
              <w:right w:w="108" w:type="dxa"/>
            </w:tcMar>
            <w:vAlign w:val="center"/>
          </w:tcPr>
          <w:p w14:paraId="0003C06D">
            <w:pPr>
              <w:keepNext w:val="0"/>
              <w:keepLines w:val="0"/>
              <w:widowControl/>
              <w:suppressLineNumbers w:val="0"/>
              <w:jc w:val="center"/>
              <w:textAlignment w:val="center"/>
              <w:rPr>
                <w:rFonts w:hint="default"/>
                <w:sz w:val="18"/>
                <w:szCs w:val="18"/>
                <w:lang w:val="en-US"/>
              </w:rPr>
            </w:pPr>
            <w:r>
              <w:rPr>
                <w:rFonts w:hint="eastAsia" w:ascii="宋体" w:hAnsi="宋体" w:eastAsia="宋体" w:cs="宋体"/>
                <w:i w:val="0"/>
                <w:iCs w:val="0"/>
                <w:color w:val="000000"/>
                <w:kern w:val="0"/>
                <w:sz w:val="20"/>
                <w:szCs w:val="20"/>
                <w:u w:val="none"/>
                <w:lang w:val="en-US" w:eastAsia="zh-CN" w:bidi="ar"/>
              </w:rPr>
              <w:t>9-12-8D 右旋90°</w:t>
            </w:r>
            <w:r>
              <w:rPr>
                <w:rFonts w:hint="eastAsia" w:ascii="宋体" w:hAnsi="宋体" w:cs="宋体"/>
                <w:i w:val="0"/>
                <w:iCs w:val="0"/>
                <w:color w:val="000000"/>
                <w:kern w:val="0"/>
                <w:sz w:val="20"/>
                <w:szCs w:val="20"/>
                <w:u w:val="none"/>
                <w:lang w:val="en-US" w:eastAsia="zh-CN" w:bidi="ar"/>
              </w:rPr>
              <w:t>，碳钢，轴径：Φ50 + 0.6mm，叶轮表面防锈漆</w:t>
            </w:r>
            <w:bookmarkStart w:id="0" w:name="_GoBack"/>
            <w:bookmarkEnd w:id="0"/>
            <w:r>
              <w:rPr>
                <w:rFonts w:hint="eastAsia" w:ascii="宋体" w:hAnsi="宋体" w:cs="宋体"/>
                <w:i w:val="0"/>
                <w:iCs w:val="0"/>
                <w:color w:val="000000"/>
                <w:kern w:val="0"/>
                <w:sz w:val="20"/>
                <w:szCs w:val="20"/>
                <w:u w:val="none"/>
                <w:lang w:val="en-US" w:eastAsia="zh-CN" w:bidi="ar"/>
              </w:rPr>
              <w:t>防腐</w:t>
            </w:r>
          </w:p>
        </w:tc>
        <w:tc>
          <w:tcPr>
            <w:tcW w:w="706" w:type="dxa"/>
            <w:tcMar>
              <w:left w:w="108" w:type="dxa"/>
              <w:right w:w="108" w:type="dxa"/>
            </w:tcMar>
            <w:vAlign w:val="center"/>
          </w:tcPr>
          <w:p w14:paraId="61E75E1D">
            <w:pPr>
              <w:keepNext w:val="0"/>
              <w:keepLines w:val="0"/>
              <w:widowControl/>
              <w:suppressLineNumbers w:val="0"/>
              <w:jc w:val="center"/>
              <w:textAlignment w:val="center"/>
              <w:rPr>
                <w:sz w:val="18"/>
                <w:szCs w:val="18"/>
              </w:rPr>
            </w:pPr>
            <w:r>
              <w:rPr>
                <w:rFonts w:hint="eastAsia" w:ascii="宋体" w:hAnsi="宋体" w:cs="宋体"/>
                <w:i w:val="0"/>
                <w:iCs w:val="0"/>
                <w:color w:val="000000"/>
                <w:kern w:val="0"/>
                <w:sz w:val="20"/>
                <w:szCs w:val="20"/>
                <w:u w:val="none"/>
                <w:lang w:val="en-US" w:eastAsia="zh-CN" w:bidi="ar"/>
              </w:rPr>
              <w:t>只</w:t>
            </w:r>
          </w:p>
        </w:tc>
        <w:tc>
          <w:tcPr>
            <w:tcW w:w="713" w:type="dxa"/>
            <w:tcMar>
              <w:left w:w="108" w:type="dxa"/>
              <w:right w:w="108" w:type="dxa"/>
            </w:tcMar>
            <w:vAlign w:val="center"/>
          </w:tcPr>
          <w:p w14:paraId="5B718136">
            <w:pPr>
              <w:keepNext w:val="0"/>
              <w:keepLines w:val="0"/>
              <w:widowControl/>
              <w:suppressLineNumbers w:val="0"/>
              <w:jc w:val="center"/>
              <w:textAlignment w:val="center"/>
              <w:rPr>
                <w:sz w:val="18"/>
                <w:szCs w:val="18"/>
              </w:rPr>
            </w:pPr>
            <w:r>
              <w:rPr>
                <w:rFonts w:hint="eastAsia" w:ascii="宋体" w:hAnsi="宋体" w:cs="宋体"/>
                <w:i w:val="0"/>
                <w:iCs w:val="0"/>
                <w:color w:val="000000"/>
                <w:kern w:val="0"/>
                <w:sz w:val="20"/>
                <w:szCs w:val="20"/>
                <w:u w:val="none"/>
                <w:lang w:val="en-US" w:eastAsia="zh-CN" w:bidi="ar"/>
              </w:rPr>
              <w:t>1</w:t>
            </w:r>
          </w:p>
        </w:tc>
        <w:tc>
          <w:tcPr>
            <w:tcW w:w="1357" w:type="dxa"/>
            <w:tcMar>
              <w:left w:w="108" w:type="dxa"/>
              <w:right w:w="108" w:type="dxa"/>
            </w:tcMar>
            <w:vAlign w:val="center"/>
          </w:tcPr>
          <w:p w14:paraId="3FC0C314">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(购置前与部门联系)  复配</w:t>
            </w:r>
          </w:p>
        </w:tc>
      </w:tr>
    </w:tbl>
    <w:p w14:paraId="3C06393A">
      <w:pPr>
        <w:pStyle w:val="4"/>
      </w:pPr>
      <w:r>
        <w:t>（二）技术及资质要求</w:t>
      </w:r>
    </w:p>
    <w:p w14:paraId="7911DAFF">
      <w:pPr>
        <w:numPr>
          <w:ilvl w:val="0"/>
          <w:numId w:val="2"/>
        </w:numPr>
        <w:spacing w:before="0" w:beforeAutospacing="1" w:after="0" w:afterAutospacing="1"/>
        <w:ind w:left="720" w:hanging="360"/>
        <w:rPr>
          <w:rFonts w:hint="eastAsia" w:ascii="Times New Roman" w:hAnsi="Times New Roman" w:cs="Times New Roman"/>
          <w:lang w:val="en-US" w:eastAsia="zh-CN"/>
        </w:rPr>
      </w:pPr>
      <w:r>
        <w:rPr>
          <w:rFonts w:hint="eastAsia" w:ascii="Times New Roman" w:hAnsi="Times New Roman" w:cs="Times New Roman"/>
          <w:lang w:val="en-US" w:eastAsia="zh-CN"/>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供应商须有图纸，我司不具备测绘条件。</w:t>
      </w:r>
    </w:p>
    <w:p w14:paraId="438BCB3B">
      <w:pPr>
        <w:numPr>
          <w:ilvl w:val="0"/>
          <w:numId w:val="2"/>
        </w:numPr>
        <w:spacing w:before="0" w:beforeAutospacing="1" w:after="0" w:afterAutospacing="1"/>
        <w:ind w:left="720" w:hanging="360"/>
        <w:rPr>
          <w:rFonts w:ascii="Times New Roman" w:hAnsi="Times New Roman" w:cs="Times New Roman"/>
        </w:rPr>
      </w:pPr>
      <w:r>
        <w:rPr>
          <w:rFonts w:hint="eastAsia" w:ascii="Times New Roman" w:hAnsi="Times New Roman" w:cs="Times New Roman"/>
          <w:lang w:val="en-US" w:eastAsia="zh-CN"/>
        </w:rPr>
        <w:t>供应商为贸易商（经销商）时，须提供授权代理资质及验证方式，保证授权验证方式的真实性，承担相关法律责任。</w:t>
      </w:r>
    </w:p>
    <w:p w14:paraId="0C6BA06A">
      <w:pPr>
        <w:numPr>
          <w:ilvl w:val="0"/>
          <w:numId w:val="2"/>
        </w:numPr>
        <w:spacing w:before="0" w:beforeAutospacing="1" w:after="0" w:afterAutospacing="1"/>
        <w:ind w:left="720" w:hanging="360"/>
        <w:rPr>
          <w:rFonts w:ascii="Times New Roman" w:hAnsi="Times New Roman" w:cs="Times New Roman"/>
        </w:rPr>
      </w:pPr>
      <w:r>
        <w:rPr>
          <w:rFonts w:hint="eastAsia" w:ascii="Times New Roman" w:hAnsi="Times New Roman" w:cs="Times New Roman"/>
          <w:lang w:val="en-US" w:eastAsia="zh-CN"/>
        </w:rPr>
        <w:t>供应商</w:t>
      </w:r>
      <w:r>
        <w:rPr>
          <w:rFonts w:hint="eastAsia" w:cs="Times New Roman"/>
          <w:lang w:val="en-US" w:eastAsia="zh-CN"/>
        </w:rPr>
        <w:t>中选后需至现场对风机叶轮的轴径进行测量保证满足安装要求。</w:t>
      </w:r>
    </w:p>
    <w:p w14:paraId="2100D469">
      <w:pPr>
        <w:numPr>
          <w:ilvl w:val="0"/>
          <w:numId w:val="0"/>
        </w:numPr>
        <w:spacing w:before="0" w:beforeAutospacing="1" w:after="0" w:afterAutospacing="1"/>
        <w:ind w:left="360" w:leftChars="0"/>
        <w:rPr>
          <w:rFonts w:ascii="Times New Roman" w:hAnsi="Times New Roman" w:cs="Times New Roman"/>
        </w:rPr>
      </w:pP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2"/>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2"/>
        </w:numPr>
        <w:spacing w:before="0" w:beforeAutospacing="1" w:after="0" w:afterAutospacing="1"/>
        <w:ind w:left="720" w:hanging="360"/>
      </w:pPr>
      <w:r>
        <w:t>含税报价≥10万元以银行承兑支付，&lt;10万元以现汇支付。</w:t>
      </w:r>
    </w:p>
    <w:p w14:paraId="770584C7">
      <w:pPr>
        <w:numPr>
          <w:ilvl w:val="0"/>
          <w:numId w:val="2"/>
        </w:numPr>
        <w:spacing w:before="0" w:beforeAutospacing="1" w:after="0" w:afterAutospacing="1"/>
        <w:ind w:left="720" w:hanging="360"/>
      </w:pPr>
      <w:r>
        <w:t>成交总价&lt;1万元时不留质保金，但需按合同提供质保服务。</w:t>
      </w:r>
    </w:p>
    <w:p w14:paraId="747C0F30">
      <w:pPr>
        <w:numPr>
          <w:ilvl w:val="0"/>
          <w:numId w:val="2"/>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李强</w:t>
      </w:r>
      <w:r>
        <w:t>，电话：</w:t>
      </w:r>
      <w:r>
        <w:rPr>
          <w:rFonts w:hint="eastAsia"/>
          <w:lang w:val="en-US" w:eastAsia="zh-CN"/>
        </w:rPr>
        <w:t>13914562685</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李强</w:t>
      </w:r>
      <w:r>
        <w:t>139</w:t>
      </w:r>
      <w:r>
        <w:rPr>
          <w:rFonts w:hint="eastAsia"/>
          <w:lang w:val="en-US" w:eastAsia="zh-CN"/>
        </w:rPr>
        <w:t>14562685</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__年_</w:t>
      </w:r>
      <w:r>
        <w:rPr>
          <w:rFonts w:hint="eastAsia"/>
          <w:lang w:val="en-US" w:eastAsia="zh-CN"/>
        </w:rPr>
        <w:t>4</w:t>
      </w:r>
      <w:r>
        <w:t>_月_</w:t>
      </w:r>
      <w:r>
        <w:rPr>
          <w:rFonts w:hint="eastAsia"/>
          <w:lang w:val="en-US" w:eastAsia="zh-CN"/>
        </w:rPr>
        <w:t>14</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56B27BFA">
      <w:r>
        <w:br w:type="page"/>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2"/>
  </w:num>
  <w:num w:numId="3">
    <w:abstractNumId w:val="7"/>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B1408EB"/>
    <w:rsid w:val="0E276AB9"/>
    <w:rsid w:val="12922C84"/>
    <w:rsid w:val="134678C7"/>
    <w:rsid w:val="14072F35"/>
    <w:rsid w:val="147931F1"/>
    <w:rsid w:val="14D05D11"/>
    <w:rsid w:val="15386004"/>
    <w:rsid w:val="15F1304B"/>
    <w:rsid w:val="17920BDE"/>
    <w:rsid w:val="1C0D408C"/>
    <w:rsid w:val="1D7C655F"/>
    <w:rsid w:val="228D7161"/>
    <w:rsid w:val="247C629F"/>
    <w:rsid w:val="24960418"/>
    <w:rsid w:val="24E05525"/>
    <w:rsid w:val="2597684E"/>
    <w:rsid w:val="2B8C00D9"/>
    <w:rsid w:val="2D6D29C6"/>
    <w:rsid w:val="2E730AF8"/>
    <w:rsid w:val="2EEE0779"/>
    <w:rsid w:val="30DA11D4"/>
    <w:rsid w:val="34493FC3"/>
    <w:rsid w:val="36BB0314"/>
    <w:rsid w:val="3A3A41EA"/>
    <w:rsid w:val="3ABB6775"/>
    <w:rsid w:val="4AC251FD"/>
    <w:rsid w:val="4AE1260F"/>
    <w:rsid w:val="4BD96800"/>
    <w:rsid w:val="513A2283"/>
    <w:rsid w:val="58113834"/>
    <w:rsid w:val="5A2C7F95"/>
    <w:rsid w:val="5A702373"/>
    <w:rsid w:val="5FED582A"/>
    <w:rsid w:val="60681AA9"/>
    <w:rsid w:val="626F711E"/>
    <w:rsid w:val="6326564D"/>
    <w:rsid w:val="63F87D96"/>
    <w:rsid w:val="64B90B25"/>
    <w:rsid w:val="694037F5"/>
    <w:rsid w:val="6BC3422F"/>
    <w:rsid w:val="6C6668AB"/>
    <w:rsid w:val="6DD76B71"/>
    <w:rsid w:val="6F1C729A"/>
    <w:rsid w:val="71F64DFD"/>
    <w:rsid w:val="77461261"/>
    <w:rsid w:val="7A995229"/>
    <w:rsid w:val="7B106F4E"/>
    <w:rsid w:val="7D0D2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font91"/>
    <w:basedOn w:val="6"/>
    <w:qFormat/>
    <w:uiPriority w:val="0"/>
    <w:rPr>
      <w:rFonts w:hint="eastAsia" w:ascii="宋体" w:hAnsi="宋体" w:eastAsia="宋体" w:cs="宋体"/>
      <w:color w:val="000000"/>
      <w:sz w:val="16"/>
      <w:szCs w:val="16"/>
      <w:u w:val="none"/>
    </w:rPr>
  </w:style>
  <w:style w:type="character" w:customStyle="1" w:styleId="8">
    <w:name w:val="font101"/>
    <w:basedOn w:val="6"/>
    <w:qFormat/>
    <w:uiPriority w:val="0"/>
    <w:rPr>
      <w:rFonts w:hint="default" w:ascii="Times New Roman" w:hAnsi="Times New Roman" w:cs="Times New Roman"/>
      <w:color w:val="000000"/>
      <w:sz w:val="16"/>
      <w:szCs w:val="16"/>
      <w:u w:val="none"/>
    </w:rPr>
  </w:style>
  <w:style w:type="character" w:customStyle="1" w:styleId="9">
    <w:name w:val="font41"/>
    <w:basedOn w:val="6"/>
    <w:qFormat/>
    <w:uiPriority w:val="0"/>
    <w:rPr>
      <w:rFonts w:hint="eastAsia" w:ascii="宋体" w:hAnsi="宋体" w:eastAsia="宋体" w:cs="宋体"/>
      <w:color w:val="000000"/>
      <w:sz w:val="18"/>
      <w:szCs w:val="18"/>
      <w:u w:val="none"/>
    </w:rPr>
  </w:style>
  <w:style w:type="character" w:customStyle="1" w:styleId="10">
    <w:name w:val="font112"/>
    <w:basedOn w:val="6"/>
    <w:qFormat/>
    <w:uiPriority w:val="0"/>
    <w:rPr>
      <w:rFonts w:hint="eastAsia" w:ascii="宋体" w:hAnsi="宋体" w:eastAsia="宋体" w:cs="宋体"/>
      <w:color w:val="000000"/>
      <w:sz w:val="14"/>
      <w:szCs w:val="14"/>
      <w:u w:val="none"/>
    </w:rPr>
  </w:style>
  <w:style w:type="character" w:customStyle="1" w:styleId="11">
    <w:name w:val="font21"/>
    <w:basedOn w:val="6"/>
    <w:qFormat/>
    <w:uiPriority w:val="0"/>
    <w:rPr>
      <w:rFonts w:hint="eastAsia" w:ascii="宋体" w:hAnsi="宋体" w:eastAsia="宋体" w:cs="宋体"/>
      <w:color w:val="000000"/>
      <w:sz w:val="18"/>
      <w:szCs w:val="18"/>
      <w:u w:val="none"/>
    </w:rPr>
  </w:style>
  <w:style w:type="character" w:customStyle="1" w:styleId="12">
    <w:name w:val="font31"/>
    <w:basedOn w:val="6"/>
    <w:qFormat/>
    <w:uiPriority w:val="0"/>
    <w:rPr>
      <w:rFonts w:hint="default" w:ascii="Times New Roman" w:hAnsi="Times New Roman" w:cs="Times New Roman"/>
      <w:color w:val="000000"/>
      <w:sz w:val="18"/>
      <w:szCs w:val="18"/>
      <w:u w:val="none"/>
    </w:rPr>
  </w:style>
  <w:style w:type="character" w:customStyle="1" w:styleId="13">
    <w:name w:val="font11"/>
    <w:basedOn w:val="6"/>
    <w:qFormat/>
    <w:uiPriority w:val="0"/>
    <w:rPr>
      <w:rFonts w:hint="default" w:ascii="Times New Roman" w:hAnsi="Times New Roman" w:cs="Times New Roman"/>
      <w:color w:val="000000"/>
      <w:sz w:val="18"/>
      <w:szCs w:val="18"/>
      <w:u w:val="none"/>
    </w:rPr>
  </w:style>
  <w:style w:type="character" w:customStyle="1" w:styleId="14">
    <w:name w:val="font81"/>
    <w:basedOn w:val="6"/>
    <w:qFormat/>
    <w:uiPriority w:val="0"/>
    <w:rPr>
      <w:rFonts w:hint="eastAsia" w:ascii="宋体" w:hAnsi="宋体" w:eastAsia="宋体" w:cs="宋体"/>
      <w:color w:val="000000"/>
      <w:sz w:val="18"/>
      <w:szCs w:val="18"/>
      <w:u w:val="none"/>
    </w:rPr>
  </w:style>
  <w:style w:type="character" w:customStyle="1" w:styleId="15">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2019</Words>
  <Characters>2291</Characters>
  <Lines>0</Lines>
  <Paragraphs>0</Paragraphs>
  <TotalTime>16</TotalTime>
  <ScaleCrop>false</ScaleCrop>
  <LinksUpToDate>false</LinksUpToDate>
  <CharactersWithSpaces>2314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WPS_1642421948</cp:lastModifiedBy>
  <cp:lastPrinted>2026-01-13T08:37:00Z</cp:lastPrinted>
  <dcterms:modified xsi:type="dcterms:W3CDTF">2026-04-17T02:45:41Z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eyJoZGlkIjoiOWYwZjQ5MDJmMmQ0MDBiMmQyM2VjMDUxODdkOTYzMTIiLCJ1c2VySWQiOiIxMzE2NDgwMzk2In0=</vt:lpwstr>
  </property>
  <property fmtid="{D5CDD505-2E9C-101B-9397-08002B2CF9AE}" pid="4" name="ICV">
    <vt:lpwstr>AC08B15DEC824E5996F0D7D741009FFB_12</vt:lpwstr>
  </property>
</Properties>
</file>