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rFonts w:ascii="Times New Roman" w:hAnsi="Times New Roman" w:cs="Times New Roman"/>
        </w:rPr>
      </w:pPr>
      <w:r>
        <w:rPr>
          <w:b/>
        </w:rPr>
        <w:t>项目名称</w:t>
      </w:r>
      <w:r>
        <w:rPr>
          <w:rFonts w:ascii="Times New Roman" w:hAnsi="Times New Roman" w:cs="Times New Roman"/>
        </w:rPr>
        <w:t>：</w:t>
      </w:r>
      <w:r>
        <w:rPr>
          <w:rFonts w:hint="eastAsia" w:cs="Times New Roman"/>
          <w:lang w:val="en-US" w:eastAsia="zh-CN"/>
        </w:rPr>
        <w:t>生物</w:t>
      </w:r>
      <w:r>
        <w:rPr>
          <w:rFonts w:hint="eastAsia" w:ascii="Times New Roman" w:hAnsi="Times New Roman" w:cs="Times New Roman"/>
          <w:lang w:val="en-US" w:eastAsia="zh-CN"/>
        </w:rPr>
        <w:t>乙醇</w:t>
      </w:r>
      <w:r>
        <w:rPr>
          <w:rFonts w:hint="eastAsia" w:cs="Times New Roman"/>
          <w:lang w:val="en-US" w:eastAsia="zh-CN"/>
        </w:rPr>
        <w:t>或煤制乙醇2</w:t>
      </w:r>
      <w:r>
        <w:rPr>
          <w:rFonts w:hint="eastAsia" w:ascii="Times New Roman" w:hAnsi="Times New Roman" w:cs="Times New Roman"/>
          <w:lang w:val="en-US" w:eastAsia="zh-CN"/>
        </w:rPr>
        <w:t>000吨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：2026年4月15日10：00（北京时间）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 w:ascii="Times New Roman" w:hAnsi="Times New Roman" w:cs="Times New Roman"/>
          <w:lang w:val="en-US" w:eastAsia="zh-CN"/>
        </w:rPr>
        <w:t>要求送到</w:t>
      </w:r>
      <w:r>
        <w:rPr>
          <w:rFonts w:hint="eastAsia" w:cs="Times New Roman"/>
          <w:lang w:val="en-US" w:eastAsia="zh-CN"/>
        </w:rPr>
        <w:t>，船运送到须</w:t>
      </w:r>
      <w:r>
        <w:rPr>
          <w:rFonts w:hint="eastAsia" w:ascii="Times New Roman" w:hAnsi="Times New Roman" w:cs="Times New Roman"/>
          <w:lang w:val="en-US" w:eastAsia="zh-CN"/>
        </w:rPr>
        <w:t>在2026年</w:t>
      </w:r>
      <w:r>
        <w:rPr>
          <w:rFonts w:hint="eastAsia" w:cs="Times New Roman"/>
          <w:lang w:val="en-US" w:eastAsia="zh-CN"/>
        </w:rPr>
        <w:t>4</w:t>
      </w:r>
      <w:r>
        <w:rPr>
          <w:rFonts w:hint="eastAsia" w:ascii="Times New Roman" w:hAnsi="Times New Roman" w:cs="Times New Roman"/>
          <w:lang w:val="en-US" w:eastAsia="zh-CN"/>
        </w:rPr>
        <w:t>月</w:t>
      </w:r>
      <w:r>
        <w:rPr>
          <w:rFonts w:hint="eastAsia" w:cs="Times New Roman"/>
          <w:lang w:val="en-US" w:eastAsia="zh-CN"/>
        </w:rPr>
        <w:t>25</w:t>
      </w:r>
      <w:r>
        <w:rPr>
          <w:rFonts w:hint="eastAsia" w:ascii="Times New Roman" w:hAnsi="Times New Roman" w:cs="Times New Roman"/>
          <w:lang w:val="en-US" w:eastAsia="zh-CN"/>
        </w:rPr>
        <w:t>日</w:t>
      </w:r>
      <w:r>
        <w:rPr>
          <w:rFonts w:hint="eastAsia" w:cs="Times New Roman"/>
          <w:lang w:val="en-US" w:eastAsia="zh-CN"/>
        </w:rPr>
        <w:t>前送到</w:t>
      </w:r>
      <w:r>
        <w:rPr>
          <w:rFonts w:hint="eastAsia" w:ascii="Times New Roman" w:hAnsi="Times New Roman" w:cs="Times New Roman"/>
          <w:lang w:val="en-US" w:eastAsia="zh-CN"/>
        </w:rPr>
        <w:t>；汽运送到：须在2026年</w:t>
      </w:r>
      <w:r>
        <w:rPr>
          <w:rFonts w:hint="eastAsia" w:cs="Times New Roman"/>
          <w:lang w:val="en-US" w:eastAsia="zh-CN"/>
        </w:rPr>
        <w:t>4</w:t>
      </w:r>
      <w:r>
        <w:rPr>
          <w:rFonts w:hint="eastAsia" w:ascii="Times New Roman" w:hAnsi="Times New Roman" w:cs="Times New Roman"/>
          <w:lang w:val="en-US" w:eastAsia="zh-CN"/>
        </w:rPr>
        <w:t>月</w:t>
      </w:r>
      <w:r>
        <w:rPr>
          <w:rFonts w:hint="eastAsia" w:cs="Times New Roman"/>
          <w:lang w:val="en-US" w:eastAsia="zh-CN"/>
        </w:rPr>
        <w:t>20</w:t>
      </w:r>
      <w:r>
        <w:rPr>
          <w:rFonts w:hint="eastAsia" w:ascii="Times New Roman" w:hAnsi="Times New Roman" w:cs="Times New Roman"/>
          <w:lang w:val="en-US" w:eastAsia="zh-CN"/>
        </w:rPr>
        <w:t>日起陆续到货（具备每天到货</w:t>
      </w:r>
      <w:r>
        <w:rPr>
          <w:rFonts w:hint="eastAsia" w:cs="Times New Roman"/>
          <w:lang w:val="en-US" w:eastAsia="zh-CN"/>
        </w:rPr>
        <w:t>2</w:t>
      </w:r>
      <w:r>
        <w:rPr>
          <w:rFonts w:hint="eastAsia" w:ascii="Times New Roman" w:hAnsi="Times New Roman" w:cs="Times New Roman"/>
          <w:lang w:val="en-US" w:eastAsia="zh-CN"/>
        </w:rPr>
        <w:t>0车条件</w:t>
      </w:r>
      <w:r>
        <w:rPr>
          <w:rFonts w:hint="eastAsia" w:cs="Times New Roman"/>
          <w:lang w:val="en-US" w:eastAsia="zh-CN"/>
        </w:rPr>
        <w:t>，根据采购人实际安排送货</w:t>
      </w:r>
      <w:r>
        <w:rPr>
          <w:rFonts w:hint="eastAsia" w:ascii="Times New Roman" w:hAnsi="Times New Roman" w:cs="Times New Roman"/>
          <w:lang w:val="en-US" w:eastAsia="zh-CN"/>
        </w:rPr>
        <w:t>）。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海纳川罐区（江苏省镇江市京口区求索路）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结果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评审完毕后将通过电话告知评审结果。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7"/>
        <w:tblW w:w="74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29"/>
        <w:gridCol w:w="1620"/>
        <w:gridCol w:w="1260"/>
        <w:gridCol w:w="1922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tblHeader/>
          <w:jc w:val="center"/>
        </w:trPr>
        <w:tc>
          <w:tcPr>
            <w:tcW w:w="2629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物料名称</w:t>
            </w:r>
          </w:p>
        </w:tc>
        <w:tc>
          <w:tcPr>
            <w:tcW w:w="1620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260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922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3748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629" w:type="dxa"/>
            <w:tcMar>
              <w:left w:w="108" w:type="dxa"/>
              <w:right w:w="108" w:type="dxa"/>
            </w:tcMar>
            <w:vAlign w:val="center"/>
          </w:tcPr>
          <w:p w14:paraId="73956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  <w:t>生物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/>
              </w:rPr>
              <w:t>乙醇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  <w:t>或煤制乙醇</w:t>
            </w:r>
          </w:p>
        </w:tc>
        <w:tc>
          <w:tcPr>
            <w:tcW w:w="1620" w:type="dxa"/>
            <w:tcMar>
              <w:left w:w="108" w:type="dxa"/>
              <w:right w:w="108" w:type="dxa"/>
            </w:tcMar>
            <w:vAlign w:val="center"/>
          </w:tcPr>
          <w:p w14:paraId="0003C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  <w:t>95%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  <w:t>或99.5%</w:t>
            </w:r>
          </w:p>
        </w:tc>
        <w:tc>
          <w:tcPr>
            <w:tcW w:w="1260" w:type="dxa"/>
            <w:tcMar>
              <w:left w:w="108" w:type="dxa"/>
              <w:right w:w="108" w:type="dxa"/>
            </w:tcMar>
            <w:vAlign w:val="center"/>
          </w:tcPr>
          <w:p w14:paraId="61E75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/>
              </w:rPr>
              <w:t>吨</w:t>
            </w:r>
          </w:p>
        </w:tc>
        <w:tc>
          <w:tcPr>
            <w:tcW w:w="1922" w:type="dxa"/>
            <w:tcMar>
              <w:left w:w="108" w:type="dxa"/>
              <w:right w:w="108" w:type="dxa"/>
            </w:tcMar>
            <w:vAlign w:val="center"/>
          </w:tcPr>
          <w:p w14:paraId="5B718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  <w:t>000</w:t>
            </w:r>
          </w:p>
        </w:tc>
      </w:tr>
    </w:tbl>
    <w:p w14:paraId="55A04DA4">
      <w:pPr>
        <w:pStyle w:val="4"/>
        <w:ind w:firstLine="422" w:firstLineChars="200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注：评审时，将综合测算并比较生物乙醇与煤制乙醇的到厂价。</w:t>
      </w:r>
    </w:p>
    <w:p w14:paraId="3C06393A">
      <w:pPr>
        <w:pStyle w:val="4"/>
      </w:pPr>
      <w:r>
        <w:t>（二）技术及资质要求</w:t>
      </w:r>
    </w:p>
    <w:p w14:paraId="3474C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2" w:firstLineChars="200"/>
        <w:jc w:val="left"/>
        <w:textAlignment w:val="auto"/>
      </w:pPr>
      <w:r>
        <w:rPr>
          <w:rFonts w:hint="eastAsia"/>
          <w:b/>
          <w:lang w:val="en-US" w:eastAsia="zh-CN"/>
        </w:rPr>
        <w:t>1.</w:t>
      </w:r>
      <w:r>
        <w:rPr>
          <w:b/>
        </w:rPr>
        <w:t>技术标准</w:t>
      </w:r>
      <w:r>
        <w:t>：</w:t>
      </w:r>
    </w:p>
    <w:p w14:paraId="50AC7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 w:firstLineChars="200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/>
          <w:lang w:val="en-US" w:eastAsia="zh-CN"/>
        </w:rPr>
        <w:t>1.1</w:t>
      </w:r>
      <w:r>
        <w:rPr>
          <w:rFonts w:hint="eastAsia"/>
          <w:b/>
          <w:bCs/>
          <w:lang w:val="en-US" w:eastAsia="zh-CN"/>
        </w:rPr>
        <w:t>生物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乙醇</w:t>
      </w:r>
      <w:r>
        <w:rPr>
          <w:rFonts w:hint="eastAsia" w:ascii="Times New Roman" w:hAnsi="Times New Roman" w:cs="Times New Roman"/>
          <w:lang w:val="en-US" w:eastAsia="zh-CN"/>
        </w:rPr>
        <w:t>必须符合国标GB/T 10343-2023《食用酒精》，</w:t>
      </w:r>
      <w:r>
        <w:rPr>
          <w:rFonts w:hint="eastAsia" w:cs="Times New Roman"/>
          <w:lang w:val="en-US" w:eastAsia="zh-CN"/>
        </w:rPr>
        <w:t>参照</w:t>
      </w:r>
      <w:r>
        <w:rPr>
          <w:rFonts w:hint="eastAsia" w:ascii="Times New Roman" w:hAnsi="Times New Roman" w:cs="Times New Roman"/>
          <w:lang w:val="en-US" w:eastAsia="zh-CN"/>
        </w:rPr>
        <w:t xml:space="preserve"> GB/T 6820-2016《工业用乙醇》</w:t>
      </w:r>
      <w:r>
        <w:rPr>
          <w:rFonts w:hint="eastAsia" w:cs="Times New Roman"/>
          <w:lang w:val="en-US" w:eastAsia="zh-CN"/>
        </w:rPr>
        <w:t>标准</w:t>
      </w:r>
      <w:r>
        <w:rPr>
          <w:rFonts w:hint="eastAsia" w:ascii="Times New Roman" w:hAnsi="Times New Roman" w:cs="Times New Roman"/>
          <w:lang w:val="en-US" w:eastAsia="zh-CN"/>
        </w:rPr>
        <w:t>，要求气相色谱图上无苯的特征峰出现，苯、甲苯、乙苯、二甲苯未检出，异丙醇（mg/L）≤50。氧化时间要求达到二十分钟以上。具体指标如下：</w:t>
      </w:r>
    </w:p>
    <w:p w14:paraId="678E43FE">
      <w:pPr>
        <w:adjustRightInd w:val="0"/>
        <w:snapToGrid w:val="0"/>
        <w:spacing w:line="240" w:lineRule="auto"/>
        <w:ind w:firstLine="600" w:firstLineChars="200"/>
        <w:jc w:val="left"/>
        <w:rPr>
          <w:rFonts w:hint="eastAsia" w:ascii="仿宋_GB2312" w:hAnsi="仿宋_GB2312" w:eastAsia="仿宋_GB2312" w:cs="仿宋_GB2312"/>
          <w:bCs/>
          <w:color w:val="auto"/>
          <w:kern w:val="1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1"/>
          <w:sz w:val="30"/>
          <w:szCs w:val="30"/>
          <w:lang w:val="en-US" w:eastAsia="zh-CN"/>
        </w:rPr>
        <w:drawing>
          <wp:inline distT="0" distB="0" distL="114300" distR="114300">
            <wp:extent cx="4914900" cy="4448175"/>
            <wp:effectExtent l="0" t="0" r="0" b="9525"/>
            <wp:docPr id="2" name="图片 1" descr="乙醇分析指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乙醇分析指标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719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 w:firstLineChars="200"/>
        <w:jc w:val="left"/>
        <w:textAlignment w:val="auto"/>
        <w:rPr>
          <w:rFonts w:hint="eastAsia" w:ascii="Times New Roman" w:hAnsi="Times New Roman" w:cs="Times New Roman"/>
          <w:lang w:val="en-US" w:eastAsia="zh-CN"/>
        </w:rPr>
      </w:pPr>
    </w:p>
    <w:p w14:paraId="36C96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 w:firstLineChars="200"/>
        <w:jc w:val="left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1.2</w:t>
      </w:r>
      <w:r>
        <w:rPr>
          <w:rFonts w:hint="eastAsia" w:cs="Times New Roman"/>
          <w:b/>
          <w:bCs/>
          <w:lang w:val="en-US" w:eastAsia="zh-CN"/>
        </w:rPr>
        <w:t>煤制乙醇</w:t>
      </w:r>
      <w:r>
        <w:rPr>
          <w:rFonts w:hint="eastAsia"/>
          <w:lang w:val="en-US" w:eastAsia="zh-CN"/>
        </w:rPr>
        <w:t>应符合国家标准 GB/T 678-2023《化学试剂 乙醇（无水乙醇）》及 GB/T 6820-2016《工业用乙醇》，其中正丙醇+异丙醇含量应 ≤250mg/L，气相色谱图中不得出现苯的特征峰，苯、甲苯、乙苯、二甲苯、环己酮等项目均应未检出。每批次货物须附带出厂质检报告。</w:t>
      </w:r>
      <w:r>
        <w:rPr>
          <w:rFonts w:hint="eastAsia" w:ascii="Times New Roman" w:hAnsi="Times New Roman" w:cs="Times New Roman"/>
          <w:lang w:val="en-US" w:eastAsia="zh-CN"/>
        </w:rPr>
        <w:t>具体指标如下：</w:t>
      </w:r>
    </w:p>
    <w:p w14:paraId="4559D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 w:firstLineChars="200"/>
        <w:jc w:val="left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drawing>
          <wp:inline distT="0" distB="0" distL="114300" distR="114300">
            <wp:extent cx="4333875" cy="36099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16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 w:firstLineChars="200"/>
        <w:jc w:val="left"/>
        <w:textAlignment w:val="auto"/>
        <w:rPr>
          <w:rFonts w:hint="eastAsia" w:ascii="Times New Roman" w:hAnsi="Times New Roman" w:cs="Times New Roman"/>
          <w:lang w:val="en-US" w:eastAsia="zh-CN"/>
        </w:rPr>
      </w:pPr>
    </w:p>
    <w:p w14:paraId="5565D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 w:firstLineChars="200"/>
        <w:jc w:val="left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2.</w:t>
      </w:r>
      <w:r>
        <w:rPr>
          <w:rFonts w:hint="eastAsia" w:cs="Times New Roman"/>
          <w:lang w:val="en-US" w:eastAsia="zh-CN"/>
        </w:rPr>
        <w:t>如</w:t>
      </w:r>
      <w:r>
        <w:rPr>
          <w:rFonts w:hint="eastAsia" w:ascii="Times New Roman" w:hAnsi="Times New Roman" w:cs="Times New Roman"/>
          <w:lang w:val="en-US" w:eastAsia="zh-CN"/>
        </w:rPr>
        <w:t>生物制乙醇</w:t>
      </w:r>
      <w:r>
        <w:rPr>
          <w:rFonts w:hint="eastAsia" w:cs="Times New Roman"/>
          <w:lang w:val="en-US" w:eastAsia="zh-CN"/>
        </w:rPr>
        <w:t>成交时</w:t>
      </w:r>
      <w:r>
        <w:rPr>
          <w:rFonts w:hint="eastAsia" w:ascii="Times New Roman" w:hAnsi="Times New Roman" w:cs="Times New Roman"/>
          <w:lang w:val="en-US" w:eastAsia="zh-CN"/>
        </w:rPr>
        <w:t>，如发现供货中掺杂煤制乙醇导致分析数据异常，将对供应商处以合同总价3倍罚款，参与报价即视为已完全理解并接受本条款的所有内容。</w:t>
      </w:r>
    </w:p>
    <w:p w14:paraId="1E40F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 w:firstLineChars="200"/>
        <w:jc w:val="left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2.1成交人采用汽运方式送货时，应做好运输车辆跟踪监控工作，请务必将每车清洗置换干净。每车必检，当出现不合格要求退换货处理且不得因供货影响采购人正常生产；当出现多次不合格时，采购人将根据公司规定进行处理，并且视情况有权无条件解除合同，期间所产生的一切费用由成交人全部承担。</w:t>
      </w:r>
    </w:p>
    <w:p w14:paraId="77C52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 w:firstLineChars="200"/>
        <w:jc w:val="left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2.2如采用汽运方式供货时，建议送货车辆在车辆下部安装取样口（充分置换）便于取样，同时必须符合并遵守中华人民共和国相关法律法规要求，送货途中应注意安全、杜绝违章，发生异常情况由成交人全权负责。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进入厂区送货车辆要求达到“国五”及以上排放标准，严禁超限超载（行驶证核定总质量）。不接受以燃气为动力的车辆送货</w:t>
      </w:r>
      <w:r>
        <w:rPr>
          <w:rFonts w:hint="eastAsia" w:ascii="Times New Roman" w:hAnsi="Times New Roman" w:cs="Times New Roman"/>
          <w:lang w:val="en-US" w:eastAsia="zh-CN"/>
        </w:rPr>
        <w:t>。如遇夏季高温季节，将采取规避高温的卸货方案，请严格执行实时的卸货规定。</w:t>
      </w:r>
    </w:p>
    <w:p w14:paraId="26887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 w:firstLineChars="200"/>
        <w:jc w:val="left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 w:cs="Times New Roman"/>
          <w:lang w:val="en-US" w:eastAsia="zh-CN"/>
        </w:rPr>
        <w:t>2.3</w:t>
      </w:r>
      <w:r>
        <w:rPr>
          <w:rFonts w:hint="eastAsia" w:cs="Times New Roman"/>
          <w:b/>
          <w:bCs/>
          <w:lang w:val="en-US" w:eastAsia="zh-CN"/>
        </w:rPr>
        <w:t>汽运</w:t>
      </w:r>
      <w:r>
        <w:rPr>
          <w:rFonts w:hint="eastAsia"/>
          <w:b/>
          <w:bCs/>
          <w:lang w:val="en-US" w:eastAsia="zh-CN"/>
        </w:rPr>
        <w:t>取样时，现场排放的废液须根据采购人现场管理要求，在指定地点废液收集（由司乘人员自行带走），要求送货人员自备铁桶收集，禁止停车场内使用塑料桶。</w:t>
      </w:r>
    </w:p>
    <w:p w14:paraId="6E168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2" w:firstLineChars="200"/>
        <w:jc w:val="left"/>
        <w:textAlignment w:val="auto"/>
        <w:rPr>
          <w:rFonts w:hint="default"/>
          <w:b/>
          <w:bCs/>
          <w:u w:val="single"/>
          <w:lang w:val="en-US" w:eastAsia="zh-CN"/>
        </w:rPr>
      </w:pPr>
      <w:r>
        <w:rPr>
          <w:rFonts w:hint="eastAsia"/>
          <w:b/>
          <w:bCs/>
          <w:u w:val="single"/>
          <w:lang w:val="en-US" w:eastAsia="zh-CN"/>
        </w:rPr>
        <w:t>2.4采购人检验如发现“苯指标”（表格中最后一项）不合格，将按照每车1000元罚款处罚并作退货处理；其他指标不合格，按照每车500元罚款处罚，并依采购人要求处置。</w:t>
      </w:r>
    </w:p>
    <w:p w14:paraId="5478B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firstLine="420" w:firstLineChars="200"/>
        <w:jc w:val="left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3</w:t>
      </w:r>
      <w:r>
        <w:rPr>
          <w:rFonts w:hint="eastAsia" w:ascii="Times New Roman" w:hAnsi="Times New Roman" w:cs="Times New Roman"/>
          <w:lang w:val="en-US" w:eastAsia="zh-CN"/>
        </w:rPr>
        <w:t>.其他资质要求：《生产许可证》、危化品经营、授权代理证书、工业产品生产许可证或危险化学品经营许可证、危化品安全技术说明书（MSDS）、危化品安全标签、安全标准化认证证书等，并要求资质文件在有效期</w:t>
      </w:r>
      <w:bookmarkStart w:id="0" w:name="_GoBack"/>
      <w:bookmarkEnd w:id="0"/>
      <w:r>
        <w:rPr>
          <w:rFonts w:hint="eastAsia" w:ascii="Times New Roman" w:hAnsi="Times New Roman" w:cs="Times New Roman"/>
          <w:lang w:val="en-US" w:eastAsia="zh-CN"/>
        </w:rPr>
        <w:t>内等。</w:t>
      </w:r>
    </w:p>
    <w:p w14:paraId="451C0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firstLine="420" w:firstLineChars="200"/>
        <w:jc w:val="left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4</w:t>
      </w:r>
      <w:r>
        <w:rPr>
          <w:rFonts w:hint="eastAsia" w:ascii="Times New Roman" w:hAnsi="Times New Roman" w:cs="Times New Roman"/>
          <w:lang w:val="en-US" w:eastAsia="zh-CN"/>
        </w:rPr>
        <w:t>.有合作意向的新供应商请提供相关资质文件、产品小样及同类行业使用业绩，审核通过符合要求后，方可参与报价，否则报价无效。</w:t>
      </w:r>
    </w:p>
    <w:p w14:paraId="727FAE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beforeAutospacing="0" w:after="0" w:afterAutospacing="0"/>
        <w:ind w:left="360" w:leftChars="0"/>
        <w:textAlignment w:val="auto"/>
      </w:pPr>
      <w:r>
        <w:rPr>
          <w:rFonts w:hint="eastAsia"/>
          <w:b/>
          <w:lang w:val="en-US" w:eastAsia="zh-CN"/>
        </w:rPr>
        <w:t>5.</w:t>
      </w:r>
      <w:r>
        <w:rPr>
          <w:b/>
        </w:rPr>
        <w:t>资质文件</w:t>
      </w:r>
      <w:r>
        <w:t>：</w:t>
      </w:r>
      <w:r>
        <w:rPr>
          <w:rFonts w:hint="eastAsia"/>
          <w:lang w:val="en-US" w:eastAsia="zh-CN"/>
        </w:rPr>
        <w:t>须提供营业执照、生产许可证或危化品经营许可证、授权代理证书（如有）等</w:t>
      </w:r>
      <w:r>
        <w:t>。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</w:t>
      </w:r>
      <w:r>
        <w:rPr>
          <w:rFonts w:hint="eastAsia"/>
          <w:lang w:val="en-US" w:eastAsia="zh-CN"/>
        </w:rPr>
        <w:t>6</w:t>
      </w:r>
      <w:r>
        <w:t>0日内</w:t>
      </w:r>
      <w:r>
        <w:rPr>
          <w:rFonts w:hint="eastAsia"/>
          <w:lang w:val="en-US" w:eastAsia="zh-CN"/>
        </w:rPr>
        <w:t>承兑</w:t>
      </w:r>
      <w:r>
        <w:t>支付货款（</w:t>
      </w:r>
      <w:r>
        <w:rPr>
          <w:rFonts w:hint="eastAsia"/>
          <w:lang w:val="en-US" w:eastAsia="zh-CN"/>
        </w:rPr>
        <w:t>6个月内承兑汇票</w:t>
      </w:r>
      <w:r>
        <w:t>）。</w:t>
      </w:r>
    </w:p>
    <w:p w14:paraId="747C0F30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0" w:firstLineChars="0"/>
        <w:textAlignment w:val="auto"/>
      </w:pPr>
      <w:r>
        <w:rPr>
          <w:rFonts w:hint="eastAsia"/>
          <w:b/>
          <w:lang w:val="en-US" w:eastAsia="zh-CN"/>
        </w:rPr>
        <w:t>1.</w:t>
      </w: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0" w:firstLineChars="0"/>
        <w:textAlignment w:val="auto"/>
        <w:rPr>
          <w:rFonts w:ascii="Times New Roman" w:hAnsi="Times New Roman" w:cs="Times New Roman"/>
        </w:rPr>
      </w:pPr>
      <w:r>
        <w:rPr>
          <w:rFonts w:hint="eastAsia"/>
          <w:b/>
          <w:lang w:val="en-US" w:eastAsia="zh-CN"/>
        </w:rPr>
        <w:t>2.</w:t>
      </w: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</w:t>
      </w:r>
      <w:r>
        <w:rPr>
          <w:rFonts w:hint="eastAsia" w:ascii="Times New Roman" w:hAnsi="Times New Roman" w:cs="Times New Roman"/>
          <w:lang w:val="en-US" w:eastAsia="zh-CN"/>
        </w:rPr>
        <w:t>号，逾期无效</w:t>
      </w:r>
      <w:r>
        <w:rPr>
          <w:rFonts w:ascii="Times New Roman" w:hAnsi="Times New Roman" w:cs="Times New Roman"/>
        </w:rPr>
        <w:t>。</w:t>
      </w:r>
    </w:p>
    <w:p w14:paraId="2BA248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0" w:firstLine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"mailto:招标时竞标单位如有需要通过邮箱报价的，请统一将文件发至以下邮箱sopozhaotoubiao@163.com。" </w:instrText>
      </w:r>
      <w:r>
        <w:rPr>
          <w:rFonts w:hint="eastAsia"/>
        </w:rPr>
        <w:fldChar w:fldCharType="separate"/>
      </w:r>
      <w:r>
        <w:rPr>
          <w:rFonts w:hint="eastAsia"/>
          <w:lang w:val="en-US" w:eastAsia="zh-CN"/>
        </w:rPr>
        <w:t>报价</w:t>
      </w:r>
      <w:r>
        <w:rPr>
          <w:rFonts w:hint="eastAsia"/>
          <w:lang w:eastAsia="zh-CN"/>
        </w:rPr>
        <w:t>人</w:t>
      </w:r>
      <w:r>
        <w:rPr>
          <w:rFonts w:hint="eastAsia"/>
        </w:rPr>
        <w:t>如有</w:t>
      </w:r>
      <w:r>
        <w:rPr>
          <w:rFonts w:hint="eastAsia"/>
          <w:lang w:eastAsia="zh-CN"/>
        </w:rPr>
        <w:t>特殊情况</w:t>
      </w:r>
      <w:r>
        <w:rPr>
          <w:rFonts w:hint="eastAsia"/>
        </w:rPr>
        <w:t>需要通过邮箱报价的，请统一将文件发至以下邮箱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sopozhaotoubiao@163.com</w:t>
      </w:r>
      <w:r>
        <w:rPr>
          <w:rFonts w:hint="eastAsia"/>
          <w:lang w:val="en-US" w:eastAsia="zh-CN"/>
        </w:rPr>
        <w:t>。</w:t>
      </w:r>
      <w:r>
        <w:rPr>
          <w:rFonts w:hint="eastAsia"/>
        </w:rPr>
        <w:fldChar w:fldCharType="end"/>
      </w:r>
      <w:r>
        <w:rPr>
          <w:rFonts w:hint="eastAsia"/>
          <w:lang w:eastAsia="zh-CN"/>
        </w:rPr>
        <w:t>邮箱报价要求：</w:t>
      </w:r>
      <w:r>
        <w:rPr>
          <w:rFonts w:hint="eastAsia"/>
        </w:rPr>
        <w:t>文件名统一为“</w:t>
      </w:r>
      <w:r>
        <w:rPr>
          <w:rFonts w:hint="eastAsia"/>
          <w:lang w:val="en-US" w:eastAsia="zh-CN"/>
        </w:rPr>
        <w:t>报价</w:t>
      </w:r>
      <w:r>
        <w:rPr>
          <w:rFonts w:hint="eastAsia"/>
          <w:lang w:eastAsia="zh-CN"/>
        </w:rPr>
        <w:t>人</w:t>
      </w:r>
      <w:r>
        <w:rPr>
          <w:rFonts w:hint="eastAsia"/>
        </w:rPr>
        <w:t>单位名称（简称）+项目名称”</w:t>
      </w:r>
      <w:r>
        <w:rPr>
          <w:rFonts w:hint="eastAsia"/>
          <w:lang w:eastAsia="zh-CN"/>
        </w:rPr>
        <w:t>，否则被误</w:t>
      </w:r>
      <w:r>
        <w:rPr>
          <w:rFonts w:hint="eastAsia"/>
          <w:lang w:val="en-US" w:eastAsia="zh-CN"/>
        </w:rPr>
        <w:t>拆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采购</w:t>
      </w:r>
      <w:r>
        <w:rPr>
          <w:rFonts w:hint="eastAsia"/>
          <w:lang w:eastAsia="zh-CN"/>
        </w:rPr>
        <w:t>人概不负责！邮箱报价时，</w:t>
      </w:r>
      <w:r>
        <w:rPr>
          <w:rFonts w:hint="eastAsia"/>
          <w:lang w:val="en-US" w:eastAsia="zh-CN"/>
        </w:rPr>
        <w:t>须对报价文件进行加密，在邮件中应提供报价人联系方式，以方便采购人在评审现场公开电话联系索要文件解压密码解密。注：由于邮箱安全性问题导致报价信息的泄露，采购人概不负责，请谨慎选择！</w:t>
      </w:r>
    </w:p>
    <w:p w14:paraId="272C70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4</w:t>
      </w:r>
      <w:r>
        <w:rPr>
          <w:rFonts w:hint="eastAsia" w:ascii="Times New Roman" w:hAnsi="Times New Roman" w:cs="Times New Roman"/>
          <w:lang w:val="en-US" w:eastAsia="zh-CN"/>
        </w:rPr>
        <w:t>.报价要求报价方具备船运、汽运送到条件</w:t>
      </w:r>
      <w:r>
        <w:rPr>
          <w:rFonts w:hint="eastAsia" w:cs="Times New Roman"/>
          <w:lang w:val="en-US" w:eastAsia="zh-CN"/>
        </w:rPr>
        <w:t>，</w:t>
      </w:r>
      <w:r>
        <w:rPr>
          <w:rFonts w:hint="eastAsia"/>
          <w:b/>
          <w:bCs/>
          <w:lang w:val="en-US" w:eastAsia="zh-CN"/>
        </w:rPr>
        <w:t>请注明生物乙醇或煤制乙醇！</w:t>
      </w:r>
    </w:p>
    <w:tbl>
      <w:tblPr>
        <w:tblStyle w:val="7"/>
        <w:tblpPr w:leftFromText="180" w:rightFromText="180" w:vertAnchor="text" w:horzAnchor="page" w:tblpX="1725" w:tblpY="450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7"/>
        <w:gridCol w:w="2113"/>
        <w:gridCol w:w="2113"/>
        <w:gridCol w:w="2147"/>
      </w:tblGrid>
      <w:tr w14:paraId="1BF70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147" w:type="dxa"/>
            <w:noWrap w:val="0"/>
            <w:vAlign w:val="center"/>
          </w:tcPr>
          <w:p w14:paraId="0DF3BF7D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送到价（元/吨）</w:t>
            </w:r>
          </w:p>
        </w:tc>
        <w:tc>
          <w:tcPr>
            <w:tcW w:w="2113" w:type="dxa"/>
            <w:noWrap w:val="0"/>
            <w:vAlign w:val="center"/>
          </w:tcPr>
          <w:p w14:paraId="6B4AA7E6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</w:rPr>
              <w:t>供</w:t>
            </w:r>
            <w:r>
              <w:rPr>
                <w:rFonts w:hint="eastAsia" w:ascii="Times New Roman" w:hAnsi="Times New Roman" w:cs="Times New Roman"/>
                <w:lang w:eastAsia="zh-CN"/>
              </w:rPr>
              <w:t>货</w:t>
            </w:r>
            <w:r>
              <w:rPr>
                <w:rFonts w:hint="eastAsia" w:ascii="Times New Roman" w:hAnsi="Times New Roman" w:cs="Times New Roman"/>
              </w:rPr>
              <w:t>数量（吨）</w:t>
            </w:r>
          </w:p>
        </w:tc>
        <w:tc>
          <w:tcPr>
            <w:tcW w:w="2113" w:type="dxa"/>
            <w:noWrap w:val="0"/>
            <w:vAlign w:val="center"/>
          </w:tcPr>
          <w:p w14:paraId="728C0706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eastAsia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运输方式</w:t>
            </w:r>
          </w:p>
        </w:tc>
        <w:tc>
          <w:tcPr>
            <w:tcW w:w="2147" w:type="dxa"/>
            <w:noWrap w:val="0"/>
            <w:vAlign w:val="center"/>
          </w:tcPr>
          <w:p w14:paraId="3669CD60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到货时间</w:t>
            </w:r>
          </w:p>
        </w:tc>
      </w:tr>
      <w:tr w14:paraId="335211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47" w:type="dxa"/>
            <w:noWrap w:val="0"/>
            <w:vAlign w:val="center"/>
          </w:tcPr>
          <w:p w14:paraId="46E608F7">
            <w:pPr>
              <w:numPr>
                <w:ilvl w:val="0"/>
                <w:numId w:val="0"/>
              </w:numPr>
              <w:spacing w:before="0" w:beforeAutospacing="1" w:after="0" w:afterAutospacing="1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2113" w:type="dxa"/>
            <w:noWrap w:val="0"/>
            <w:vAlign w:val="center"/>
          </w:tcPr>
          <w:p w14:paraId="3FA69371">
            <w:pPr>
              <w:numPr>
                <w:ilvl w:val="0"/>
                <w:numId w:val="0"/>
              </w:numPr>
              <w:spacing w:before="0" w:beforeAutospacing="1" w:after="0" w:afterAutospacing="1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2113" w:type="dxa"/>
            <w:noWrap w:val="0"/>
            <w:vAlign w:val="center"/>
          </w:tcPr>
          <w:p w14:paraId="4CDBC019">
            <w:pPr>
              <w:numPr>
                <w:ilvl w:val="0"/>
                <w:numId w:val="0"/>
              </w:numPr>
              <w:spacing w:before="0" w:beforeAutospacing="1" w:after="0" w:afterAutospacing="1"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船运、汽运</w:t>
            </w:r>
          </w:p>
        </w:tc>
        <w:tc>
          <w:tcPr>
            <w:tcW w:w="2147" w:type="dxa"/>
            <w:noWrap w:val="0"/>
            <w:vAlign w:val="center"/>
          </w:tcPr>
          <w:p w14:paraId="31931DE9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</w:tr>
    </w:tbl>
    <w:p w14:paraId="5C762F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textAlignment w:val="auto"/>
      </w:pP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金坚</w:t>
      </w:r>
      <w:r>
        <w:t>，电话：139</w:t>
      </w:r>
      <w:r>
        <w:rPr>
          <w:rFonts w:hint="eastAsia"/>
          <w:lang w:val="en-US" w:eastAsia="zh-CN"/>
        </w:rPr>
        <w:t>51400185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金坚</w:t>
      </w:r>
      <w:r>
        <w:t>139</w:t>
      </w:r>
      <w:r>
        <w:rPr>
          <w:rFonts w:hint="eastAsia"/>
          <w:lang w:val="en-US" w:eastAsia="zh-CN"/>
        </w:rPr>
        <w:t>51400185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5278A02B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26F2A3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422" w:firstLineChars="200"/>
        <w:textAlignment w:val="auto"/>
      </w:pPr>
      <w:r>
        <w:rPr>
          <w:rFonts w:hint="eastAsia"/>
          <w:b/>
          <w:lang w:val="en-US" w:eastAsia="zh-CN"/>
        </w:rPr>
        <w:t>1.</w:t>
      </w: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422" w:firstLineChars="200"/>
        <w:textAlignment w:val="auto"/>
      </w:pPr>
      <w:r>
        <w:rPr>
          <w:rFonts w:hint="eastAsia"/>
          <w:b/>
          <w:lang w:val="en-US" w:eastAsia="zh-CN"/>
        </w:rPr>
        <w:t>2.</w:t>
      </w:r>
      <w:r>
        <w:rPr>
          <w:b/>
        </w:rPr>
        <w:t>售后服务</w:t>
      </w:r>
      <w:r>
        <w:t>：电话响应≤8小时，明确解决方案。</w:t>
      </w:r>
    </w:p>
    <w:p w14:paraId="0059EF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422" w:firstLineChars="200"/>
        <w:textAlignment w:val="auto"/>
      </w:pPr>
      <w:r>
        <w:rPr>
          <w:rFonts w:hint="eastAsia"/>
          <w:b/>
          <w:lang w:val="en-US" w:eastAsia="zh-CN"/>
        </w:rPr>
        <w:t>3.</w:t>
      </w: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-360" w:leftChars="0" w:firstLine="632" w:firstLineChars="300"/>
        <w:textAlignment w:val="auto"/>
      </w:pPr>
      <w:r>
        <w:rPr>
          <w:rFonts w:hint="eastAsia"/>
          <w:b/>
          <w:lang w:val="en-US" w:eastAsia="zh-CN"/>
        </w:rPr>
        <w:t>1.</w:t>
      </w: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48A65E65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241" w:firstLineChars="100"/>
        <w:textAlignment w:val="auto"/>
      </w:pPr>
      <w:r>
        <w:rPr>
          <w:rFonts w:hint="eastAsia"/>
          <w:b/>
          <w:lang w:val="en-US" w:eastAsia="zh-CN"/>
        </w:rPr>
        <w:t>2.</w:t>
      </w:r>
      <w:r>
        <w:rPr>
          <w:b/>
        </w:rPr>
        <w:t>评定标准</w:t>
      </w:r>
      <w:r>
        <w:t>：</w:t>
      </w:r>
    </w:p>
    <w:p w14:paraId="570E901C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239" w:leftChars="114" w:right="0" w:rightChars="0" w:firstLine="0" w:firstLineChars="0"/>
        <w:textAlignment w:val="auto"/>
        <w:rPr>
          <w:rFonts w:hint="default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2.1</w:t>
      </w:r>
      <w:r>
        <w:rPr>
          <w:rFonts w:hint="eastAsia" w:cs="Times New Roman"/>
          <w:color w:val="000000"/>
          <w:sz w:val="21"/>
          <w:szCs w:val="24"/>
          <w:lang w:val="en-US" w:eastAsia="zh-CN" w:bidi="ar-SA"/>
        </w:rPr>
        <w:t>评审</w:t>
      </w:r>
      <w:r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时，将综合测算生物乙醇和煤制乙醇送到价。</w:t>
      </w:r>
    </w:p>
    <w:p w14:paraId="19E3E1A3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239" w:leftChars="114" w:right="0" w:rightChars="0" w:firstLine="0" w:firstLineChars="0"/>
        <w:textAlignment w:val="auto"/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</w:pPr>
      <w:r>
        <w:rPr>
          <w:rFonts w:hint="eastAsia"/>
          <w:lang w:val="en-US" w:eastAsia="zh-CN"/>
        </w:rPr>
        <w:t>2.2</w:t>
      </w:r>
      <w:r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在能够满足采购人技术要求及供货期要求的供应商中选择</w:t>
      </w:r>
      <w:r>
        <w:rPr>
          <w:rFonts w:hint="eastAsia" w:cs="Times New Roman"/>
          <w:color w:val="000000"/>
          <w:sz w:val="21"/>
          <w:szCs w:val="24"/>
          <w:lang w:val="en-US" w:eastAsia="zh-CN" w:bidi="ar-SA"/>
        </w:rPr>
        <w:t>送到价</w:t>
      </w:r>
      <w:r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最低的一家作为成交候选人，若该候选人能够完全满足采购数量需求，则确定其为唯一成交人。</w:t>
      </w:r>
    </w:p>
    <w:p w14:paraId="0F994B8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210" w:leftChars="100" w:firstLine="0" w:firstLineChars="0"/>
        <w:textAlignment w:val="auto"/>
      </w:pPr>
      <w:r>
        <w:rPr>
          <w:rFonts w:hint="eastAsia" w:ascii="Times New Roman" w:hAnsi="Times New Roman" w:cs="Times New Roman"/>
          <w:color w:val="000000"/>
          <w:sz w:val="21"/>
          <w:szCs w:val="24"/>
          <w:lang w:val="en-US" w:eastAsia="zh-CN" w:bidi="ar-SA"/>
        </w:rPr>
        <w:t>2.</w:t>
      </w:r>
      <w:r>
        <w:rPr>
          <w:rFonts w:hint="eastAsia" w:cs="Times New Roman"/>
          <w:color w:val="000000"/>
          <w:sz w:val="21"/>
          <w:szCs w:val="24"/>
          <w:lang w:val="en-US" w:eastAsia="zh-CN" w:bidi="ar-SA"/>
        </w:rPr>
        <w:t>3</w:t>
      </w:r>
      <w:r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在能够满足采购人技术要求及供货期要求的供应商中，如最低报价供应商供货数量不能满足采购人要求，则采购人将同报价第二低供应商确定供货数量和价格，</w:t>
      </w:r>
      <w:r>
        <w:rPr>
          <w:rFonts w:hint="eastAsia" w:cs="Times New Roman"/>
          <w:color w:val="000000"/>
          <w:sz w:val="21"/>
          <w:szCs w:val="24"/>
          <w:lang w:val="en-US" w:eastAsia="zh-CN" w:bidi="ar-SA"/>
        </w:rPr>
        <w:t>如报价第二低供应商能满足数量要求，则不再询问报价第三低供应商，否则，询问报价第三低供应商，</w:t>
      </w:r>
      <w:r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以此类推，确定成交候选人，最终成交人可能为两人或多人</w:t>
      </w:r>
      <w:r>
        <w:rPr>
          <w:rFonts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。</w:t>
      </w:r>
    </w:p>
    <w:p w14:paraId="3F9E105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-360" w:leftChars="0" w:firstLine="632" w:firstLineChars="300"/>
        <w:textAlignment w:val="auto"/>
      </w:pPr>
      <w:r>
        <w:rPr>
          <w:rFonts w:hint="eastAsia"/>
          <w:b/>
          <w:lang w:val="en-US" w:eastAsia="zh-CN"/>
        </w:rPr>
        <w:t>3.</w:t>
      </w: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-360" w:leftChars="0" w:firstLine="632" w:firstLineChars="300"/>
        <w:textAlignment w:val="auto"/>
      </w:pPr>
      <w:r>
        <w:rPr>
          <w:rFonts w:hint="eastAsia"/>
          <w:b/>
          <w:lang w:val="en-US" w:eastAsia="zh-CN"/>
        </w:rPr>
        <w:t>4.</w:t>
      </w: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</w:t>
      </w:r>
      <w:r>
        <w:rPr>
          <w:rFonts w:hint="eastAsia"/>
          <w:lang w:val="en-US" w:eastAsia="zh-CN"/>
        </w:rPr>
        <w:t>0.5</w:t>
      </w:r>
      <w:r>
        <w:t>%支付违约金；超20日，采购人有权解除合同，要求返还货款并按总额</w:t>
      </w:r>
      <w:r>
        <w:rPr>
          <w:rFonts w:hint="eastAsia"/>
          <w:lang w:val="en-US" w:eastAsia="zh-CN"/>
        </w:rPr>
        <w:t>1</w:t>
      </w:r>
      <w:r>
        <w:t>0%赔偿。</w:t>
      </w:r>
    </w:p>
    <w:p w14:paraId="7CD62B7E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6"/>
        </w:numPr>
        <w:spacing w:before="0" w:beforeAutospacing="1" w:after="0" w:afterAutospacing="1"/>
        <w:ind w:left="1440" w:hanging="360"/>
      </w:pPr>
      <w:r>
        <w:t>换货：费用由供应商承担，</w:t>
      </w:r>
      <w:r>
        <w:rPr>
          <w:rFonts w:hint="eastAsia"/>
          <w:lang w:val="en-US" w:eastAsia="zh-CN"/>
        </w:rPr>
        <w:t>20</w:t>
      </w:r>
      <w:r>
        <w:t>日内重新供货，逾期按逾期条款处理；两次不合格则解除合同，返还货款并赔偿</w:t>
      </w:r>
      <w:r>
        <w:rPr>
          <w:rFonts w:hint="eastAsia"/>
          <w:lang w:val="en-US" w:eastAsia="zh-CN"/>
        </w:rPr>
        <w:t>1</w:t>
      </w:r>
      <w:r>
        <w:t>0%违约金。</w:t>
      </w:r>
    </w:p>
    <w:p w14:paraId="35B2520F">
      <w:pPr>
        <w:numPr>
          <w:ilvl w:val="1"/>
          <w:numId w:val="6"/>
        </w:numPr>
        <w:spacing w:before="0" w:beforeAutospacing="1" w:after="0" w:afterAutospacing="1"/>
        <w:ind w:left="1440" w:hanging="360"/>
      </w:pPr>
      <w:r>
        <w:t>解除合同：退货费用由供应商承担，返还货款并赔偿</w:t>
      </w:r>
      <w:r>
        <w:rPr>
          <w:rFonts w:hint="eastAsia"/>
          <w:lang w:val="en-US" w:eastAsia="zh-CN"/>
        </w:rPr>
        <w:t>1</w:t>
      </w:r>
      <w:r>
        <w:t>0%违约金（质押货物期间仓储费由供应商承担）。</w:t>
      </w:r>
    </w:p>
    <w:p w14:paraId="52632EB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</w:t>
      </w:r>
      <w:r>
        <w:rPr>
          <w:rFonts w:hint="eastAsia"/>
          <w:lang w:val="en-US" w:eastAsia="zh-CN"/>
        </w:rPr>
        <w:t>1</w:t>
      </w:r>
      <w:r>
        <w:t>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</w:t>
      </w:r>
      <w:r>
        <w:rPr>
          <w:rFonts w:hint="eastAsia"/>
          <w:lang w:val="en-US" w:eastAsia="zh-CN"/>
        </w:rPr>
        <w:t>2026</w:t>
      </w:r>
      <w:r>
        <w:t>年</w:t>
      </w:r>
      <w:r>
        <w:rPr>
          <w:rFonts w:hint="eastAsia"/>
          <w:lang w:val="en-US" w:eastAsia="zh-CN"/>
        </w:rPr>
        <w:t>4</w:t>
      </w:r>
      <w:r>
        <w:t>月</w:t>
      </w:r>
      <w:r>
        <w:rPr>
          <w:rFonts w:hint="eastAsia"/>
          <w:lang w:val="en-US" w:eastAsia="zh-CN"/>
        </w:rPr>
        <w:t>10</w:t>
      </w:r>
      <w:r>
        <w:t>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</w:t>
      </w:r>
      <w:r>
        <w:rPr>
          <w:rFonts w:hint="eastAsia"/>
          <w:b/>
          <w:bCs/>
          <w:lang w:val="en-US" w:eastAsia="zh-CN"/>
        </w:rPr>
        <w:t>乙醇</w:t>
      </w:r>
      <w:r>
        <w:t>公开询比价活动，报价如下：</w:t>
      </w:r>
    </w:p>
    <w:p w14:paraId="5AB6199D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1.报价要求报价方具备船运或汽运送到条件</w:t>
      </w:r>
      <w:r>
        <w:rPr>
          <w:rFonts w:ascii="Times New Roman" w:hAnsi="Times New Roman" w:cs="Times New Roman"/>
        </w:rPr>
        <w:t>。</w:t>
      </w:r>
    </w:p>
    <w:p w14:paraId="09D24A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船运、汽运送到</w:t>
      </w:r>
      <w:r>
        <w:rPr>
          <w:rFonts w:hint="eastAsia"/>
          <w:b/>
          <w:bCs/>
          <w:lang w:val="en-US" w:eastAsia="zh-CN"/>
        </w:rPr>
        <w:t>请注明生物乙醇或煤制乙醇！</w:t>
      </w:r>
    </w:p>
    <w:tbl>
      <w:tblPr>
        <w:tblStyle w:val="7"/>
        <w:tblpPr w:leftFromText="180" w:rightFromText="180" w:vertAnchor="text" w:horzAnchor="page" w:tblpX="1725" w:tblpY="450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7"/>
        <w:gridCol w:w="2113"/>
        <w:gridCol w:w="2113"/>
        <w:gridCol w:w="2147"/>
      </w:tblGrid>
      <w:tr w14:paraId="6E243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147" w:type="dxa"/>
            <w:noWrap w:val="0"/>
            <w:vAlign w:val="center"/>
          </w:tcPr>
          <w:p w14:paraId="46AE64A0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送到价（元/吨）</w:t>
            </w:r>
          </w:p>
        </w:tc>
        <w:tc>
          <w:tcPr>
            <w:tcW w:w="2113" w:type="dxa"/>
            <w:noWrap w:val="0"/>
            <w:vAlign w:val="center"/>
          </w:tcPr>
          <w:p w14:paraId="7511126B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</w:rPr>
              <w:t>供</w:t>
            </w:r>
            <w:r>
              <w:rPr>
                <w:rFonts w:hint="eastAsia" w:ascii="Times New Roman" w:hAnsi="Times New Roman" w:cs="Times New Roman"/>
                <w:lang w:eastAsia="zh-CN"/>
              </w:rPr>
              <w:t>货</w:t>
            </w:r>
            <w:r>
              <w:rPr>
                <w:rFonts w:hint="eastAsia" w:ascii="Times New Roman" w:hAnsi="Times New Roman" w:cs="Times New Roman"/>
              </w:rPr>
              <w:t>数量（吨）</w:t>
            </w:r>
          </w:p>
        </w:tc>
        <w:tc>
          <w:tcPr>
            <w:tcW w:w="2113" w:type="dxa"/>
            <w:noWrap w:val="0"/>
            <w:vAlign w:val="center"/>
          </w:tcPr>
          <w:p w14:paraId="6F0798E4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eastAsia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运输方式</w:t>
            </w:r>
          </w:p>
        </w:tc>
        <w:tc>
          <w:tcPr>
            <w:tcW w:w="2147" w:type="dxa"/>
            <w:noWrap w:val="0"/>
            <w:vAlign w:val="center"/>
          </w:tcPr>
          <w:p w14:paraId="4255C39B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到货时间</w:t>
            </w:r>
          </w:p>
        </w:tc>
      </w:tr>
      <w:tr w14:paraId="0B82FE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47" w:type="dxa"/>
            <w:noWrap w:val="0"/>
            <w:vAlign w:val="center"/>
          </w:tcPr>
          <w:p w14:paraId="250CECE4">
            <w:pPr>
              <w:numPr>
                <w:ilvl w:val="0"/>
                <w:numId w:val="0"/>
              </w:numPr>
              <w:spacing w:before="0" w:beforeAutospacing="1" w:after="0" w:afterAutospacing="1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2113" w:type="dxa"/>
            <w:noWrap w:val="0"/>
            <w:vAlign w:val="center"/>
          </w:tcPr>
          <w:p w14:paraId="01AC5BA4">
            <w:pPr>
              <w:numPr>
                <w:ilvl w:val="0"/>
                <w:numId w:val="0"/>
              </w:numPr>
              <w:spacing w:before="0" w:beforeAutospacing="1" w:after="0" w:afterAutospacing="1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2113" w:type="dxa"/>
            <w:noWrap w:val="0"/>
            <w:vAlign w:val="center"/>
          </w:tcPr>
          <w:p w14:paraId="77C32920">
            <w:pPr>
              <w:numPr>
                <w:ilvl w:val="0"/>
                <w:numId w:val="0"/>
              </w:numPr>
              <w:spacing w:before="0" w:beforeAutospacing="1" w:after="0" w:afterAutospacing="1"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船运、汽运</w:t>
            </w:r>
          </w:p>
        </w:tc>
        <w:tc>
          <w:tcPr>
            <w:tcW w:w="2147" w:type="dxa"/>
            <w:noWrap w:val="0"/>
            <w:vAlign w:val="center"/>
          </w:tcPr>
          <w:p w14:paraId="1BDBD857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</w:tr>
    </w:tbl>
    <w:p w14:paraId="594E352B">
      <w:pPr>
        <w:widowControl w:val="0"/>
        <w:numPr>
          <w:ilvl w:val="0"/>
          <w:numId w:val="0"/>
        </w:numPr>
        <w:spacing w:before="0" w:beforeAutospacing="0" w:after="0" w:afterAutospacing="0"/>
        <w:jc w:val="both"/>
        <w:rPr>
          <w:rFonts w:hint="default" w:eastAsia="宋体"/>
          <w:b/>
          <w:bCs/>
          <w:lang w:val="en-US" w:eastAsia="zh-CN"/>
        </w:rPr>
      </w:pPr>
    </w:p>
    <w:p w14:paraId="167DA1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/>
        <w:textAlignment w:val="auto"/>
      </w:pPr>
      <w:r>
        <w:rPr>
          <w:rFonts w:hint="eastAsia"/>
          <w:b/>
          <w:lang w:val="en-US" w:eastAsia="zh-CN"/>
        </w:rPr>
        <w:t>2.</w:t>
      </w:r>
      <w:r>
        <w:rPr>
          <w:b/>
        </w:rPr>
        <w:t>交货时间</w:t>
      </w:r>
      <w:r>
        <w:t>：________________________。</w:t>
      </w:r>
    </w:p>
    <w:p w14:paraId="7E6B97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/>
        <w:textAlignment w:val="auto"/>
      </w:pPr>
      <w:r>
        <w:rPr>
          <w:rFonts w:hint="eastAsia"/>
          <w:lang w:val="en-US" w:eastAsia="zh-CN"/>
        </w:rPr>
        <w:t>3.</w:t>
      </w: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/>
        <w:textAlignment w:val="auto"/>
      </w:pPr>
      <w:r>
        <w:rPr>
          <w:rFonts w:hint="eastAsia"/>
          <w:lang w:val="en-US" w:eastAsia="zh-CN"/>
        </w:rPr>
        <w:t>4.</w:t>
      </w:r>
      <w:r>
        <w:t>愿意提供与报价相关的所有数据、资料，理解贵方无义务接受最低价或任何报价。</w:t>
      </w:r>
    </w:p>
    <w:p w14:paraId="6B1173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/>
        <w:textAlignment w:val="auto"/>
      </w:pPr>
      <w:r>
        <w:rPr>
          <w:rFonts w:hint="eastAsia"/>
          <w:b/>
          <w:lang w:val="en-US" w:eastAsia="zh-CN"/>
        </w:rPr>
        <w:t>5.</w:t>
      </w:r>
      <w:r>
        <w:rPr>
          <w:b/>
        </w:rPr>
        <w:t>不接受项</w:t>
      </w:r>
      <w:r>
        <w:t>：________________________。</w:t>
      </w:r>
    </w:p>
    <w:p w14:paraId="1D8C7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</w:pPr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7D14D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</w:pPr>
    </w:p>
    <w:p w14:paraId="0F591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</w:pPr>
      <w:r>
        <w:t>全权代表（签字）：________ 联系电话：________</w:t>
      </w:r>
    </w:p>
    <w:p w14:paraId="46656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</w:pPr>
    </w:p>
    <w:p w14:paraId="00829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</w:pPr>
      <w:r>
        <w:t>报价单位（盖章）：________ 日期：____年__月__日</w:t>
      </w:r>
    </w:p>
    <w:p w14:paraId="56B27BFA">
      <w:r>
        <w:br w:type="page"/>
      </w:r>
    </w:p>
    <w:p w14:paraId="705360FE">
      <w:pPr>
        <w:spacing w:line="600" w:lineRule="exact"/>
        <w:jc w:val="left"/>
        <w:rPr>
          <w:rFonts w:hint="eastAsia" w:ascii="仿宋_GB2312" w:hAnsi="仿宋_GB2312" w:eastAsia="仿宋_GB2312" w:cs="仿宋_GB2312"/>
          <w:color w:val="auto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2：         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索普股份外来装卸货人员安全告知书</w:t>
      </w:r>
    </w:p>
    <w:p w14:paraId="77227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尊敬的客户：</w:t>
      </w:r>
    </w:p>
    <w:p w14:paraId="495BE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  <w:t>报价</w:t>
      </w:r>
      <w:r>
        <w:rPr>
          <w:rFonts w:hint="eastAsia" w:ascii="宋体" w:hAnsi="宋体" w:eastAsia="宋体" w:cs="宋体"/>
          <w:color w:val="auto"/>
          <w:sz w:val="18"/>
          <w:szCs w:val="18"/>
        </w:rPr>
        <w:t>前请认真阅读学习和理解此告知书，</w:t>
      </w:r>
      <w:r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  <w:t>成交</w:t>
      </w:r>
      <w:r>
        <w:rPr>
          <w:rFonts w:hint="eastAsia" w:ascii="宋体" w:hAnsi="宋体" w:eastAsia="宋体" w:cs="宋体"/>
          <w:color w:val="auto"/>
          <w:sz w:val="18"/>
          <w:szCs w:val="18"/>
        </w:rPr>
        <w:t>后请转发给您的承运方，进入我公司厂区请严格按告知书要求执行。</w:t>
      </w:r>
    </w:p>
    <w:p w14:paraId="20CD8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一、危化品危险危害因素：</w:t>
      </w:r>
    </w:p>
    <w:p w14:paraId="4AEF5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我公司厂区生产过程中具有高温高压、易燃易爆、有毒有害和腐蚀等危险危害特性，主要危险化学品包括醋酸、甲醇、醋酸乙酯、乙醇、一氧化碳等，进入厂区，请严格遵守工厂安全规定，确保装卸作业安全。</w:t>
      </w:r>
    </w:p>
    <w:p w14:paraId="637ED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二、应当遵守的安全规定：</w:t>
      </w:r>
    </w:p>
    <w:p w14:paraId="42817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1、进入厂区，严禁烟火，严禁携带火种。</w:t>
      </w:r>
    </w:p>
    <w:p w14:paraId="565D7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2、危险化学品车辆必须配备GPS定位系统。</w:t>
      </w:r>
    </w:p>
    <w:p w14:paraId="1ACB5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3、车辆必须配备阻火器，确保车况完好，随车配有相应的消防器材。危化品运输车辆须持“危险品运输证”等相关证件，并悬挂“危险品”标志，进入厂区内严禁超速等（厂区最高行驶速度30KM/H），必须遵守厂内交通安全管理制度。</w:t>
      </w:r>
    </w:p>
    <w:p w14:paraId="49382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4、车辆进入公司前，须在门口办理进门登记手续，领取车辆和人员定位卡。并按指定线路行驶。</w:t>
      </w:r>
    </w:p>
    <w:p w14:paraId="57E36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5、车辆进入厂区，应在指定区域等待，服从岗位人员管理，定点停放，车辆有防溜车措施。</w:t>
      </w:r>
    </w:p>
    <w:p w14:paraId="73CF7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6、驾驶人员和押运人员进入生产装置区域的，必须随车配好安全帽，下车即必须按规定带好安全帽，方可进入生产区域。</w:t>
      </w:r>
    </w:p>
    <w:p w14:paraId="6E7B8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7、进入生产区域严禁擅自动用岗位任何设施和用品。</w:t>
      </w:r>
    </w:p>
    <w:p w14:paraId="45A88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8、生产区域内，需要叉车配合作业的，随车人员严禁擅自作业，应服从岗位人员的指挥和管理，以确保装卸作业的安全，如需要装卸操作的，必须按规定穿戴好劳动防护用品方可操作。</w:t>
      </w:r>
    </w:p>
    <w:p w14:paraId="7768F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9、生产区域，必须注意各种安全标识，禁止穿化纤服装，禁止穿钉鞋，禁止在易燃易爆区域内使用手机等通讯工具。</w:t>
      </w:r>
    </w:p>
    <w:p w14:paraId="7540D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10、夏季醋酸乙酯灌装应避开高温时间段。</w:t>
      </w:r>
    </w:p>
    <w:p w14:paraId="48506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11、提货人员在进行装卸货作业准备工作前，必须进行人体静电释放，放下车辆的接地带，对车辆进行检查确认完好后至岗位交出车钥匙，做好装卸货的准备工作。</w:t>
      </w:r>
    </w:p>
    <w:p w14:paraId="66147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12、装卸危化品的车辆必须按装卸作业检查票的规定进行装卸作业，同时要配合好岗位人员做好装卸前安全检查、装卸过程安全检查以及装卸作业结束后的安全确认。</w:t>
      </w:r>
    </w:p>
    <w:p w14:paraId="4F946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13、车辆入厂前须自行检查车辆的人孔、阀门、接缘等静密封点有无泄漏，快速接头、胶管等配件是否完好，接头密封圈、脚垫是否老化。装卸前须与岗位人员一起再次检查装卸作业接口连接可靠性。</w:t>
      </w:r>
    </w:p>
    <w:p w14:paraId="5297F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14、车辆在进行装卸货过程中严禁物料“跑、冒、滴、漏”，严禁启动车辆，易燃易爆区域严禁使用非防爆灯具。</w:t>
      </w:r>
    </w:p>
    <w:p w14:paraId="7C8BC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15、在装卸货过程中，若出现异常，应立即停止装卸货作业，并采取相应的措施。</w:t>
      </w:r>
    </w:p>
    <w:p w14:paraId="7CC6A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16、当发生紧急危险情况时，应在岗位人员的指挥下，迅速绕过泄漏点，向上风向安全地点撤离和疏散。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2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3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5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6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94FFB"/>
    <w:rsid w:val="016509E0"/>
    <w:rsid w:val="03661A20"/>
    <w:rsid w:val="058D598A"/>
    <w:rsid w:val="086E7FA8"/>
    <w:rsid w:val="08A2799E"/>
    <w:rsid w:val="08A925D2"/>
    <w:rsid w:val="08C276F9"/>
    <w:rsid w:val="09652EA6"/>
    <w:rsid w:val="098A46BA"/>
    <w:rsid w:val="0A7575D4"/>
    <w:rsid w:val="0B1408EB"/>
    <w:rsid w:val="0C825B1D"/>
    <w:rsid w:val="10F36FE9"/>
    <w:rsid w:val="12922C84"/>
    <w:rsid w:val="134678C7"/>
    <w:rsid w:val="13A91615"/>
    <w:rsid w:val="147931F1"/>
    <w:rsid w:val="14D05D11"/>
    <w:rsid w:val="15386004"/>
    <w:rsid w:val="15F1304B"/>
    <w:rsid w:val="16F615E1"/>
    <w:rsid w:val="1706559C"/>
    <w:rsid w:val="17920BDE"/>
    <w:rsid w:val="18CC6F65"/>
    <w:rsid w:val="194D1260"/>
    <w:rsid w:val="1A08764D"/>
    <w:rsid w:val="1C07254C"/>
    <w:rsid w:val="1C0D408C"/>
    <w:rsid w:val="1C9E47F6"/>
    <w:rsid w:val="1D6837E9"/>
    <w:rsid w:val="1D7C655F"/>
    <w:rsid w:val="208F4DF7"/>
    <w:rsid w:val="209634ED"/>
    <w:rsid w:val="215C682E"/>
    <w:rsid w:val="228D7161"/>
    <w:rsid w:val="23490170"/>
    <w:rsid w:val="247C629F"/>
    <w:rsid w:val="24960418"/>
    <w:rsid w:val="24E05525"/>
    <w:rsid w:val="29D3585C"/>
    <w:rsid w:val="29E37561"/>
    <w:rsid w:val="2A68414C"/>
    <w:rsid w:val="2AE65071"/>
    <w:rsid w:val="2B4324C3"/>
    <w:rsid w:val="2B8C00D9"/>
    <w:rsid w:val="2D6D29C6"/>
    <w:rsid w:val="2E730AF8"/>
    <w:rsid w:val="2EEE0779"/>
    <w:rsid w:val="2F340AA1"/>
    <w:rsid w:val="30760C45"/>
    <w:rsid w:val="30DA11D4"/>
    <w:rsid w:val="34EC597A"/>
    <w:rsid w:val="3757355A"/>
    <w:rsid w:val="38342E0E"/>
    <w:rsid w:val="384D2BD3"/>
    <w:rsid w:val="387364AE"/>
    <w:rsid w:val="3C8B1B79"/>
    <w:rsid w:val="3F6251B6"/>
    <w:rsid w:val="3F76656C"/>
    <w:rsid w:val="40224945"/>
    <w:rsid w:val="41566D3D"/>
    <w:rsid w:val="42791D7B"/>
    <w:rsid w:val="47233E4B"/>
    <w:rsid w:val="49524C43"/>
    <w:rsid w:val="496658A3"/>
    <w:rsid w:val="4A361F60"/>
    <w:rsid w:val="4A6A3171"/>
    <w:rsid w:val="4AC251FD"/>
    <w:rsid w:val="4ADB406F"/>
    <w:rsid w:val="4AE1260F"/>
    <w:rsid w:val="4BD96800"/>
    <w:rsid w:val="4C1C66ED"/>
    <w:rsid w:val="4C831EDD"/>
    <w:rsid w:val="4CEE62DB"/>
    <w:rsid w:val="4D4C611D"/>
    <w:rsid w:val="4D994499"/>
    <w:rsid w:val="4DBF5582"/>
    <w:rsid w:val="4E17716C"/>
    <w:rsid w:val="4E4D0DDF"/>
    <w:rsid w:val="4E65437B"/>
    <w:rsid w:val="4E872543"/>
    <w:rsid w:val="4E9E788D"/>
    <w:rsid w:val="4F3E7FC5"/>
    <w:rsid w:val="51213703"/>
    <w:rsid w:val="513A2283"/>
    <w:rsid w:val="52067C23"/>
    <w:rsid w:val="52C553E8"/>
    <w:rsid w:val="547B133D"/>
    <w:rsid w:val="55E464CD"/>
    <w:rsid w:val="566E486E"/>
    <w:rsid w:val="57914C19"/>
    <w:rsid w:val="58113834"/>
    <w:rsid w:val="582924E0"/>
    <w:rsid w:val="5A234C76"/>
    <w:rsid w:val="5A702373"/>
    <w:rsid w:val="5CAC586B"/>
    <w:rsid w:val="5E3E3760"/>
    <w:rsid w:val="5FED582A"/>
    <w:rsid w:val="603718EF"/>
    <w:rsid w:val="605C6362"/>
    <w:rsid w:val="60681AA9"/>
    <w:rsid w:val="60996106"/>
    <w:rsid w:val="60CC2038"/>
    <w:rsid w:val="61C947C9"/>
    <w:rsid w:val="626F711E"/>
    <w:rsid w:val="6326564D"/>
    <w:rsid w:val="63F87D96"/>
    <w:rsid w:val="64B90B25"/>
    <w:rsid w:val="64E5191A"/>
    <w:rsid w:val="65984BDE"/>
    <w:rsid w:val="6676305F"/>
    <w:rsid w:val="672F50CE"/>
    <w:rsid w:val="67312ABA"/>
    <w:rsid w:val="694037F5"/>
    <w:rsid w:val="6A2904FB"/>
    <w:rsid w:val="6B7230A5"/>
    <w:rsid w:val="6B7E2906"/>
    <w:rsid w:val="6D4A37B2"/>
    <w:rsid w:val="6DA57E98"/>
    <w:rsid w:val="6DD76B71"/>
    <w:rsid w:val="6DE704B1"/>
    <w:rsid w:val="6E1A2A52"/>
    <w:rsid w:val="6F584A8E"/>
    <w:rsid w:val="70C8281B"/>
    <w:rsid w:val="72270EA5"/>
    <w:rsid w:val="73B54BAD"/>
    <w:rsid w:val="74B54E81"/>
    <w:rsid w:val="762E313E"/>
    <w:rsid w:val="776E579F"/>
    <w:rsid w:val="77AA4DD8"/>
    <w:rsid w:val="791B54B2"/>
    <w:rsid w:val="7A5A50FB"/>
    <w:rsid w:val="7A83328D"/>
    <w:rsid w:val="7A995229"/>
    <w:rsid w:val="7AA5597C"/>
    <w:rsid w:val="7B106F4E"/>
    <w:rsid w:val="7BF070CA"/>
    <w:rsid w:val="7DA16716"/>
    <w:rsid w:val="7E5356EF"/>
    <w:rsid w:val="7E61605D"/>
    <w:rsid w:val="7EC0633F"/>
    <w:rsid w:val="7ED0618B"/>
    <w:rsid w:val="7F4A08A0"/>
    <w:rsid w:val="7FC0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font91"/>
    <w:basedOn w:val="9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2">
    <w:name w:val="font101"/>
    <w:basedOn w:val="9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3">
    <w:name w:val="font4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4">
    <w:name w:val="font112"/>
    <w:basedOn w:val="9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5">
    <w:name w:val="font2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31"/>
    <w:basedOn w:val="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7">
    <w:name w:val="font11"/>
    <w:basedOn w:val="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8">
    <w:name w:val="font8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9">
    <w:name w:val="font71"/>
    <w:basedOn w:val="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4103</Words>
  <Characters>4462</Characters>
  <Lines>0</Lines>
  <Paragraphs>0</Paragraphs>
  <TotalTime>0</TotalTime>
  <ScaleCrop>false</ScaleCrop>
  <LinksUpToDate>false</LinksUpToDate>
  <CharactersWithSpaces>4496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金坚</cp:lastModifiedBy>
  <cp:lastPrinted>2026-01-13T08:37:00Z</cp:lastPrinted>
  <dcterms:modified xsi:type="dcterms:W3CDTF">2026-04-10T00:32:29Z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eyJoZGlkIjoiM2I4Y2U2ZGEzNmM0OWQyNTgwNjg0ODZjZWZmYzZlMjgiLCJ1c2VySWQiOiIxNzk5ODgxNTE0In0=</vt:lpwstr>
  </property>
  <property fmtid="{D5CDD505-2E9C-101B-9397-08002B2CF9AE}" pid="4" name="ICV">
    <vt:lpwstr>AC08B15DEC824E5996F0D7D741009FFB_12</vt:lpwstr>
  </property>
</Properties>
</file>