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化学品安全技术说明书（硫酸）</w:t>
      </w:r>
    </w:p>
    <w:p w14:paraId="4EBF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AE6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修订日期：20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日       </w:t>
      </w:r>
    </w:p>
    <w:p w14:paraId="03AE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SDS编号：DPAQ004</w:t>
      </w:r>
    </w:p>
    <w:p w14:paraId="0ADE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产品名称：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硫酸</w:t>
      </w:r>
      <w:r>
        <w:rPr>
          <w:rFonts w:hint="eastAsia" w:ascii="宋体" w:hAnsi="宋体" w:eastAsia="宋体" w:cs="宋体"/>
          <w:sz w:val="24"/>
          <w:szCs w:val="24"/>
        </w:rPr>
        <w:t xml:space="preserve">　　　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AC92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版本：A</w:t>
      </w:r>
    </w:p>
    <w:p w14:paraId="00DA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outlineLvl w:val="3"/>
        <w:rPr>
          <w:rFonts w:hint="eastAsia" w:ascii="宋体" w:hAnsi="宋体" w:eastAsia="宋体" w:cs="宋体"/>
          <w:b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2702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outlineLvl w:val="3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3902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第一部分 化学品及企业标识</w:t>
      </w:r>
    </w:p>
    <w:p w14:paraId="7EAF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化学品中文名称：硫酸                </w:t>
      </w:r>
    </w:p>
    <w:p w14:paraId="686D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化学品英文名称：Sulfuric acid</w:t>
      </w:r>
    </w:p>
    <w:p w14:paraId="4F91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分子式：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H</w:t>
      </w:r>
      <w:r>
        <w:rPr>
          <w:rFonts w:hint="eastAsia" w:ascii="宋体" w:hAnsi="宋体" w:cs="宋体"/>
          <w:kern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SO</w:t>
      </w:r>
      <w:r>
        <w:rPr>
          <w:rFonts w:hint="eastAsia" w:ascii="宋体" w:hAnsi="宋体" w:cs="宋体"/>
          <w:kern w:val="0"/>
          <w:sz w:val="24"/>
          <w:szCs w:val="24"/>
          <w:vertAlign w:val="subscript"/>
          <w:lang w:val="en-US" w:eastAsia="zh-CN"/>
        </w:rPr>
        <w:t>4</w:t>
      </w:r>
    </w:p>
    <w:p w14:paraId="56EB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相对分子质量：98.08</w:t>
      </w:r>
    </w:p>
    <w:p w14:paraId="6E0C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企业名称：江苏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索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普新材料科技有限公司  </w:t>
      </w:r>
    </w:p>
    <w:p w14:paraId="3280C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地址：镇江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新区</w:t>
      </w:r>
      <w:r>
        <w:rPr>
          <w:rFonts w:hint="eastAsia" w:ascii="宋体" w:hAnsi="宋体" w:eastAsia="宋体" w:cs="宋体"/>
          <w:kern w:val="0"/>
          <w:sz w:val="24"/>
          <w:szCs w:val="24"/>
        </w:rPr>
        <w:t>大港青龙山路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号</w:t>
      </w:r>
    </w:p>
    <w:p w14:paraId="6BE7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邮编：212132</w:t>
      </w:r>
    </w:p>
    <w:p w14:paraId="1EA1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传真号码：0511-88987763              </w:t>
      </w:r>
    </w:p>
    <w:p w14:paraId="2E54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企业应急电话：0511-88987391，0511-88987502</w:t>
      </w:r>
    </w:p>
    <w:p w14:paraId="188F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化学事故应急咨询电话：02585477110</w:t>
      </w:r>
    </w:p>
    <w:p w14:paraId="3D4A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工业硫酸全国工业产品生产许可证证书编号：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XK13-006-00137</w:t>
      </w:r>
    </w:p>
    <w:p w14:paraId="6E47B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主要用途：</w:t>
      </w:r>
      <w:r>
        <w:rPr>
          <w:rFonts w:hint="eastAsia" w:ascii="宋体" w:hAnsi="宋体" w:eastAsia="宋体" w:cs="宋体"/>
          <w:sz w:val="24"/>
          <w:szCs w:val="24"/>
        </w:rPr>
        <w:t>用于生产化学肥料，在化工、医药、塑料、染料、石油提炼等工业也有广泛应用。</w:t>
      </w:r>
    </w:p>
    <w:p w14:paraId="3264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09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第二部分 危险性概述</w:t>
      </w:r>
    </w:p>
    <w:p w14:paraId="1DCE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紧急情况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概</w:t>
      </w:r>
      <w:r>
        <w:rPr>
          <w:rFonts w:hint="eastAsia" w:ascii="宋体" w:hAnsi="宋体" w:eastAsia="宋体" w:cs="宋体"/>
          <w:kern w:val="0"/>
          <w:sz w:val="24"/>
          <w:szCs w:val="24"/>
        </w:rPr>
        <w:t>述：引起严重的皮肤灼伤和眼睛损伤；引起严重眼睛损伤；对水生生物有害。</w:t>
      </w:r>
    </w:p>
    <w:p w14:paraId="3D41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GHS</w:t>
      </w:r>
      <w:r>
        <w:rPr>
          <w:rFonts w:hint="eastAsia" w:ascii="宋体" w:hAnsi="宋体" w:eastAsia="宋体" w:cs="宋体"/>
          <w:kern w:val="0"/>
          <w:sz w:val="24"/>
          <w:szCs w:val="24"/>
        </w:rPr>
        <w:t>危险性类别：皮肤腐蚀/刺激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类别1A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>严重眼损伤/眼刺激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类别1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>危害水生环境-急性危害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类别3</w:t>
      </w:r>
    </w:p>
    <w:p w14:paraId="5109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标签要素：</w:t>
      </w:r>
    </w:p>
    <w:p w14:paraId="41AC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象形图：</w:t>
      </w:r>
    </w:p>
    <w:p w14:paraId="4EBE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724535" cy="735965"/>
            <wp:effectExtent l="19050" t="0" r="0" b="0"/>
            <wp:docPr id="3" name="图片 1" descr="C:\Users\feirikai\Desktop\截图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feirikai\Desktop\截图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D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警示词：危险</w:t>
      </w:r>
    </w:p>
    <w:p w14:paraId="5FAC4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危险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性说明</w:t>
      </w:r>
      <w:r>
        <w:rPr>
          <w:rFonts w:hint="eastAsia" w:ascii="宋体" w:hAnsi="宋体" w:eastAsia="宋体" w:cs="宋体"/>
          <w:kern w:val="0"/>
          <w:sz w:val="24"/>
          <w:szCs w:val="24"/>
        </w:rPr>
        <w:t>：引起严重的皮肤灼伤和眼睛损伤；引起严重眼睛损伤；对水生生物有害。</w:t>
      </w:r>
    </w:p>
    <w:p w14:paraId="6412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防范说明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】</w:t>
      </w:r>
    </w:p>
    <w:p w14:paraId="3AE6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预防措施：密闭操作，注意通风。穿橡胶耐酸碱服，戴橡胶耐酸碱手套。佩戴防护眼镜、防护面罩。操作后彻底清洗身体接触部位。—作业场所不得进食、饮水和吸烟、禁止排入环境。</w:t>
      </w:r>
    </w:p>
    <w:p w14:paraId="18C7E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事故响应：如吸入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将患者转移到空气新鲜处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休息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保持利于呼吸的体位。立即就医。皮肤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或头发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接触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立即脱掉所有被污染的衣服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用水冲洗皮肤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淋浴。污染的衣服须洗净后方可重新使用。接触眼睛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用水细心冲洗数分钟。如戴隐形眼镜并可方便地取出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取出隐形眼镜继续冲洗。食入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漱口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不要催吐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31F9A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安全储存：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上锁保管</w:t>
      </w:r>
    </w:p>
    <w:p w14:paraId="1571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废弃处置：缓慢加入碱液、石灰水中，并不断搅拌，反应停止后，用大量水冲入废水系统。</w:t>
      </w:r>
    </w:p>
    <w:p w14:paraId="0545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物理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</w:rPr>
        <w:t>化学危险：不燃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无特殊燃爆特性。浓硫酸与可燃物接触易着火燃烧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7731D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健康危害：</w:t>
      </w:r>
      <w:r>
        <w:rPr>
          <w:rFonts w:hint="eastAsia" w:ascii="宋体" w:hAnsi="宋体" w:eastAsia="宋体" w:cs="宋体"/>
          <w:sz w:val="24"/>
          <w:szCs w:val="24"/>
        </w:rPr>
        <w:t>对皮肤、粘膜等组织有强烈的刺激和腐蚀作用。蒸气或雾可引起结膜炎、结膜水肿、角膜混浊，以致失明；引起呼吸道刺激，重者发生呼吸困难和肺水肿；高浓度引起喉痉挛或声门水肿而窒息死亡。口服后引起消化道烧伤以致溃疡形成；严重者可能有胃穿孔、腹膜炎、肾损害、休克等。皮肤灼伤轻者出现红斑、重者形成溃疡，愈后癍痕收缩影响功能。溅入眼内可造成灼伤，甚至角膜穿孔、全眼炎以至失明。慢性影响：牙齿酸蚀症、慢性支气管炎、肺气肿和肺硬化。</w:t>
      </w:r>
    </w:p>
    <w:p w14:paraId="4988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环境危害：</w:t>
      </w:r>
      <w:r>
        <w:rPr>
          <w:rFonts w:hint="eastAsia" w:ascii="宋体" w:hAnsi="宋体" w:eastAsia="宋体" w:cs="宋体"/>
          <w:sz w:val="24"/>
          <w:szCs w:val="24"/>
        </w:rPr>
        <w:t>对水体和土壤可造成污染。</w:t>
      </w:r>
    </w:p>
    <w:p w14:paraId="2049B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AB3A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第三部分 成分/组成信息</w:t>
      </w:r>
    </w:p>
    <w:p w14:paraId="53B6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CC7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√纯品</w:t>
      </w:r>
    </w:p>
    <w:p w14:paraId="3A018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混合物</w:t>
      </w:r>
    </w:p>
    <w:p w14:paraId="4F1F9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2461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组分</w:t>
      </w:r>
    </w:p>
    <w:p w14:paraId="2DBD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浓度</w:t>
      </w:r>
    </w:p>
    <w:p w14:paraId="6EC31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CAS No.</w:t>
      </w:r>
    </w:p>
    <w:p w14:paraId="31D02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673B5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硫酸</w:t>
      </w:r>
    </w:p>
    <w:p w14:paraId="7245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92.5~98%</w:t>
      </w:r>
    </w:p>
    <w:p w14:paraId="312A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7664-93-9</w:t>
      </w:r>
    </w:p>
    <w:p w14:paraId="040C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67E6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626B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7DD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第四部分 急救措施</w:t>
      </w:r>
    </w:p>
    <w:p w14:paraId="297E4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皮肤接触：立即脱去污染的衣着，用大量流动清水冲洗至少20～30min。如有不适感，就医。</w:t>
      </w:r>
    </w:p>
    <w:p w14:paraId="1D09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眼睛接触：立即提起眼睑，用大量流动清水或生理盐水彻底冲洗至少10～15min。如有不适感，就医。</w:t>
      </w:r>
    </w:p>
    <w:p w14:paraId="03D0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吸入：迅速脱离现场至空气新鲜处。保持呼吸道通畅。如呼吸困难，给输氧。呼吸、心跳停止，立即进行心肺复苏术。就医。</w:t>
      </w:r>
    </w:p>
    <w:p w14:paraId="6DF9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食入：</w:t>
      </w:r>
      <w:r>
        <w:rPr>
          <w:rFonts w:hint="eastAsia" w:ascii="宋体" w:hAnsi="宋体" w:eastAsia="宋体" w:cs="宋体"/>
          <w:sz w:val="24"/>
          <w:szCs w:val="24"/>
        </w:rPr>
        <w:t>用水漱口，给饮牛奶或蛋清。禁止催吐。就医。</w:t>
      </w:r>
    </w:p>
    <w:p w14:paraId="0DB0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对保护施救者的忠告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根据需要使用个人防护设备</w:t>
      </w:r>
    </w:p>
    <w:p w14:paraId="3942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对医生的特别提示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对症处理</w:t>
      </w:r>
    </w:p>
    <w:p w14:paraId="2EE95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11F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第五部分 消防措施</w:t>
      </w:r>
    </w:p>
    <w:p w14:paraId="71DD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特别</w:t>
      </w:r>
      <w:r>
        <w:rPr>
          <w:rFonts w:hint="eastAsia" w:ascii="宋体" w:hAnsi="宋体" w:eastAsia="宋体" w:cs="宋体"/>
          <w:kern w:val="0"/>
          <w:sz w:val="24"/>
          <w:szCs w:val="24"/>
        </w:rPr>
        <w:t>危险性：</w:t>
      </w:r>
      <w:r>
        <w:rPr>
          <w:rFonts w:hint="eastAsia" w:ascii="宋体" w:hAnsi="宋体" w:eastAsia="宋体" w:cs="宋体"/>
          <w:sz w:val="24"/>
          <w:szCs w:val="24"/>
        </w:rPr>
        <w:t>遇水大量放热，可发生沸溅。与易燃物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如苯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和可燃物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如糖、纤维素等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接触会发生剧烈反应，甚至引起燃烧。遇电石、高氯酸盐、雷酸盐、硝酸盐、苦味酸盐、金属粉末等猛烈反应，引起爆炸或燃烧。有强烈的腐蚀性和吸水性。</w:t>
      </w:r>
    </w:p>
    <w:p w14:paraId="1842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灭火方法</w:t>
      </w:r>
      <w:r>
        <w:rPr>
          <w:rFonts w:hint="eastAsia" w:ascii="宋体" w:hAnsi="宋体" w:eastAsia="宋体" w:cs="宋体"/>
          <w:sz w:val="24"/>
          <w:szCs w:val="24"/>
        </w:rPr>
        <w:t>：本品不燃。根据着火原因选择适当灭火剂灭火。</w:t>
      </w:r>
    </w:p>
    <w:p w14:paraId="269E5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灭火注意事项及措施：</w:t>
      </w:r>
      <w:r>
        <w:rPr>
          <w:rFonts w:hint="eastAsia" w:ascii="宋体" w:hAnsi="宋体" w:eastAsia="宋体" w:cs="宋体"/>
          <w:sz w:val="24"/>
          <w:szCs w:val="24"/>
        </w:rPr>
        <w:t>消防人员必须穿全身耐酸碱消防服、佩戴空气呼吸器灭火。尽可能将容器从火场移至空旷处。喷水保持火场容器冷却，直至灭火结束。避免水流冲击物品，以免遇水会放出大量热量发生喷溅而灼伤皮肤。</w:t>
      </w:r>
    </w:p>
    <w:p w14:paraId="1294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FFB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第六部分 泄漏应急处理</w:t>
      </w:r>
    </w:p>
    <w:p w14:paraId="1CFB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作业人员防护措施、防护装备和应急处置程序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根据液体流动和蒸气扩散的影响区域划定警戒区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无关人员从侧风、上风向撤离至安全区。建议应急处理人员戴正压自给式呼吸器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穿防酸碱服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戴橡胶耐酸碱手套。穿上适当的防护服前严禁接触破裂的容器和泄漏物。尽可能切断泄漏源。勿使泄漏物与可燃物质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如木材、纸、油等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接触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37C5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环境保护措施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防止泄漏物进入水体、下水道、地下室或有限空间</w:t>
      </w:r>
    </w:p>
    <w:p w14:paraId="5255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泄漏化学品的收容、清除方法及所使用的处置材料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小量泄漏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用干燥的砂土或其他不燃材料覆盖泄漏物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用洁净的无火花工具收集泄漏物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置于一盖子较松的塑料容器中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待处置。大量泄漏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构筑围堤或挖坑收容。用砂土、惰性物质或蛭石吸收大量液体。用石灰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CaO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、碎石灰石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CaCO</w:t>
      </w:r>
      <w:r>
        <w:rPr>
          <w:rFonts w:hint="eastAsia" w:ascii="宋体" w:hAnsi="宋体" w:eastAsia="宋体" w:cs="宋体"/>
          <w:kern w:val="0"/>
          <w:sz w:val="24"/>
          <w:szCs w:val="24"/>
          <w:vertAlign w:val="subscript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或碳酸氢钠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NaHCO</w:t>
      </w:r>
      <w:r>
        <w:rPr>
          <w:rFonts w:hint="eastAsia" w:ascii="宋体" w:hAnsi="宋体" w:eastAsia="宋体" w:cs="宋体"/>
          <w:kern w:val="0"/>
          <w:sz w:val="24"/>
          <w:szCs w:val="24"/>
          <w:vertAlign w:val="subscript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中和。用耐腐蚀泵转移至槽车或专用收集器内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20BD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 w14:paraId="0A5E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第七部分 操作处置与储存</w:t>
      </w:r>
    </w:p>
    <w:p w14:paraId="767C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操作处置注意事项：</w:t>
      </w:r>
      <w:r>
        <w:rPr>
          <w:rFonts w:hint="eastAsia" w:ascii="宋体" w:hAnsi="宋体" w:eastAsia="宋体" w:cs="宋体"/>
          <w:sz w:val="24"/>
          <w:szCs w:val="24"/>
        </w:rPr>
        <w:t>密闭操作，注意通风。操作尽可能机械化、自动化。操作人员必须经过专门培训，严格遵守操作规程。建议操作人员佩戴自吸过滤式防毒面具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全面罩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穿橡胶耐酸碱服，戴橡胶耐酸碱手套。远离火种、热源，工作场所严禁吸烟。远离易燃、可燃物。防止蒸气泄漏到工作场所空气中。避免与还原剂、碱类、碱金属接触。搬运时要轻装轻卸，防止包装及容器损坏。配备相应品种和数量的消防器材及泄漏应急处理设备。倒空的容器可能残留有害物。稀释或制备溶液时，应把酸加入水中，避免沸腾和飞溅。</w:t>
      </w:r>
    </w:p>
    <w:p w14:paraId="407EB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储存注意事项：</w:t>
      </w:r>
      <w:r>
        <w:rPr>
          <w:rFonts w:hint="eastAsia" w:ascii="宋体" w:hAnsi="宋体" w:eastAsia="宋体" w:cs="宋体"/>
          <w:sz w:val="24"/>
          <w:szCs w:val="24"/>
        </w:rPr>
        <w:t>储存于阴凉、通风的库房。保持容器密封。应与易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可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燃物、还原剂、碱类、碱金属、食用化学品分开存放，切忌混储。储区应备有泄漏应急处理设备和合适的收容材料。</w:t>
      </w:r>
    </w:p>
    <w:p w14:paraId="7178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C18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第八部分 接触控制/个体防护</w:t>
      </w:r>
    </w:p>
    <w:p w14:paraId="602F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职业接触限值：PC-</w:t>
      </w:r>
      <w:r>
        <w:rPr>
          <w:rFonts w:hint="eastAsia" w:ascii="宋体" w:hAnsi="宋体" w:eastAsia="宋体" w:cs="宋体"/>
          <w:sz w:val="24"/>
          <w:szCs w:val="24"/>
        </w:rPr>
        <w:t>TWA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mg/m</w:t>
      </w:r>
      <w:r>
        <w:rPr>
          <w:rFonts w:hint="eastAsia" w:ascii="宋体" w:hAnsi="宋体" w:eastAsia="宋体" w:cs="宋体"/>
          <w:kern w:val="0"/>
          <w:sz w:val="24"/>
          <w:szCs w:val="24"/>
          <w:vertAlign w:val="superscript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：1</w:t>
      </w:r>
      <w:r>
        <w:rPr>
          <w:rFonts w:hint="eastAsia" w:ascii="宋体" w:hAnsi="宋体" w:eastAsia="宋体" w:cs="宋体"/>
          <w:sz w:val="24"/>
          <w:szCs w:val="24"/>
        </w:rPr>
        <w:t>；PC-STEL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mg/m</w:t>
      </w:r>
      <w:r>
        <w:rPr>
          <w:rFonts w:hint="eastAsia" w:ascii="宋体" w:hAnsi="宋体" w:eastAsia="宋体" w:cs="宋体"/>
          <w:kern w:val="0"/>
          <w:sz w:val="24"/>
          <w:szCs w:val="24"/>
          <w:vertAlign w:val="superscript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</w:p>
    <w:p w14:paraId="1E9C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生物接触限值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未制定标准</w:t>
      </w:r>
    </w:p>
    <w:p w14:paraId="3015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监测方法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空气中有毒物质测定方法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氯化钡比色法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>离子色谱法。生物监测检验方法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未制定标准</w:t>
      </w:r>
    </w:p>
    <w:p w14:paraId="080C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工程控制：</w:t>
      </w:r>
      <w:r>
        <w:rPr>
          <w:rFonts w:hint="eastAsia" w:ascii="宋体" w:hAnsi="宋体" w:eastAsia="宋体" w:cs="宋体"/>
          <w:sz w:val="24"/>
          <w:szCs w:val="24"/>
        </w:rPr>
        <w:t>密闭操作，注意通风。提供安全淋浴和洗眼设备。</w:t>
      </w:r>
    </w:p>
    <w:p w14:paraId="2E392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呼吸系统防护：</w:t>
      </w:r>
      <w:r>
        <w:rPr>
          <w:rFonts w:hint="eastAsia" w:ascii="宋体" w:hAnsi="宋体" w:eastAsia="宋体" w:cs="宋体"/>
          <w:sz w:val="24"/>
          <w:szCs w:val="24"/>
        </w:rPr>
        <w:t>可能接触其烟雾时，佩戴过滤式防毒面具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半面罩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或空气呼吸器。紧急事态抢救或撤离时，建议佩戴空气呼吸器。</w:t>
      </w:r>
    </w:p>
    <w:p w14:paraId="515B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眼睛防护：</w:t>
      </w:r>
      <w:r>
        <w:rPr>
          <w:rFonts w:hint="eastAsia" w:ascii="宋体" w:hAnsi="宋体" w:eastAsia="宋体" w:cs="宋体"/>
          <w:sz w:val="24"/>
          <w:szCs w:val="24"/>
        </w:rPr>
        <w:t>呼吸系统防护中已作防护。</w:t>
      </w:r>
    </w:p>
    <w:p w14:paraId="40D8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身体防护：</w:t>
      </w:r>
      <w:r>
        <w:rPr>
          <w:rFonts w:hint="eastAsia" w:ascii="宋体" w:hAnsi="宋体" w:eastAsia="宋体" w:cs="宋体"/>
          <w:sz w:val="24"/>
          <w:szCs w:val="24"/>
        </w:rPr>
        <w:t>穿橡胶耐酸碱服。</w:t>
      </w:r>
    </w:p>
    <w:p w14:paraId="4EFC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手防护：戴橡胶耐酸碱手套。</w:t>
      </w:r>
    </w:p>
    <w:p w14:paraId="6729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其他防护：</w:t>
      </w:r>
      <w:r>
        <w:rPr>
          <w:rFonts w:hint="eastAsia" w:ascii="宋体" w:hAnsi="宋体" w:eastAsia="宋体" w:cs="宋体"/>
          <w:sz w:val="24"/>
          <w:szCs w:val="24"/>
        </w:rPr>
        <w:t>工作现场禁止吸烟、进食和饮水。工作完毕，淋浴更衣。单独存放被毒物污染的衣服，洗后备用。保持良好的卫生习惯。</w:t>
      </w:r>
    </w:p>
    <w:p w14:paraId="6976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7A5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第九部分 理化特性</w:t>
      </w:r>
    </w:p>
    <w:p w14:paraId="1720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外观与性状：</w:t>
      </w:r>
      <w:r>
        <w:rPr>
          <w:rFonts w:hint="eastAsia" w:ascii="宋体" w:hAnsi="宋体" w:eastAsia="宋体" w:cs="宋体"/>
          <w:sz w:val="24"/>
          <w:szCs w:val="24"/>
        </w:rPr>
        <w:t>纯品为无色透明油状液体，无臭。</w:t>
      </w:r>
    </w:p>
    <w:p w14:paraId="6D82D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C8B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pH 值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无资料 </w:t>
      </w:r>
    </w:p>
    <w:p w14:paraId="5275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熔点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10~10.49</w:t>
      </w:r>
    </w:p>
    <w:p w14:paraId="4852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沸点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330 </w:t>
      </w:r>
    </w:p>
    <w:p w14:paraId="492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相对密度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水=1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1.84</w:t>
      </w:r>
    </w:p>
    <w:p w14:paraId="6D4B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相对蒸气密度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空气=1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3.4</w:t>
      </w:r>
    </w:p>
    <w:p w14:paraId="010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6C6D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饱和蒸气压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kPa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0.13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145.8℃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 w14:paraId="5832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B3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燃烧热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kJ/mol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无资料 </w:t>
      </w:r>
    </w:p>
    <w:p w14:paraId="495A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临界温度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无资料</w:t>
      </w:r>
    </w:p>
    <w:p w14:paraId="2D4EF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临界压力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MPa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6.4 </w:t>
      </w:r>
    </w:p>
    <w:p w14:paraId="187F7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辛醇/水分配系数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-2.2</w:t>
      </w:r>
    </w:p>
    <w:p w14:paraId="5CDBC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闪点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无意义 </w:t>
      </w:r>
    </w:p>
    <w:p w14:paraId="2F6A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自燃温度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无意义</w:t>
      </w:r>
    </w:p>
    <w:p w14:paraId="40E5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爆炸下限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无意义 </w:t>
      </w:r>
    </w:p>
    <w:p w14:paraId="63C6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爆炸上限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%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无意义</w:t>
      </w:r>
    </w:p>
    <w:p w14:paraId="2149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分解温度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无资料</w:t>
      </w:r>
    </w:p>
    <w:p w14:paraId="017FC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4"/>
          <w:szCs w:val="24"/>
        </w:rPr>
        <w:t>黏度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mPa·s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20.2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25℃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 w14:paraId="5E6B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溶解性：与水、乙醇混溶</w:t>
      </w:r>
    </w:p>
    <w:p w14:paraId="59E0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9F7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第十部分 稳定性和反应性</w:t>
      </w:r>
    </w:p>
    <w:p w14:paraId="46EE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稳定性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稳定</w:t>
      </w:r>
    </w:p>
    <w:p w14:paraId="4E4A3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危险反应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与易燃或可燃物、电石、高氯酸盐、金属粉末等发生剧烈反应,有发生火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灾的危险</w:t>
      </w:r>
    </w:p>
    <w:p w14:paraId="3490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避免接触的条件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水</w:t>
      </w:r>
    </w:p>
    <w:p w14:paraId="5802D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禁配物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碱类、强还原剂、易燃或可燃物、电石、高氯酸盐、雷酸盐、硝酸盐、苦味酸盐、金属粉末等</w:t>
      </w:r>
    </w:p>
    <w:p w14:paraId="30E2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危险的分解产物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氧化硫</w:t>
      </w:r>
    </w:p>
    <w:p w14:paraId="3288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97F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第十一部分 毒理学资料</w:t>
      </w:r>
    </w:p>
    <w:p w14:paraId="3205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急性毒性：LD</w:t>
      </w:r>
      <w:r>
        <w:rPr>
          <w:rFonts w:hint="eastAsia" w:ascii="宋体" w:hAnsi="宋体" w:eastAsia="宋体" w:cs="宋体"/>
          <w:kern w:val="0"/>
          <w:sz w:val="24"/>
          <w:szCs w:val="24"/>
          <w:vertAlign w:val="subscript"/>
        </w:rPr>
        <w:t>50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：2140mg/kg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大鼠经口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6464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80" w:firstLineChars="7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LC</w:t>
      </w:r>
      <w:r>
        <w:rPr>
          <w:rFonts w:hint="eastAsia" w:ascii="宋体" w:hAnsi="宋体" w:eastAsia="宋体" w:cs="宋体"/>
          <w:kern w:val="0"/>
          <w:sz w:val="24"/>
          <w:szCs w:val="24"/>
          <w:vertAlign w:val="subscript"/>
        </w:rPr>
        <w:t>50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：510mg/m</w:t>
      </w:r>
      <w:r>
        <w:rPr>
          <w:rFonts w:hint="eastAsia" w:ascii="宋体" w:hAnsi="宋体" w:eastAsia="宋体" w:cs="宋体"/>
          <w:kern w:val="0"/>
          <w:sz w:val="24"/>
          <w:szCs w:val="24"/>
          <w:vertAlign w:val="superscript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大鼠吸入，2h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；320mg/m</w:t>
      </w:r>
      <w:r>
        <w:rPr>
          <w:rFonts w:hint="eastAsia" w:ascii="宋体" w:hAnsi="宋体" w:eastAsia="宋体" w:cs="宋体"/>
          <w:kern w:val="0"/>
          <w:sz w:val="24"/>
          <w:szCs w:val="24"/>
          <w:vertAlign w:val="superscript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小鼠吸入，2h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267A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皮肤刺激或腐蚀：无资料</w:t>
      </w:r>
    </w:p>
    <w:p w14:paraId="04AD8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眼睛刺激或腐蚀</w:t>
      </w:r>
      <w:r>
        <w:rPr>
          <w:rFonts w:hint="eastAsia" w:ascii="宋体" w:hAnsi="宋体" w:eastAsia="宋体" w:cs="宋体"/>
          <w:kern w:val="0"/>
          <w:sz w:val="24"/>
          <w:szCs w:val="24"/>
        </w:rPr>
        <w:t>：家兔经眼：1380µg，重度刺激。</w:t>
      </w:r>
    </w:p>
    <w:p w14:paraId="5535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呼吸或皮肤过敏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无资料 </w:t>
      </w:r>
    </w:p>
    <w:p w14:paraId="297F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生殖细胞突变性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无资料</w:t>
      </w:r>
    </w:p>
    <w:p w14:paraId="0F3A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致癌性：IARC致癌性评论：G1，确定人类致癌物</w:t>
      </w:r>
    </w:p>
    <w:p w14:paraId="02AE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生殖毒性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无资料</w:t>
      </w:r>
    </w:p>
    <w:p w14:paraId="6462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特异性靶器官系统毒性-一次接触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无资料</w:t>
      </w:r>
    </w:p>
    <w:p w14:paraId="6967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特异性靶器官系统毒性-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反复</w:t>
      </w:r>
      <w:r>
        <w:rPr>
          <w:rFonts w:hint="eastAsia" w:ascii="宋体" w:hAnsi="宋体" w:eastAsia="宋体" w:cs="宋体"/>
          <w:kern w:val="0"/>
          <w:sz w:val="24"/>
          <w:szCs w:val="24"/>
        </w:rPr>
        <w:t>接触：牛长期每天摄入含硫酸的饮水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剂量110～190mg/kg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出现疲乏，外观极度衰弱，以致转入死亡。狗长期摄入含硫酸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115mg/kg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饮水，出现腹泻。</w:t>
      </w:r>
    </w:p>
    <w:p w14:paraId="0863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吸入危害：无资料</w:t>
      </w:r>
    </w:p>
    <w:p w14:paraId="1882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5E9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第十二部分 生态学资料</w:t>
      </w:r>
    </w:p>
    <w:p w14:paraId="7CEE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生态毒性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TLm：42mg/L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48h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kern w:val="0"/>
          <w:sz w:val="24"/>
          <w:szCs w:val="24"/>
        </w:rPr>
        <w:t>食蚊鱼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；49mg/L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48h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kern w:val="0"/>
          <w:sz w:val="24"/>
          <w:szCs w:val="24"/>
        </w:rPr>
        <w:t>蓝鳃太阳鱼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 w14:paraId="632F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生物降解性：无资料                  </w:t>
      </w:r>
    </w:p>
    <w:p w14:paraId="3283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非生物降解性：无资料</w:t>
      </w:r>
    </w:p>
    <w:p w14:paraId="30BB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潜在的生物累积性：无资料</w:t>
      </w:r>
    </w:p>
    <w:p w14:paraId="7B1C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土壤中的迁移性：无资料</w:t>
      </w:r>
    </w:p>
    <w:p w14:paraId="5C4A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其它有害作用：</w:t>
      </w:r>
      <w:r>
        <w:rPr>
          <w:rFonts w:hint="eastAsia" w:ascii="宋体" w:hAnsi="宋体" w:eastAsia="宋体" w:cs="宋体"/>
          <w:sz w:val="24"/>
          <w:szCs w:val="24"/>
        </w:rPr>
        <w:t>该物质对环境有危害，应特别注意对水体和土壤的污染。</w:t>
      </w:r>
    </w:p>
    <w:p w14:paraId="5461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6CB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第十三部分 废弃处置</w:t>
      </w:r>
    </w:p>
    <w:p w14:paraId="65B5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废弃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化学品</w:t>
      </w:r>
      <w:r>
        <w:rPr>
          <w:rFonts w:hint="eastAsia" w:ascii="宋体" w:hAnsi="宋体" w:eastAsia="宋体" w:cs="宋体"/>
          <w:kern w:val="0"/>
          <w:sz w:val="24"/>
          <w:szCs w:val="24"/>
        </w:rPr>
        <w:t>：缓慢加入碱液-石灰水中，并不断搅拌，反应停止后，用大量水冲入废水系统。</w:t>
      </w:r>
    </w:p>
    <w:p w14:paraId="09D8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污染包装物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将容器返还生产商或按照国家和地方法规处置</w:t>
      </w:r>
    </w:p>
    <w:p w14:paraId="3250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废弃注意事项：处置前应参阅国家和地方有关法规。</w:t>
      </w:r>
    </w:p>
    <w:p w14:paraId="354A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103E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第十四部分 运输信息</w:t>
      </w:r>
    </w:p>
    <w:p w14:paraId="0CA7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UN</w:t>
      </w:r>
      <w:r>
        <w:rPr>
          <w:rFonts w:hint="eastAsia" w:ascii="宋体" w:hAnsi="宋体" w:eastAsia="宋体" w:cs="宋体"/>
          <w:kern w:val="0"/>
          <w:sz w:val="24"/>
          <w:szCs w:val="24"/>
        </w:rPr>
        <w:t>编号：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1830（＞51%），2796（≤51%）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</w:t>
      </w:r>
    </w:p>
    <w:p w14:paraId="5D03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运输名称：硫酸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</w:t>
      </w:r>
    </w:p>
    <w:p w14:paraId="2F10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危险性类别：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8</w:t>
      </w:r>
    </w:p>
    <w:p w14:paraId="1D21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包装类别：Ⅱ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类包装</w:t>
      </w:r>
    </w:p>
    <w:p w14:paraId="3D02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包装标志：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675005" cy="581660"/>
            <wp:effectExtent l="0" t="0" r="1079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8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海洋污染物：否</w:t>
      </w:r>
    </w:p>
    <w:p w14:paraId="604E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包装方法：</w:t>
      </w:r>
      <w:r>
        <w:rPr>
          <w:rFonts w:hint="eastAsia" w:ascii="宋体" w:hAnsi="宋体" w:eastAsia="宋体" w:cs="宋体"/>
          <w:sz w:val="24"/>
          <w:szCs w:val="24"/>
        </w:rPr>
        <w:t>耐酸坛或陶瓷瓶外普通木箱或半花格木箱；磨砂口玻璃瓶或螺纹口玻璃瓶外普通木箱。</w:t>
      </w:r>
    </w:p>
    <w:p w14:paraId="3D7E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运输注意事项：本品铁路运输时限使用钢制企业自备罐车装运，装运前需报有关部门批准。铁路非罐装运输时应严格按照铁道部《危险货物运输规则》中的危险货物配装表进行配装。起运时包装要完整，装载应稳妥。运输过程中要确保容器不泄漏、不倒塌、不坠落、不损坏。严禁与易燃物或可燃物、还原剂、碱类、碱金属、食用化学品等混装混运。运输时运输车辆应配备泄漏应急处理设备。运输途中应防曝晒、雨淋，防高温。公路运输时要按规定路线行驶，勿在居民区和人口稠密区停留。本品属第三类易制毒化学品，托运时，须持有运出地县级人民政府发给的备案证明。</w:t>
      </w:r>
    </w:p>
    <w:p w14:paraId="2719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DCDA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第十五部分 法规信息</w:t>
      </w:r>
    </w:p>
    <w:p w14:paraId="38BC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下列法律、法规、规章和标准，对该化学品的管理作了相应的规定：</w:t>
      </w:r>
    </w:p>
    <w:p w14:paraId="39DC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中华人民共和国职业病防治法：</w:t>
      </w:r>
    </w:p>
    <w:p w14:paraId="4C49E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职业病危害因素分类目录：列入</w:t>
      </w:r>
    </w:p>
    <w:p w14:paraId="2163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职业病目录：化学性皮肤灼伤</w:t>
      </w:r>
    </w:p>
    <w:p w14:paraId="0460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《工作场所有害因素职业接触限值了化学有害因素》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GBZ2.1-2019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：硫酸及三氧化硫，PC-TWA：1mg/m</w:t>
      </w:r>
      <w:r>
        <w:rPr>
          <w:rFonts w:hint="eastAsia" w:ascii="宋体" w:hAnsi="宋体" w:eastAsia="宋体" w:cs="宋体"/>
          <w:kern w:val="0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，PC-STEL：2 mg/m</w:t>
      </w:r>
      <w:r>
        <w:rPr>
          <w:rFonts w:hint="eastAsia" w:ascii="宋体" w:hAnsi="宋体" w:eastAsia="宋体" w:cs="宋体"/>
          <w:kern w:val="0"/>
          <w:sz w:val="24"/>
          <w:szCs w:val="24"/>
          <w:vertAlign w:val="superscript"/>
        </w:rPr>
        <w:t>3</w:t>
      </w:r>
    </w:p>
    <w:p w14:paraId="4820E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危险化学品安全管理条例：</w:t>
      </w:r>
    </w:p>
    <w:p w14:paraId="11A4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危险化学品名录（2015版）：列入</w:t>
      </w:r>
    </w:p>
    <w:p w14:paraId="4D1F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危险化学品重大危险源辨识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GB18218一2018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：未列入</w:t>
      </w:r>
    </w:p>
    <w:p w14:paraId="2B0F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危险货物物品名表（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GB12268-2005）：第8类 腐蚀性物质</w:t>
      </w:r>
    </w:p>
    <w:p w14:paraId="5CD3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首批重点监管的危险化学品名录：未列入</w:t>
      </w:r>
    </w:p>
    <w:p w14:paraId="27EC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《易制毒化学品管理条例》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国务院令703号，2018的9月18日起施行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：列入，本品为第三类易制毒化学品</w:t>
      </w:r>
    </w:p>
    <w:p w14:paraId="372CA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使用有毒物品作业场所劳动保护条例：</w:t>
      </w:r>
    </w:p>
    <w:p w14:paraId="7A8C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高度物品目录：未列入</w:t>
      </w:r>
    </w:p>
    <w:p w14:paraId="16B6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化学品首次限制进出口及有毒化学品进出口环境管理规定：</w:t>
      </w:r>
    </w:p>
    <w:p w14:paraId="2CB0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中国严格限制进出口的有毒化学品目录（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2010年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）：未列入</w:t>
      </w:r>
    </w:p>
    <w:p w14:paraId="4962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新化学物质环境管理办法：</w:t>
      </w:r>
    </w:p>
    <w:p w14:paraId="20E7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中国现有化学物质名录：列入</w:t>
      </w:r>
    </w:p>
    <w:p w14:paraId="5C518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624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第十六部分  其他信息</w:t>
      </w:r>
    </w:p>
    <w:p w14:paraId="0DA3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参考文献：</w:t>
      </w:r>
    </w:p>
    <w:p w14:paraId="661CB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1.《化学品安全技术说明书编写指南》（GB/T17519-2013）</w:t>
      </w:r>
    </w:p>
    <w:p w14:paraId="02AE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eastAsia="zh-CN"/>
        </w:rPr>
        <w:t>《危险化学品安全技术全书（第三版）通用卷》——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化学工艺出版社</w:t>
      </w:r>
    </w:p>
    <w:p w14:paraId="02BE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修订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时间：20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日     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修订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部门：安全环保部</w:t>
      </w:r>
    </w:p>
    <w:p w14:paraId="0309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88E6">
    <w:pPr>
      <w:pStyle w:val="3"/>
      <w:jc w:val="center"/>
      <w:rPr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5683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45683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sz w:val="21"/>
        <w:szCs w:val="21"/>
      </w:rPr>
      <w:t>江苏</w:t>
    </w:r>
    <w:r>
      <w:rPr>
        <w:rFonts w:hint="eastAsia"/>
        <w:b/>
        <w:sz w:val="21"/>
        <w:szCs w:val="21"/>
        <w:lang w:eastAsia="zh-CN"/>
      </w:rPr>
      <w:t>索</w:t>
    </w:r>
    <w:r>
      <w:rPr>
        <w:rFonts w:hint="eastAsia"/>
        <w:b/>
        <w:sz w:val="21"/>
        <w:szCs w:val="21"/>
      </w:rPr>
      <w:t>普新材料科技有限公司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05B27">
    <w:pPr>
      <w:pStyle w:val="4"/>
    </w:pPr>
  </w:p>
  <w:p w14:paraId="046EA30F">
    <w:pPr>
      <w:pStyle w:val="4"/>
    </w:pPr>
    <w:r>
      <w:rPr>
        <w:rFonts w:hint="eastAsia"/>
        <w:sz w:val="21"/>
        <w:szCs w:val="21"/>
      </w:rPr>
      <w:t>产品名称：硫酸</w:t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  <w:sz w:val="21"/>
        <w:szCs w:val="21"/>
      </w:rPr>
      <w:t>技术说明书编码：D</w:t>
    </w:r>
    <w:r>
      <w:rPr>
        <w:sz w:val="21"/>
        <w:szCs w:val="21"/>
      </w:rPr>
      <w:t>PAQ004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FkYzgyYWVjN2EyYjYwYTk0NWY3NjE2OGEzN2UifQ=="/>
  </w:docVars>
  <w:rsids>
    <w:rsidRoot w:val="00662219"/>
    <w:rsid w:val="00011802"/>
    <w:rsid w:val="00021AA2"/>
    <w:rsid w:val="000254EA"/>
    <w:rsid w:val="00035C18"/>
    <w:rsid w:val="000618C3"/>
    <w:rsid w:val="000A0417"/>
    <w:rsid w:val="000C23DB"/>
    <w:rsid w:val="00187BD3"/>
    <w:rsid w:val="00222CE3"/>
    <w:rsid w:val="002256D4"/>
    <w:rsid w:val="00284E68"/>
    <w:rsid w:val="0031029E"/>
    <w:rsid w:val="00337FB5"/>
    <w:rsid w:val="00490069"/>
    <w:rsid w:val="005643A6"/>
    <w:rsid w:val="005877B9"/>
    <w:rsid w:val="00651F29"/>
    <w:rsid w:val="00662219"/>
    <w:rsid w:val="006C226C"/>
    <w:rsid w:val="006D1E5F"/>
    <w:rsid w:val="00752B74"/>
    <w:rsid w:val="007B36BE"/>
    <w:rsid w:val="00856E3F"/>
    <w:rsid w:val="008717B8"/>
    <w:rsid w:val="008C6CB9"/>
    <w:rsid w:val="008D07E6"/>
    <w:rsid w:val="00935946"/>
    <w:rsid w:val="00967ED1"/>
    <w:rsid w:val="009B35B8"/>
    <w:rsid w:val="00AC5A6A"/>
    <w:rsid w:val="00DB7154"/>
    <w:rsid w:val="00E03A7B"/>
    <w:rsid w:val="00E91825"/>
    <w:rsid w:val="00F31924"/>
    <w:rsid w:val="00F81471"/>
    <w:rsid w:val="00FD749D"/>
    <w:rsid w:val="06876DA5"/>
    <w:rsid w:val="078D2687"/>
    <w:rsid w:val="080518D9"/>
    <w:rsid w:val="086C186B"/>
    <w:rsid w:val="0E645004"/>
    <w:rsid w:val="114971CE"/>
    <w:rsid w:val="18E83EDC"/>
    <w:rsid w:val="2ABB0A90"/>
    <w:rsid w:val="2F0274F7"/>
    <w:rsid w:val="42C32324"/>
    <w:rsid w:val="432D7E0A"/>
    <w:rsid w:val="473B79DF"/>
    <w:rsid w:val="487669D3"/>
    <w:rsid w:val="542E27CC"/>
    <w:rsid w:val="60532A3B"/>
    <w:rsid w:val="664A16C5"/>
    <w:rsid w:val="6F9A74D1"/>
    <w:rsid w:val="720E4975"/>
    <w:rsid w:val="738060F1"/>
    <w:rsid w:val="7596719C"/>
    <w:rsid w:val="76D3731F"/>
    <w:rsid w:val="7A19325D"/>
    <w:rsid w:val="7DD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2349</Words>
  <Characters>2505</Characters>
  <Lines>32</Lines>
  <Paragraphs>9</Paragraphs>
  <TotalTime>6</TotalTime>
  <ScaleCrop>false</ScaleCrop>
  <LinksUpToDate>false</LinksUpToDate>
  <CharactersWithSpaces>2572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2016-07-31T04:50:00Z</dcterms:created>
  <dc:creator>费日开</dc:creator>
  <cp:lastModifiedBy>Superman</cp:lastModifiedBy>
  <dcterms:modified xsi:type="dcterms:W3CDTF">2026-03-31T02:41:04Z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D86B3C5AA1F94B4BA109F32BE1DD3C75_13</vt:lpwstr>
  </property>
</Properties>
</file>