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旋塞阀</w:t>
      </w:r>
      <w:r>
        <w:rPr>
          <w:rFonts w:hint="eastAsia" w:cs="Times New Roman"/>
          <w:lang w:val="en-US" w:eastAsia="zh-CN"/>
        </w:rPr>
        <w:t>162</w:t>
      </w:r>
      <w:r>
        <w:rPr>
          <w:rFonts w:hint="eastAsia" w:ascii="Times New Roman" w:hAnsi="Times New Roman" w:cs="Times New Roman"/>
          <w:lang w:val="en-US" w:eastAsia="zh-CN"/>
        </w:rPr>
        <w:t>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  <w:bookmarkStart w:id="1" w:name="_GoBack"/>
      <w:bookmarkEnd w:id="1"/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：2026年4月8日14：00（北京时间）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2254"/>
        <w:gridCol w:w="2911"/>
        <w:gridCol w:w="883"/>
        <w:gridCol w:w="811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74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254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911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83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11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170C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633" w:type="dxa"/>
            <w:gridSpan w:val="5"/>
            <w:tcMar>
              <w:left w:w="108" w:type="dxa"/>
              <w:right w:w="108" w:type="dxa"/>
            </w:tcMar>
            <w:vAlign w:val="bottom"/>
          </w:tcPr>
          <w:p w14:paraId="750E3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详见明细（附件2）</w:t>
            </w:r>
          </w:p>
        </w:tc>
      </w:tr>
    </w:tbl>
    <w:p w14:paraId="69B6F7B7">
      <w:pPr>
        <w:pStyle w:val="4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t>（二）技术及资质要求</w:t>
      </w:r>
    </w:p>
    <w:p w14:paraId="6AFA4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360" w:leftChars="0"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  <w:lang w:val="en-US" w:eastAsia="zh-CN"/>
        </w:rPr>
        <w:t xml:space="preserve">1. </w:t>
      </w:r>
      <w:r>
        <w:rPr>
          <w:rFonts w:hint="eastAsia"/>
          <w:b/>
          <w:bCs/>
        </w:rPr>
        <w:t>技术标准：</w:t>
      </w:r>
      <w:r>
        <w:rPr>
          <w:rFonts w:hint="eastAsia"/>
        </w:rPr>
        <w:t>特材阀门采用优质ZR702，交货时附材质分析报告及产地证明，阀门密封等级需达到无可见泄漏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本次旋塞阀用于醋酸介质，软密封旋塞阀须采用增强四氟，耐220℃醋酸。</w:t>
      </w:r>
    </w:p>
    <w:p w14:paraId="0AB9A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420" w:leftChars="200" w:firstLine="420" w:firstLineChars="200"/>
        <w:textAlignment w:val="auto"/>
      </w:pPr>
      <w:r>
        <w:rPr>
          <w:rFonts w:hint="eastAsia"/>
        </w:rPr>
        <w:t>标的物需满足API等现行相关标准。交货时附合格证及检测报告，装箱清单位于包装箱明显位置。</w:t>
      </w:r>
    </w:p>
    <w:p w14:paraId="57C92BE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360" w:leftChars="0" w:firstLine="422" w:firstLineChars="200"/>
        <w:jc w:val="both"/>
        <w:textAlignment w:val="auto"/>
        <w:rPr>
          <w:rFonts w:hint="eastAsia" w:ascii="Times New Roman" w:hAnsi="Times New Roman" w:cs="Times New Roman"/>
        </w:rPr>
      </w:pPr>
      <w:r>
        <w:rPr>
          <w:b/>
        </w:rPr>
        <w:t>报价要求</w:t>
      </w:r>
      <w:r>
        <w:t>：需完整填写品牌及型号。</w:t>
      </w:r>
      <w:r>
        <w:rPr>
          <w:rFonts w:hint="eastAsia" w:ascii="Times New Roman" w:hAnsi="Times New Roman" w:cs="Times New Roman"/>
        </w:rPr>
        <w:t>我公司仅接受具备中华人民共和国境内合</w:t>
      </w:r>
      <w:r>
        <w:rPr>
          <w:rFonts w:hint="eastAsia" w:cs="Times New Roman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</w:rPr>
        <w:t>法生产经营资质的厂家报价。对于贸易商（经销商）必须以生产厂家的名义进行报价，并提供相应的报价授权证明。我方不接受贸易商（经销商）的独立报价，目的是确保供货渠道的正规性和采购产品的质量，拒绝贴牌产品。</w:t>
      </w:r>
    </w:p>
    <w:p w14:paraId="642DCB9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360" w:leftChars="0" w:firstLine="422" w:firstLineChars="200"/>
        <w:textAlignment w:val="auto"/>
        <w:rPr>
          <w:rFonts w:hint="eastAsia" w:ascii="Times New Roman" w:hAnsi="Times New Roman" w:cs="Times New Roman"/>
        </w:rPr>
      </w:pPr>
      <w:r>
        <w:rPr>
          <w:b/>
        </w:rPr>
        <w:t>资质文件</w:t>
      </w:r>
      <w:r>
        <w:t>：</w:t>
      </w:r>
      <w:r>
        <w:rPr>
          <w:rFonts w:hint="eastAsia" w:ascii="Times New Roman" w:hAnsi="Times New Roman" w:cs="Times New Roman"/>
        </w:rPr>
        <w:t>报价人必须提供由中华人民共和国国家市场监督管理总局颁发的《</w:t>
      </w:r>
      <w:bookmarkStart w:id="0" w:name="_Hlk183027318"/>
      <w:r>
        <w:rPr>
          <w:rFonts w:hint="eastAsia" w:ascii="Times New Roman" w:hAnsi="Times New Roman" w:cs="Times New Roman"/>
        </w:rPr>
        <w:t>中华人民共和国特种设备制造许可证（压力管道元件A级）</w:t>
      </w:r>
      <w:bookmarkEnd w:id="0"/>
      <w:r>
        <w:rPr>
          <w:rFonts w:hint="eastAsia" w:ascii="Times New Roman" w:hAnsi="Times New Roman" w:cs="Times New Roman"/>
        </w:rPr>
        <w:t>》及相应阀门型式报告，且证书在有效期内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eastAsia" w:ascii="Times New Roman" w:hAnsi="Times New Roman" w:cs="Times New Roman"/>
        </w:rPr>
        <w:t>供应商提供近5年内醋酸</w:t>
      </w:r>
      <w:r>
        <w:rPr>
          <w:rFonts w:hint="eastAsia" w:ascii="Times New Roman" w:hAnsi="Times New Roman" w:cs="Times New Roman"/>
          <w:lang w:val="en-US" w:eastAsia="zh-CN"/>
        </w:rPr>
        <w:t>装置</w:t>
      </w:r>
      <w:r>
        <w:rPr>
          <w:rFonts w:hint="eastAsia" w:ascii="Times New Roman" w:hAnsi="Times New Roman" w:cs="Times New Roman"/>
        </w:rPr>
        <w:t>成功应用业绩，以合同及发票为准，且无不良使用和售后服务记录。</w:t>
      </w:r>
      <w:r>
        <w:rPr>
          <w:rFonts w:hint="eastAsia" w:ascii="Times New Roman" w:hAnsi="Times New Roman" w:cs="Times New Roman"/>
          <w:lang w:val="en-US" w:eastAsia="zh-CN"/>
        </w:rPr>
        <w:t>在我公司有业绩的</w:t>
      </w:r>
      <w:r>
        <w:rPr>
          <w:rFonts w:hint="eastAsia" w:ascii="Times New Roman" w:hAnsi="Times New Roman" w:cs="Times New Roman"/>
        </w:rPr>
        <w:t>供应商</w:t>
      </w:r>
      <w:r>
        <w:rPr>
          <w:rFonts w:hint="eastAsia" w:ascii="Times New Roman" w:hAnsi="Times New Roman" w:cs="Times New Roman"/>
          <w:lang w:val="en-US" w:eastAsia="zh-CN"/>
        </w:rPr>
        <w:t>除外</w:t>
      </w:r>
      <w:r>
        <w:rPr>
          <w:rFonts w:hint="eastAsia" w:cs="Times New Roman"/>
          <w:lang w:val="en-US" w:eastAsia="zh-CN"/>
        </w:rPr>
        <w:t>。</w:t>
      </w:r>
    </w:p>
    <w:p w14:paraId="2C649A3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Chars="200" w:firstLine="420" w:firstLineChars="200"/>
        <w:textAlignment w:val="auto"/>
      </w:pPr>
      <w:r>
        <w:rPr>
          <w:rFonts w:hint="eastAsia" w:ascii="Times New Roman" w:hAnsi="Times New Roman" w:cs="Times New Roman"/>
          <w:lang w:val="en-US" w:eastAsia="zh-CN"/>
        </w:rPr>
        <w:t>生产企业必须具有高新技术企业、</w:t>
      </w:r>
      <w:r>
        <w:rPr>
          <w:rFonts w:hint="eastAsia" w:ascii="Times New Roman" w:hAnsi="Times New Roman" w:cs="Times New Roman"/>
        </w:rPr>
        <w:t>专精特新“小巨人”企业</w:t>
      </w:r>
      <w:r>
        <w:rPr>
          <w:rFonts w:hint="eastAsia" w:ascii="Times New Roman" w:hAnsi="Times New Roman" w:cs="Times New Roman"/>
          <w:lang w:val="en-US" w:eastAsia="zh-CN"/>
        </w:rPr>
        <w:t>或</w:t>
      </w:r>
      <w:r>
        <w:rPr>
          <w:rFonts w:hint="eastAsia" w:ascii="Times New Roman" w:hAnsi="Times New Roman" w:cs="Times New Roman"/>
        </w:rPr>
        <w:t>科技型中小企业</w:t>
      </w:r>
      <w:r>
        <w:rPr>
          <w:rFonts w:hint="eastAsia" w:ascii="Times New Roman" w:hAnsi="Times New Roman" w:cs="Times New Roman"/>
          <w:lang w:val="en-US" w:eastAsia="zh-CN"/>
        </w:rPr>
        <w:t>资质。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陈纯洁</w:t>
      </w:r>
      <w:r>
        <w:t>，电话：</w:t>
      </w:r>
      <w:r>
        <w:rPr>
          <w:rFonts w:hint="eastAsia"/>
          <w:lang w:val="en-US" w:eastAsia="zh-CN"/>
        </w:rPr>
        <w:t>17712838249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陈纯洁</w:t>
      </w:r>
      <w:r>
        <w:t>1</w:t>
      </w:r>
      <w:r>
        <w:rPr>
          <w:rFonts w:hint="eastAsia"/>
          <w:lang w:val="en-US" w:eastAsia="zh-CN"/>
        </w:rPr>
        <w:t>7712838249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none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3</w:t>
      </w:r>
      <w:r>
        <w:t>月</w:t>
      </w:r>
      <w:r>
        <w:rPr>
          <w:rFonts w:hint="eastAsia"/>
          <w:u w:val="none"/>
          <w:lang w:val="en-US" w:eastAsia="zh-CN"/>
        </w:rPr>
        <w:t>16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</w:t>
      </w:r>
      <w:r>
        <w:rPr>
          <w:u w:val="single"/>
        </w:rPr>
        <w:t>率%</w:t>
      </w:r>
      <w:r>
        <w:t>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4DA785D"/>
    <w:multiLevelType w:val="singleLevel"/>
    <w:tmpl w:val="24DA785D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65C6B72"/>
    <w:rsid w:val="0AA51086"/>
    <w:rsid w:val="0B1408EB"/>
    <w:rsid w:val="10B50F76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0D84DBB"/>
    <w:rsid w:val="228D7161"/>
    <w:rsid w:val="247C629F"/>
    <w:rsid w:val="24960418"/>
    <w:rsid w:val="24E05525"/>
    <w:rsid w:val="2B8C00D9"/>
    <w:rsid w:val="2D6D29C6"/>
    <w:rsid w:val="2DD93CDA"/>
    <w:rsid w:val="2E730AF8"/>
    <w:rsid w:val="2EEE0779"/>
    <w:rsid w:val="30DA11D4"/>
    <w:rsid w:val="340E422E"/>
    <w:rsid w:val="43CB5AB4"/>
    <w:rsid w:val="4AC251FD"/>
    <w:rsid w:val="4AE1260F"/>
    <w:rsid w:val="4BD96800"/>
    <w:rsid w:val="513A2283"/>
    <w:rsid w:val="58113834"/>
    <w:rsid w:val="58CE1706"/>
    <w:rsid w:val="5A702373"/>
    <w:rsid w:val="5FED582A"/>
    <w:rsid w:val="60681AA9"/>
    <w:rsid w:val="626F711E"/>
    <w:rsid w:val="63156CCC"/>
    <w:rsid w:val="6326564D"/>
    <w:rsid w:val="63F87D96"/>
    <w:rsid w:val="64B90B25"/>
    <w:rsid w:val="6554084C"/>
    <w:rsid w:val="694037F5"/>
    <w:rsid w:val="6DD76B71"/>
    <w:rsid w:val="73674D66"/>
    <w:rsid w:val="7A995229"/>
    <w:rsid w:val="7B106F4E"/>
    <w:rsid w:val="7CCB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2099</Words>
  <Characters>2340</Characters>
  <Lines>0</Lines>
  <Paragraphs>0</Paragraphs>
  <TotalTime>1</TotalTime>
  <ScaleCrop>false</ScaleCrop>
  <LinksUpToDate>false</LinksUpToDate>
  <CharactersWithSpaces>2359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纯洁</cp:lastModifiedBy>
  <cp:lastPrinted>2026-01-13T08:37:00Z</cp:lastPrinted>
  <dcterms:modified xsi:type="dcterms:W3CDTF">2026-03-30T02:47:40Z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eyJoZGlkIjoiOTI5YWQwYzNiMzdjZDAzODEyMjMwNGYwZmFiMTYyODEiLCJ1c2VySWQiOiIzOTEyNTQ5MTIifQ==</vt:lpwstr>
  </property>
  <property fmtid="{D5CDD505-2E9C-101B-9397-08002B2CF9AE}" pid="4" name="ICV">
    <vt:lpwstr>929F2394DD9044118FDE44BC7A3EAAD9_13</vt:lpwstr>
  </property>
</Properties>
</file>