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紧固件一批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：2026年4月7</w:t>
      </w:r>
      <w:bookmarkStart w:id="0" w:name="_GoBack"/>
      <w:bookmarkEnd w:id="0"/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评审结果出来后，我公司相关业务员会通知供应商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616"/>
        <w:gridCol w:w="1023"/>
        <w:gridCol w:w="2232"/>
        <w:gridCol w:w="754"/>
        <w:gridCol w:w="922"/>
        <w:gridCol w:w="1279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59CA2B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7E49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D6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F1C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02070200000038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711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4F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　8.8级，35#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1B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05D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22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58F0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40E6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5FD7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02070200000094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0E8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448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    8.8级，304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D2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3FD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F9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2AF1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377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44C7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02070200000094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8EC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4E2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    8.8级，304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F8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89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A4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342A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83A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A873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02070200000958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56A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6FA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213A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A65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F6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5F06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CCB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C38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02070200000958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575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423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6BC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3E4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DA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2FF3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1641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016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02070300000023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9DC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CA7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M20×130  35CrMo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5E6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776E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ADE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305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715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2F60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02070300000030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670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195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M16×90   8.8级35#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489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0E7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9BD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587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7CF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3885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02070300000032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33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DC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M16×80  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C4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501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591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CB8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4B9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3C8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02070300000032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FCC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BC6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M16×80  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B7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6573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CD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2890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632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314F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02070300000033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28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00F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M16×70  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D07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67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AE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5C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9F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0A87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02070300000035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991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029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M16×110  35CrMo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911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6A7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F0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2E4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582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57C5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02070300000039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5BC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B95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M14×70  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3ACC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E91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27B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886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54E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1368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02070300000088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3D2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580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M16×100 35CrMo/30CrMo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F53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24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1B6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C91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50E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747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02070300000113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471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0F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M14×60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63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02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B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85A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A3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2C5B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02070300000114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159C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303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M14×80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31C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05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7C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B16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2CE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39F8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02070300000115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D5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7FB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M14×90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429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7AA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8BD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AFC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AF1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FE19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02070300000307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4C9F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46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M20×80  8.8级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F4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02B1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5B6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D8E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34C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7126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02070200000041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71F0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1093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    8.8级30CrMo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E9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A9A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03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硫化事业部</w:t>
            </w:r>
          </w:p>
        </w:tc>
      </w:tr>
      <w:tr w14:paraId="6F7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07A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4268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02070100000029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3EE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2EA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M12×70，碳钢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5E6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B1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3E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7569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4DB0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50B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02070100000076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215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36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M16×70  4.8级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B0B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92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3B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4C7C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5733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4F56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02070100002951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4A3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半牙单头螺丝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341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M8×140  8.8级，碳钢，外六角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02CB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A8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208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66F4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9E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99B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02070200000040</w:t>
            </w:r>
          </w:p>
        </w:tc>
        <w:tc>
          <w:tcPr>
            <w:tcW w:w="1125" w:type="dxa"/>
            <w:tcMar>
              <w:left w:w="108" w:type="dxa"/>
              <w:right w:w="108" w:type="dxa"/>
            </w:tcMar>
            <w:vAlign w:val="center"/>
          </w:tcPr>
          <w:p w14:paraId="0D33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</w:t>
            </w:r>
          </w:p>
        </w:tc>
        <w:tc>
          <w:tcPr>
            <w:tcW w:w="2355" w:type="dxa"/>
            <w:tcMar>
              <w:left w:w="108" w:type="dxa"/>
              <w:right w:w="108" w:type="dxa"/>
            </w:tcMar>
            <w:vAlign w:val="center"/>
          </w:tcPr>
          <w:p w14:paraId="7AD8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  4.8级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A6D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522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F9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221D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技术要求</w:t>
      </w:r>
      <w:r>
        <w:rPr>
          <w:rFonts w:hint="eastAsia" w:ascii="Times New Roman" w:hAnsi="Times New Roman" w:cs="Times New Roman"/>
          <w:lang w:val="en-US" w:eastAsia="zh-CN"/>
        </w:rPr>
        <w:t>：产品需满足GB/T 20613-2009现行相关标准，符合采购人技术要求和使用要求，详见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val="en-US" w:eastAsia="zh-CN"/>
        </w:rPr>
        <w:t>件清单。</w:t>
      </w:r>
    </w:p>
    <w:p w14:paraId="1FBD8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 xml:space="preserve">  </w:t>
      </w:r>
      <w:r>
        <w:rPr>
          <w:b/>
          <w:bCs/>
        </w:rPr>
        <w:t>资质</w:t>
      </w:r>
      <w:r>
        <w:rPr>
          <w:rFonts w:hint="eastAsia"/>
          <w:b/>
          <w:bCs/>
          <w:lang w:val="en-US" w:eastAsia="zh-CN"/>
        </w:rPr>
        <w:t>文件</w:t>
      </w:r>
      <w:r>
        <w:rPr>
          <w:rFonts w:hint="eastAsia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供应商为经销商，需提供上级生产厂家的授权或购买渠道证明。</w:t>
      </w:r>
    </w:p>
    <w:p w14:paraId="373A3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到货包装要求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根据使用部门分别用包装盒装货，并在包装盒外用打包带加固，包装盒外贴标签，标签上注明物料编码、物料名称及规格型号、使用部门（见采购</w:t>
      </w:r>
      <w:r>
        <w:rPr>
          <w:rFonts w:hint="eastAsia" w:cs="Times New Roman"/>
          <w:lang w:val="en-US" w:eastAsia="zh-CN"/>
        </w:rPr>
        <w:t>清单</w:t>
      </w:r>
      <w:r>
        <w:rPr>
          <w:rFonts w:hint="eastAsia" w:ascii="Times New Roman" w:hAnsi="Times New Roman" w:cs="Times New Roman"/>
          <w:lang w:val="en-US" w:eastAsia="zh-CN"/>
        </w:rPr>
        <w:t>内容），如下图。</w:t>
      </w:r>
    </w:p>
    <w:p w14:paraId="77BCC53F">
      <w:pPr>
        <w:tabs>
          <w:tab w:val="left" w:pos="1719"/>
        </w:tabs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2AA72D">
      <w:pPr>
        <w:tabs>
          <w:tab w:val="left" w:pos="1719"/>
        </w:tabs>
        <w:adjustRightInd w:val="0"/>
        <w:snapToGrid w:val="0"/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50335" cy="3774440"/>
            <wp:effectExtent l="0" t="0" r="12065" b="16510"/>
            <wp:docPr id="1" name="图片 1" descr="5dff2ae46d37c914d413f2519059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ff2ae46d37c914d413f2519059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1B1B5F1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7A38"/>
    <w:rsid w:val="026954E1"/>
    <w:rsid w:val="026D6C37"/>
    <w:rsid w:val="03661A20"/>
    <w:rsid w:val="03F8752D"/>
    <w:rsid w:val="04E81B1A"/>
    <w:rsid w:val="054374DB"/>
    <w:rsid w:val="05832D5D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6E96798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1FB76463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824942"/>
    <w:rsid w:val="3B961569"/>
    <w:rsid w:val="3CD57D31"/>
    <w:rsid w:val="3F746C97"/>
    <w:rsid w:val="421D3B9D"/>
    <w:rsid w:val="437B05F4"/>
    <w:rsid w:val="462A4554"/>
    <w:rsid w:val="47B61335"/>
    <w:rsid w:val="483920A2"/>
    <w:rsid w:val="4AC251FD"/>
    <w:rsid w:val="4AE1260F"/>
    <w:rsid w:val="4BD96800"/>
    <w:rsid w:val="4BFE6267"/>
    <w:rsid w:val="4D965737"/>
    <w:rsid w:val="4F345086"/>
    <w:rsid w:val="51134562"/>
    <w:rsid w:val="513A2283"/>
    <w:rsid w:val="53B84DE2"/>
    <w:rsid w:val="54B020C8"/>
    <w:rsid w:val="560817B5"/>
    <w:rsid w:val="5659704E"/>
    <w:rsid w:val="58113834"/>
    <w:rsid w:val="5A702373"/>
    <w:rsid w:val="5AED1980"/>
    <w:rsid w:val="5FED582A"/>
    <w:rsid w:val="600B28A8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852B38"/>
    <w:rsid w:val="6DCD4AB5"/>
    <w:rsid w:val="6DD76B71"/>
    <w:rsid w:val="6F4920FA"/>
    <w:rsid w:val="755D72AA"/>
    <w:rsid w:val="765B27BA"/>
    <w:rsid w:val="777D59E2"/>
    <w:rsid w:val="783047FF"/>
    <w:rsid w:val="79430EE9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882</Words>
  <Characters>1436</Characters>
  <Lines>0</Lines>
  <Paragraphs>0</Paragraphs>
  <TotalTime>17</TotalTime>
  <ScaleCrop>false</ScaleCrop>
  <LinksUpToDate>false</LinksUpToDate>
  <CharactersWithSpaces>1493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