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法兰管件</w:t>
      </w:r>
      <w:r>
        <w:rPr>
          <w:rFonts w:hint="eastAsia" w:cs="Times New Roman"/>
          <w:lang w:val="en-US" w:eastAsia="zh-CN"/>
        </w:rPr>
        <w:t>384</w:t>
      </w:r>
      <w:r>
        <w:rPr>
          <w:rFonts w:hint="eastAsia" w:ascii="Times New Roman" w:hAnsi="Times New Roman" w:cs="Times New Roman"/>
          <w:lang w:val="en-US" w:eastAsia="zh-CN"/>
        </w:rPr>
        <w:t>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：2026年3月25日14：00（北京时间）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  <w:bookmarkStart w:id="0" w:name="_GoBack"/>
      <w:bookmarkEnd w:id="0"/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265"/>
        <w:gridCol w:w="2922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8E4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633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85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详见法兰清单明细（附件2）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3E05771F">
      <w:pPr>
        <w:bidi w:val="0"/>
        <w:ind w:left="420" w:leftChars="200" w:firstLine="0" w:firstLineChars="0"/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1.  </w:t>
      </w:r>
      <w:r>
        <w:rPr>
          <w:rFonts w:hint="eastAsia"/>
          <w:b/>
          <w:bCs/>
        </w:rPr>
        <w:t>技术标准：</w:t>
      </w:r>
      <w:r>
        <w:rPr>
          <w:rFonts w:hint="eastAsia"/>
        </w:rPr>
        <w:t>法兰需满足HG/T20615、HG/T20592等国家标准，</w:t>
      </w:r>
      <w:r>
        <w:rPr>
          <w:rFonts w:hint="eastAsia" w:ascii="Times New Roman" w:hAnsi="Times New Roman" w:cs="Times New Roman"/>
        </w:rPr>
        <w:t>管件需满足GB/12459现行标准</w:t>
      </w:r>
      <w:r>
        <w:rPr>
          <w:rFonts w:hint="eastAsia" w:cs="Times New Roman"/>
          <w:lang w:eastAsia="zh-CN"/>
        </w:rPr>
        <w:t>，</w:t>
      </w:r>
      <w:r>
        <w:rPr>
          <w:rFonts w:hint="eastAsia"/>
        </w:rPr>
        <w:t>标准号必须是最新版标准，禁止采用已作废标准。</w:t>
      </w:r>
    </w:p>
    <w:p w14:paraId="5A05DDA5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法兰须严格按照标准流程进行原材料检验、热处理、加工等，且尺寸不允许有负偏差。法兰必须为标准锻件，不允许钢管卷制，不接受地方行业标准报价。</w:t>
      </w:r>
    </w:p>
    <w:p w14:paraId="15DA7CB2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法兰表面应光滑，不得有锻造伤痕、裂纹等缺陷，法兰表面的粘砂、氧化皮等应清除干净。法兰加工完毕后，应在其密封面上涂防锈油，并用采取密封面保护措施（保护套），防止划伤和撞击。</w:t>
      </w:r>
    </w:p>
    <w:p w14:paraId="4236D9E8">
      <w:pPr>
        <w:numPr>
          <w:ilvl w:val="0"/>
          <w:numId w:val="0"/>
        </w:numPr>
        <w:bidi w:val="0"/>
        <w:ind w:leftChars="200"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管件须严格按照标准流程进行原材料检验、热处理、加工等，且尺寸不允许有负偏差。管件必须为无缝，不允许焊接，不接受地方行业标准报价。</w:t>
      </w:r>
    </w:p>
    <w:p w14:paraId="39D32B4C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 w:ascii="Times New Roman" w:hAnsi="Times New Roman" w:cs="Times New Roman"/>
        </w:rPr>
        <w:t>管件表面应光滑无氧化皮，不得有深度大于壁厚5%、且最大厚度不大于0.8mm的结疤、折迭、轧折、离层等缺陷。</w:t>
      </w:r>
    </w:p>
    <w:p w14:paraId="3ADF5082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</w:t>
      </w:r>
      <w:r>
        <w:rPr>
          <w:rFonts w:hint="eastAsia"/>
          <w:lang w:val="en-US" w:eastAsia="zh-CN"/>
        </w:rPr>
        <w:t>管件</w:t>
      </w:r>
      <w:r>
        <w:rPr>
          <w:rFonts w:hint="eastAsia"/>
        </w:rPr>
        <w:t>需满足TSG D0001-2017 压力管道安全技术监察规程检验标准，应当逐步采用标志进行标记，标志内容一般包括制造单位代号或商标、许可标志（TS证书号）、材料（牌号、规格、炉批号），标准号、产品编号等，随货提供的质量证明书内容需与喷码标志内容一致，喷码或钢印应清晰可见。</w:t>
      </w:r>
    </w:p>
    <w:p w14:paraId="35E5C53D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</w:t>
      </w:r>
      <w:r>
        <w:rPr>
          <w:rFonts w:hint="eastAsia"/>
          <w:lang w:val="en-US" w:eastAsia="zh-CN"/>
        </w:rPr>
        <w:t>管件</w:t>
      </w:r>
      <w:r>
        <w:rPr>
          <w:rFonts w:hint="eastAsia"/>
        </w:rPr>
        <w:t>到货时，应当按分厂需求明细同时提供出厂质量文件资料，包括特种设备许可证、型式试验报告、质量证明书等内容，方便验收，辨明真伪。由厂家直接供货的，质量证明书应为原件；由经销商供货的，质量证明书必须加盖经销商公章和经办人章（不允许用签字替代），提供生产厂家发票。质量证明书的内容、数据应符合相关标准要求，不得有缺项、不合格数据。质量证明文件内容应符合TSG D0001-2009第二章第一节和元件制造标准的相关规定。</w:t>
      </w:r>
    </w:p>
    <w:p w14:paraId="2C03F034">
      <w:pPr>
        <w:numPr>
          <w:ilvl w:val="0"/>
          <w:numId w:val="2"/>
        </w:numPr>
        <w:bidi w:val="0"/>
        <w:ind w:left="420" w:leftChars="0"/>
        <w:rPr>
          <w:rFonts w:hint="eastAsia"/>
        </w:rPr>
      </w:pP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报价要求</w:t>
      </w:r>
      <w:r>
        <w:t>：</w:t>
      </w:r>
      <w:r>
        <w:rPr>
          <w:rFonts w:hint="eastAsia" w:ascii="Times New Roman" w:hAnsi="Times New Roman" w:cs="Times New Roman"/>
        </w:rPr>
        <w:t>需完整填写品牌及型号。河北地区除以下7家单位的法兰产品外，暂不</w:t>
      </w:r>
      <w:r>
        <w:rPr>
          <w:rFonts w:hint="eastAsia"/>
        </w:rPr>
        <w:t>接受其他厂家产品。</w:t>
      </w:r>
    </w:p>
    <w:p w14:paraId="23F77FB4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河北沧海核装备科技股份有限公司</w:t>
      </w:r>
    </w:p>
    <w:p w14:paraId="7B93F9F9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沧州华泰管件制造有限公司</w:t>
      </w:r>
    </w:p>
    <w:p w14:paraId="4D108CB5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河北鹏鑫管道装备集团有限公司</w:t>
      </w:r>
    </w:p>
    <w:p w14:paraId="6C9676A7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河北广浩管件有限公司</w:t>
      </w:r>
    </w:p>
    <w:p w14:paraId="3C3A979B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河北恒通管件集团有限公司</w:t>
      </w:r>
    </w:p>
    <w:p w14:paraId="07B85500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河北圣天管件集团有限公司</w:t>
      </w:r>
    </w:p>
    <w:p w14:paraId="757B076E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河北海浩高压法兰管件集团有限公司</w:t>
      </w:r>
    </w:p>
    <w:p w14:paraId="0A3C7983">
      <w:pPr>
        <w:numPr>
          <w:ilvl w:val="0"/>
          <w:numId w:val="0"/>
        </w:numPr>
        <w:bidi w:val="0"/>
        <w:ind w:left="420" w:leftChars="20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资质文件：</w:t>
      </w:r>
      <w:r>
        <w:rPr>
          <w:rFonts w:hint="eastAsia" w:ascii="Times New Roman" w:hAnsi="Times New Roman" w:cs="Times New Roman"/>
          <w:lang w:val="en-US" w:eastAsia="zh-CN"/>
        </w:rPr>
        <w:t>报价人必须提供由中华人民共和国国家市场监督管理总局颁发的《中华人民共和国特种设备制造许可证（压力管道元件级）》及</w:t>
      </w:r>
      <w:r>
        <w:rPr>
          <w:rFonts w:hint="eastAsia" w:cs="Times New Roman"/>
          <w:lang w:val="en-US" w:eastAsia="zh-CN"/>
        </w:rPr>
        <w:t>相应</w:t>
      </w:r>
      <w:r>
        <w:rPr>
          <w:rFonts w:hint="eastAsia" w:ascii="Times New Roman" w:hAnsi="Times New Roman" w:cs="Times New Roman"/>
          <w:lang w:val="en-US" w:eastAsia="zh-CN"/>
        </w:rPr>
        <w:t>的型式试验报告，且证书在有效期内。</w:t>
      </w:r>
    </w:p>
    <w:p w14:paraId="35AC1951">
      <w:pPr>
        <w:numPr>
          <w:ilvl w:val="0"/>
          <w:numId w:val="0"/>
        </w:numPr>
        <w:bidi w:val="0"/>
        <w:ind w:left="420" w:leftChars="20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为确保产品质量，河北以外其他地区我公司只接收具有高科技术企业、</w:t>
      </w:r>
      <w:r>
        <w:rPr>
          <w:rFonts w:hint="eastAsia" w:ascii="Times New Roman" w:hAnsi="Times New Roman" w:cs="Times New Roman"/>
        </w:rPr>
        <w:t>科技型中小企业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专精特新中小企业</w:t>
      </w:r>
      <w:r>
        <w:rPr>
          <w:rFonts w:hint="eastAsia" w:ascii="Times New Roman" w:hAnsi="Times New Roman" w:cs="Times New Roman"/>
          <w:lang w:val="en-US" w:eastAsia="zh-CN"/>
        </w:rPr>
        <w:t>资质的厂家报价。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16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</w:t>
      </w:r>
      <w:r>
        <w:rPr>
          <w:u w:val="single"/>
        </w:rPr>
        <w:t>率%</w:t>
      </w:r>
      <w:r>
        <w:t>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903ED"/>
    <w:multiLevelType w:val="singleLevel"/>
    <w:tmpl w:val="A3C903ED"/>
    <w:lvl w:ilvl="0" w:tentative="0">
      <w:start w:val="2"/>
      <w:numFmt w:val="decimal"/>
      <w:suff w:val="space"/>
      <w:lvlText w:val="%1."/>
      <w:lvlJc w:val="left"/>
      <w:pPr>
        <w:ind w:left="420"/>
      </w:pPr>
    </w:lvl>
  </w:abstractNum>
  <w:abstractNum w:abstractNumId="1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AA51086"/>
    <w:rsid w:val="0B1408EB"/>
    <w:rsid w:val="12922C84"/>
    <w:rsid w:val="134678C7"/>
    <w:rsid w:val="147931F1"/>
    <w:rsid w:val="14D05D11"/>
    <w:rsid w:val="15386004"/>
    <w:rsid w:val="15F1304B"/>
    <w:rsid w:val="169152B9"/>
    <w:rsid w:val="17920BDE"/>
    <w:rsid w:val="1BF530EC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3EC4464"/>
    <w:rsid w:val="340E422E"/>
    <w:rsid w:val="3D101C42"/>
    <w:rsid w:val="4AC251FD"/>
    <w:rsid w:val="4AE1260F"/>
    <w:rsid w:val="4B54738D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62B2AF4"/>
    <w:rsid w:val="694037F5"/>
    <w:rsid w:val="6B0F4B9F"/>
    <w:rsid w:val="6DD76B71"/>
    <w:rsid w:val="71C21879"/>
    <w:rsid w:val="73674D66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2589</Words>
  <Characters>2875</Characters>
  <Lines>0</Lines>
  <Paragraphs>0</Paragraphs>
  <TotalTime>0</TotalTime>
  <ScaleCrop>false</ScaleCrop>
  <LinksUpToDate>false</LinksUpToDate>
  <CharactersWithSpaces>2899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2026-03-16T06:53:22Z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40EA7F430CB446F593B934642E724E2B_13</vt:lpwstr>
  </property>
</Properties>
</file>