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77433">
      <w:pPr>
        <w:pStyle w:val="2"/>
        <w:keepNext w:val="0"/>
        <w:keepLines w:val="0"/>
        <w:spacing w:before="0" w:after="0" w:line="300" w:lineRule="auto"/>
        <w:jc w:val="center"/>
        <w:rPr>
          <w:b/>
          <w:kern w:val="1"/>
          <w:sz w:val="32"/>
          <w:szCs w:val="32"/>
        </w:rPr>
      </w:pPr>
      <w:r>
        <w:rPr>
          <w:b/>
          <w:kern w:val="1"/>
          <w:sz w:val="32"/>
          <w:szCs w:val="32"/>
        </w:rPr>
        <w:t>技术规格及要求</w:t>
      </w:r>
    </w:p>
    <w:p w14:paraId="67FCAEDF">
      <w:pPr>
        <w:spacing w:line="360" w:lineRule="auto"/>
        <w:rPr>
          <w:b/>
          <w:caps/>
          <w:szCs w:val="21"/>
        </w:rPr>
      </w:pPr>
      <w:r>
        <w:rPr>
          <w:b/>
          <w:caps/>
          <w:szCs w:val="21"/>
        </w:rPr>
        <w:t xml:space="preserve">1.总则 </w:t>
      </w:r>
    </w:p>
    <w:p w14:paraId="74F33093">
      <w:pPr>
        <w:widowControl/>
        <w:spacing w:line="360" w:lineRule="auto"/>
        <w:jc w:val="left"/>
        <w:rPr>
          <w:szCs w:val="21"/>
        </w:rPr>
      </w:pPr>
      <w:r>
        <w:rPr>
          <w:szCs w:val="21"/>
        </w:rPr>
        <w:t>1.1设备名称：</w:t>
      </w:r>
      <w:r>
        <w:rPr>
          <w:rFonts w:hint="eastAsia"/>
          <w:szCs w:val="21"/>
          <w:lang w:val="en-US" w:eastAsia="zh-CN"/>
        </w:rPr>
        <w:t>氮封系统及</w:t>
      </w:r>
      <w:r>
        <w:rPr>
          <w:rFonts w:hint="eastAsia"/>
          <w:szCs w:val="21"/>
        </w:rPr>
        <w:t>自力式调节阀</w:t>
      </w:r>
    </w:p>
    <w:p w14:paraId="7BD8FC2E">
      <w:pPr>
        <w:widowControl/>
        <w:spacing w:line="360" w:lineRule="auto"/>
        <w:jc w:val="left"/>
        <w:rPr>
          <w:szCs w:val="21"/>
        </w:rPr>
      </w:pPr>
      <w:r>
        <w:rPr>
          <w:szCs w:val="21"/>
        </w:rPr>
        <w:t>1.2本技术规格书提出的是最低限度的要求，并未对一切细节做出规定，也未充分引述有关标准和规范的条文，</w:t>
      </w:r>
      <w:r>
        <w:rPr>
          <w:rFonts w:hint="eastAsia"/>
          <w:szCs w:val="21"/>
          <w:lang w:eastAsia="zh-CN"/>
        </w:rPr>
        <w:t>报价</w:t>
      </w:r>
      <w:r>
        <w:rPr>
          <w:szCs w:val="21"/>
        </w:rPr>
        <w:t>方应保证提供符合本技术规格书和有关最新工业标准的产品。</w:t>
      </w:r>
    </w:p>
    <w:p w14:paraId="50E5643D">
      <w:pPr>
        <w:widowControl/>
        <w:spacing w:line="360" w:lineRule="auto"/>
        <w:jc w:val="left"/>
        <w:rPr>
          <w:szCs w:val="21"/>
        </w:rPr>
      </w:pPr>
      <w:r>
        <w:rPr>
          <w:szCs w:val="21"/>
        </w:rPr>
        <w:t>1.3本次</w:t>
      </w:r>
      <w:r>
        <w:rPr>
          <w:rFonts w:hint="eastAsia"/>
          <w:szCs w:val="21"/>
          <w:lang w:eastAsia="zh-CN"/>
        </w:rPr>
        <w:t>采购</w:t>
      </w:r>
      <w:r>
        <w:rPr>
          <w:szCs w:val="21"/>
        </w:rPr>
        <w:t>的</w:t>
      </w:r>
      <w:r>
        <w:rPr>
          <w:rFonts w:hint="eastAsia"/>
          <w:szCs w:val="21"/>
          <w:lang w:val="en-US" w:eastAsia="zh-CN"/>
        </w:rPr>
        <w:t>调节阀</w:t>
      </w:r>
      <w:r>
        <w:rPr>
          <w:szCs w:val="21"/>
        </w:rPr>
        <w:t>用于</w:t>
      </w:r>
      <w:r>
        <w:rPr>
          <w:rFonts w:hint="eastAsia"/>
          <w:szCs w:val="21"/>
        </w:rPr>
        <w:t>醋酸乙烯</w:t>
      </w:r>
      <w:r>
        <w:rPr>
          <w:szCs w:val="21"/>
        </w:rPr>
        <w:t>装置，它包括功能设计、</w:t>
      </w:r>
      <w:r>
        <w:rPr>
          <w:rFonts w:hint="eastAsia"/>
          <w:szCs w:val="21"/>
          <w:lang w:val="en-US" w:eastAsia="zh-CN"/>
        </w:rPr>
        <w:t>选型</w:t>
      </w:r>
      <w:r>
        <w:rPr>
          <w:szCs w:val="21"/>
        </w:rPr>
        <w:t>、性能、结构、制造、试验、安装和质量保证等各方面的技术要求。</w:t>
      </w:r>
    </w:p>
    <w:p w14:paraId="6F144610">
      <w:pPr>
        <w:widowControl/>
        <w:spacing w:line="360" w:lineRule="auto"/>
        <w:jc w:val="left"/>
        <w:rPr>
          <w:szCs w:val="21"/>
        </w:rPr>
      </w:pPr>
      <w:r>
        <w:rPr>
          <w:szCs w:val="21"/>
        </w:rPr>
        <w:t>1.4本次</w:t>
      </w:r>
      <w:r>
        <w:rPr>
          <w:rFonts w:hint="eastAsia"/>
          <w:szCs w:val="21"/>
          <w:lang w:eastAsia="zh-CN"/>
        </w:rPr>
        <w:t>采购</w:t>
      </w:r>
      <w:r>
        <w:rPr>
          <w:szCs w:val="21"/>
        </w:rPr>
        <w:t>要求所使用的</w:t>
      </w:r>
      <w:bookmarkStart w:id="0" w:name="_GoBack"/>
      <w:bookmarkEnd w:id="0"/>
      <w:r>
        <w:rPr>
          <w:szCs w:val="21"/>
        </w:rPr>
        <w:t>标准如与</w:t>
      </w:r>
      <w:r>
        <w:rPr>
          <w:rFonts w:hint="eastAsia"/>
          <w:szCs w:val="21"/>
          <w:lang w:eastAsia="zh-CN"/>
        </w:rPr>
        <w:t>报价</w:t>
      </w:r>
      <w:r>
        <w:rPr>
          <w:szCs w:val="21"/>
        </w:rPr>
        <w:t>方所执行的标准发生矛盾时，按较高较严的标准执行。</w:t>
      </w:r>
    </w:p>
    <w:p w14:paraId="03F18D48">
      <w:pPr>
        <w:widowControl/>
        <w:spacing w:line="360" w:lineRule="auto"/>
        <w:ind w:left="310" w:hanging="310" w:hangingChars="147"/>
        <w:jc w:val="left"/>
        <w:rPr>
          <w:b/>
          <w:szCs w:val="21"/>
        </w:rPr>
      </w:pPr>
      <w:r>
        <w:rPr>
          <w:b/>
          <w:szCs w:val="21"/>
        </w:rPr>
        <w:t>2.产品描述</w:t>
      </w:r>
    </w:p>
    <w:p w14:paraId="7896FB6C">
      <w:pPr>
        <w:widowControl/>
        <w:spacing w:line="360" w:lineRule="auto"/>
        <w:jc w:val="left"/>
        <w:rPr>
          <w:szCs w:val="21"/>
        </w:rPr>
      </w:pPr>
      <w:r>
        <w:rPr>
          <w:caps/>
          <w:szCs w:val="21"/>
        </w:rPr>
        <w:t xml:space="preserve">2.1 </w:t>
      </w:r>
      <w:r>
        <w:rPr>
          <w:szCs w:val="21"/>
        </w:rPr>
        <w:t>本批</w:t>
      </w:r>
      <w:r>
        <w:rPr>
          <w:rFonts w:hint="eastAsia"/>
          <w:szCs w:val="21"/>
          <w:lang w:val="en-US" w:eastAsia="zh-CN"/>
        </w:rPr>
        <w:t>氮封系统及</w:t>
      </w:r>
      <w:r>
        <w:rPr>
          <w:rFonts w:hint="eastAsia"/>
          <w:szCs w:val="21"/>
        </w:rPr>
        <w:t>自力式调节阀</w:t>
      </w:r>
      <w:r>
        <w:rPr>
          <w:szCs w:val="21"/>
        </w:rPr>
        <w:t>共</w:t>
      </w:r>
      <w:r>
        <w:rPr>
          <w:rFonts w:hint="eastAsia"/>
          <w:szCs w:val="21"/>
          <w:lang w:val="en-US" w:eastAsia="zh-CN"/>
        </w:rPr>
        <w:t>17</w:t>
      </w:r>
      <w:r>
        <w:rPr>
          <w:szCs w:val="21"/>
        </w:rPr>
        <w:t>台。</w:t>
      </w:r>
    </w:p>
    <w:tbl>
      <w:tblPr>
        <w:tblStyle w:val="5"/>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0" w:type="dxa"/>
          <w:left w:w="64" w:type="dxa"/>
          <w:bottom w:w="40" w:type="dxa"/>
          <w:right w:w="64" w:type="dxa"/>
        </w:tblCellMar>
      </w:tblPr>
      <w:tblGrid>
        <w:gridCol w:w="637"/>
        <w:gridCol w:w="1393"/>
        <w:gridCol w:w="1439"/>
        <w:gridCol w:w="1430"/>
        <w:gridCol w:w="1821"/>
        <w:gridCol w:w="2609"/>
        <w:gridCol w:w="874"/>
      </w:tblGrid>
      <w:tr w14:paraId="42F9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jc w:val="center"/>
        </w:trPr>
        <w:tc>
          <w:tcPr>
            <w:tcW w:w="637" w:type="dxa"/>
            <w:noWrap w:val="0"/>
            <w:vAlign w:val="center"/>
          </w:tcPr>
          <w:p w14:paraId="3263BCEA">
            <w:pPr>
              <w:autoSpaceDE w:val="0"/>
              <w:autoSpaceDN w:val="0"/>
              <w:adjustRightInd w:val="0"/>
              <w:snapToGrid w:val="0"/>
              <w:spacing w:line="240" w:lineRule="auto"/>
              <w:ind w:left="0" w:leftChars="0" w:right="0" w:rightChars="0" w:firstLine="0" w:firstLineChars="0"/>
              <w:jc w:val="center"/>
              <w:rPr>
                <w:b/>
                <w:szCs w:val="21"/>
              </w:rPr>
            </w:pPr>
            <w:r>
              <w:rPr>
                <w:rFonts w:hint="eastAsia"/>
                <w:b/>
                <w:szCs w:val="21"/>
              </w:rPr>
              <w:t>序号</w:t>
            </w:r>
          </w:p>
        </w:tc>
        <w:tc>
          <w:tcPr>
            <w:tcW w:w="1393" w:type="dxa"/>
            <w:noWrap w:val="0"/>
            <w:vAlign w:val="center"/>
          </w:tcPr>
          <w:p w14:paraId="5FE1C0D8">
            <w:pPr>
              <w:autoSpaceDE w:val="0"/>
              <w:autoSpaceDN w:val="0"/>
              <w:adjustRightInd w:val="0"/>
              <w:snapToGrid w:val="0"/>
              <w:spacing w:line="240" w:lineRule="auto"/>
              <w:ind w:left="0" w:leftChars="0" w:right="0" w:rightChars="0" w:firstLine="0" w:firstLineChars="0"/>
              <w:jc w:val="center"/>
              <w:rPr>
                <w:rFonts w:hint="default" w:eastAsia="宋体"/>
                <w:b/>
                <w:szCs w:val="21"/>
                <w:lang w:val="en-US" w:eastAsia="zh-CN"/>
              </w:rPr>
            </w:pPr>
            <w:r>
              <w:rPr>
                <w:rFonts w:hint="eastAsia"/>
                <w:b/>
                <w:szCs w:val="21"/>
                <w:lang w:val="en-US" w:eastAsia="zh-CN"/>
              </w:rPr>
              <w:t>货物名称</w:t>
            </w:r>
          </w:p>
        </w:tc>
        <w:tc>
          <w:tcPr>
            <w:tcW w:w="1439" w:type="dxa"/>
            <w:noWrap w:val="0"/>
            <w:vAlign w:val="center"/>
          </w:tcPr>
          <w:p w14:paraId="1AA7D7A8">
            <w:pPr>
              <w:autoSpaceDE w:val="0"/>
              <w:autoSpaceDN w:val="0"/>
              <w:adjustRightInd w:val="0"/>
              <w:snapToGrid w:val="0"/>
              <w:spacing w:line="240" w:lineRule="auto"/>
              <w:ind w:left="0" w:leftChars="0" w:right="0" w:rightChars="0" w:firstLine="0" w:firstLineChars="0"/>
              <w:jc w:val="center"/>
              <w:rPr>
                <w:b/>
                <w:szCs w:val="21"/>
              </w:rPr>
            </w:pPr>
            <w:r>
              <w:rPr>
                <w:rFonts w:hint="eastAsia"/>
                <w:b/>
                <w:szCs w:val="21"/>
              </w:rPr>
              <w:t>位号</w:t>
            </w:r>
          </w:p>
        </w:tc>
        <w:tc>
          <w:tcPr>
            <w:tcW w:w="1430" w:type="dxa"/>
            <w:noWrap w:val="0"/>
            <w:vAlign w:val="center"/>
          </w:tcPr>
          <w:p w14:paraId="6AE6CC96">
            <w:pPr>
              <w:autoSpaceDE w:val="0"/>
              <w:autoSpaceDN w:val="0"/>
              <w:adjustRightInd w:val="0"/>
              <w:snapToGrid w:val="0"/>
              <w:spacing w:line="240" w:lineRule="auto"/>
              <w:ind w:left="0" w:leftChars="0" w:right="0" w:rightChars="0" w:firstLine="0" w:firstLineChars="0"/>
              <w:jc w:val="center"/>
              <w:rPr>
                <w:b/>
                <w:szCs w:val="21"/>
              </w:rPr>
            </w:pPr>
            <w:r>
              <w:rPr>
                <w:rFonts w:hint="eastAsia"/>
                <w:b/>
                <w:szCs w:val="21"/>
              </w:rPr>
              <w:t>阀型式</w:t>
            </w:r>
          </w:p>
        </w:tc>
        <w:tc>
          <w:tcPr>
            <w:tcW w:w="1821" w:type="dxa"/>
            <w:noWrap w:val="0"/>
            <w:vAlign w:val="center"/>
          </w:tcPr>
          <w:p w14:paraId="4C1292B7">
            <w:pPr>
              <w:autoSpaceDE w:val="0"/>
              <w:autoSpaceDN w:val="0"/>
              <w:adjustRightInd w:val="0"/>
              <w:snapToGrid w:val="0"/>
              <w:spacing w:line="240" w:lineRule="auto"/>
              <w:ind w:left="0" w:leftChars="0" w:right="0" w:rightChars="0" w:firstLine="0" w:firstLineChars="0"/>
              <w:jc w:val="center"/>
              <w:rPr>
                <w:b/>
                <w:szCs w:val="21"/>
              </w:rPr>
            </w:pPr>
            <w:r>
              <w:rPr>
                <w:rFonts w:hint="eastAsia"/>
                <w:b/>
                <w:szCs w:val="21"/>
              </w:rPr>
              <w:t>口径</w:t>
            </w:r>
          </w:p>
        </w:tc>
        <w:tc>
          <w:tcPr>
            <w:tcW w:w="2609" w:type="dxa"/>
            <w:noWrap w:val="0"/>
            <w:vAlign w:val="center"/>
          </w:tcPr>
          <w:p w14:paraId="670C399D">
            <w:pPr>
              <w:autoSpaceDE w:val="0"/>
              <w:autoSpaceDN w:val="0"/>
              <w:adjustRightInd w:val="0"/>
              <w:snapToGrid w:val="0"/>
              <w:spacing w:line="240" w:lineRule="auto"/>
              <w:ind w:left="0" w:leftChars="0" w:right="0" w:rightChars="0" w:firstLine="0" w:firstLineChars="0"/>
              <w:jc w:val="center"/>
              <w:rPr>
                <w:b/>
                <w:szCs w:val="21"/>
              </w:rPr>
            </w:pPr>
            <w:r>
              <w:rPr>
                <w:rFonts w:hint="eastAsia"/>
                <w:b/>
                <w:szCs w:val="21"/>
              </w:rPr>
              <w:t>阀体阀芯材质</w:t>
            </w:r>
          </w:p>
        </w:tc>
        <w:tc>
          <w:tcPr>
            <w:tcW w:w="874" w:type="dxa"/>
            <w:noWrap w:val="0"/>
            <w:vAlign w:val="center"/>
          </w:tcPr>
          <w:p w14:paraId="506FED80">
            <w:pPr>
              <w:autoSpaceDE w:val="0"/>
              <w:autoSpaceDN w:val="0"/>
              <w:adjustRightInd w:val="0"/>
              <w:snapToGrid w:val="0"/>
              <w:spacing w:line="240" w:lineRule="auto"/>
              <w:ind w:left="0" w:leftChars="0" w:right="0" w:rightChars="0" w:firstLine="0" w:firstLineChars="0"/>
              <w:jc w:val="center"/>
              <w:rPr>
                <w:rFonts w:hint="eastAsia" w:eastAsia="宋体"/>
                <w:b/>
                <w:szCs w:val="21"/>
                <w:lang w:val="en-US" w:eastAsia="zh-CN"/>
              </w:rPr>
            </w:pPr>
            <w:r>
              <w:rPr>
                <w:rFonts w:hint="eastAsia"/>
                <w:b/>
                <w:szCs w:val="21"/>
                <w:lang w:val="en-US" w:eastAsia="zh-CN"/>
              </w:rPr>
              <w:t>备注</w:t>
            </w:r>
          </w:p>
        </w:tc>
      </w:tr>
      <w:tr w14:paraId="4853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37" w:type="dxa"/>
            <w:noWrap w:val="0"/>
            <w:vAlign w:val="center"/>
          </w:tcPr>
          <w:p w14:paraId="4A04A16E">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1</w:t>
            </w:r>
          </w:p>
        </w:tc>
        <w:tc>
          <w:tcPr>
            <w:tcW w:w="1393" w:type="dxa"/>
            <w:noWrap w:val="0"/>
            <w:vAlign w:val="center"/>
          </w:tcPr>
          <w:p w14:paraId="4459525C">
            <w:pPr>
              <w:autoSpaceDE w:val="0"/>
              <w:autoSpaceDN w:val="0"/>
              <w:adjustRightInd w:val="0"/>
              <w:snapToGrid w:val="0"/>
              <w:spacing w:line="240" w:lineRule="auto"/>
              <w:ind w:left="0" w:leftChars="0" w:right="0" w:rightChars="0" w:firstLine="0" w:firstLineChars="0"/>
              <w:jc w:val="center"/>
              <w:rPr>
                <w:rFonts w:hint="default" w:eastAsia="宋体"/>
                <w:szCs w:val="21"/>
                <w:lang w:val="en-US" w:eastAsia="zh-CN"/>
              </w:rPr>
            </w:pPr>
            <w:r>
              <w:rPr>
                <w:rFonts w:hint="eastAsia"/>
                <w:szCs w:val="21"/>
                <w:lang w:val="en-US" w:eastAsia="zh-CN"/>
              </w:rPr>
              <w:t>氮封系统</w:t>
            </w:r>
          </w:p>
        </w:tc>
        <w:tc>
          <w:tcPr>
            <w:tcW w:w="1439" w:type="dxa"/>
            <w:noWrap w:val="0"/>
            <w:vAlign w:val="center"/>
          </w:tcPr>
          <w:p w14:paraId="4A75B8D4">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71-PCV-1051A</w:t>
            </w:r>
          </w:p>
        </w:tc>
        <w:tc>
          <w:tcPr>
            <w:tcW w:w="1430" w:type="dxa"/>
            <w:noWrap w:val="0"/>
            <w:vAlign w:val="center"/>
          </w:tcPr>
          <w:p w14:paraId="2E51649A">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阀后罐顶取压</w:t>
            </w:r>
          </w:p>
        </w:tc>
        <w:tc>
          <w:tcPr>
            <w:tcW w:w="1821" w:type="dxa"/>
            <w:noWrap w:val="0"/>
            <w:vAlign w:val="center"/>
          </w:tcPr>
          <w:p w14:paraId="2F8C43B7">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DN50(阀座dn40)</w:t>
            </w:r>
          </w:p>
        </w:tc>
        <w:tc>
          <w:tcPr>
            <w:tcW w:w="2609" w:type="dxa"/>
            <w:noWrap w:val="0"/>
            <w:vAlign w:val="center"/>
          </w:tcPr>
          <w:p w14:paraId="676C149B">
            <w:pPr>
              <w:autoSpaceDE w:val="0"/>
              <w:autoSpaceDN w:val="0"/>
              <w:adjustRightInd w:val="0"/>
              <w:snapToGrid w:val="0"/>
              <w:spacing w:line="240" w:lineRule="auto"/>
              <w:ind w:left="0" w:leftChars="0" w:right="0" w:rightChars="0" w:firstLine="0" w:firstLineChars="0"/>
              <w:jc w:val="left"/>
              <w:rPr>
                <w:szCs w:val="21"/>
              </w:rPr>
            </w:pPr>
            <w:r>
              <w:rPr>
                <w:rFonts w:hint="eastAsia"/>
                <w:szCs w:val="21"/>
              </w:rPr>
              <w:t>CF8，316+PTFE</w:t>
            </w:r>
          </w:p>
        </w:tc>
        <w:tc>
          <w:tcPr>
            <w:tcW w:w="874" w:type="dxa"/>
            <w:noWrap w:val="0"/>
            <w:vAlign w:val="center"/>
          </w:tcPr>
          <w:p w14:paraId="0D7F485A">
            <w:pPr>
              <w:autoSpaceDE w:val="0"/>
              <w:autoSpaceDN w:val="0"/>
              <w:adjustRightInd w:val="0"/>
              <w:snapToGrid w:val="0"/>
              <w:spacing w:line="240" w:lineRule="auto"/>
              <w:ind w:left="0" w:leftChars="0" w:right="0" w:rightChars="0" w:firstLine="0" w:firstLineChars="0"/>
              <w:jc w:val="center"/>
              <w:rPr>
                <w:color w:val="FF0000"/>
                <w:szCs w:val="21"/>
              </w:rPr>
            </w:pPr>
          </w:p>
        </w:tc>
      </w:tr>
      <w:tr w14:paraId="4FAD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37" w:type="dxa"/>
            <w:noWrap w:val="0"/>
            <w:vAlign w:val="center"/>
          </w:tcPr>
          <w:p w14:paraId="532A18C3">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2</w:t>
            </w:r>
          </w:p>
        </w:tc>
        <w:tc>
          <w:tcPr>
            <w:tcW w:w="1393" w:type="dxa"/>
            <w:noWrap w:val="0"/>
            <w:vAlign w:val="center"/>
          </w:tcPr>
          <w:p w14:paraId="2286099A">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lang w:val="en-US" w:eastAsia="zh-CN"/>
              </w:rPr>
              <w:t>氮封系统</w:t>
            </w:r>
          </w:p>
        </w:tc>
        <w:tc>
          <w:tcPr>
            <w:tcW w:w="1439" w:type="dxa"/>
            <w:noWrap w:val="0"/>
            <w:vAlign w:val="center"/>
          </w:tcPr>
          <w:p w14:paraId="7C9A19F4">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71-PCV-1051B</w:t>
            </w:r>
          </w:p>
        </w:tc>
        <w:tc>
          <w:tcPr>
            <w:tcW w:w="1430" w:type="dxa"/>
            <w:noWrap w:val="0"/>
            <w:vAlign w:val="center"/>
          </w:tcPr>
          <w:p w14:paraId="54CD5E26">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阀后罐顶取压</w:t>
            </w:r>
          </w:p>
        </w:tc>
        <w:tc>
          <w:tcPr>
            <w:tcW w:w="1821" w:type="dxa"/>
            <w:noWrap w:val="0"/>
            <w:vAlign w:val="center"/>
          </w:tcPr>
          <w:p w14:paraId="66C4F55F">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DN50(阀座dn40)</w:t>
            </w:r>
          </w:p>
        </w:tc>
        <w:tc>
          <w:tcPr>
            <w:tcW w:w="2609" w:type="dxa"/>
            <w:noWrap w:val="0"/>
            <w:vAlign w:val="center"/>
          </w:tcPr>
          <w:p w14:paraId="187B0BD8">
            <w:pPr>
              <w:autoSpaceDE w:val="0"/>
              <w:autoSpaceDN w:val="0"/>
              <w:adjustRightInd w:val="0"/>
              <w:snapToGrid w:val="0"/>
              <w:spacing w:line="240" w:lineRule="auto"/>
              <w:ind w:left="0" w:leftChars="0" w:right="0" w:rightChars="0" w:firstLine="0" w:firstLineChars="0"/>
              <w:jc w:val="left"/>
              <w:rPr>
                <w:szCs w:val="21"/>
              </w:rPr>
            </w:pPr>
            <w:r>
              <w:rPr>
                <w:rFonts w:hint="eastAsia"/>
                <w:szCs w:val="21"/>
              </w:rPr>
              <w:t>CF8，316+PTFE</w:t>
            </w:r>
          </w:p>
        </w:tc>
        <w:tc>
          <w:tcPr>
            <w:tcW w:w="874" w:type="dxa"/>
            <w:noWrap w:val="0"/>
            <w:vAlign w:val="center"/>
          </w:tcPr>
          <w:p w14:paraId="120580CF">
            <w:pPr>
              <w:autoSpaceDE w:val="0"/>
              <w:autoSpaceDN w:val="0"/>
              <w:adjustRightInd w:val="0"/>
              <w:snapToGrid w:val="0"/>
              <w:spacing w:line="240" w:lineRule="auto"/>
              <w:ind w:left="0" w:leftChars="0" w:right="0" w:rightChars="0" w:firstLine="0" w:firstLineChars="0"/>
              <w:jc w:val="center"/>
              <w:rPr>
                <w:color w:val="FF0000"/>
                <w:szCs w:val="21"/>
              </w:rPr>
            </w:pPr>
          </w:p>
        </w:tc>
      </w:tr>
      <w:tr w14:paraId="672C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37" w:type="dxa"/>
            <w:noWrap w:val="0"/>
            <w:vAlign w:val="center"/>
          </w:tcPr>
          <w:p w14:paraId="32657F9C">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3</w:t>
            </w:r>
          </w:p>
        </w:tc>
        <w:tc>
          <w:tcPr>
            <w:tcW w:w="1393" w:type="dxa"/>
            <w:noWrap w:val="0"/>
            <w:vAlign w:val="center"/>
          </w:tcPr>
          <w:p w14:paraId="087B5511">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lang w:val="en-US" w:eastAsia="zh-CN"/>
              </w:rPr>
              <w:t>氮封系统</w:t>
            </w:r>
          </w:p>
        </w:tc>
        <w:tc>
          <w:tcPr>
            <w:tcW w:w="1439" w:type="dxa"/>
            <w:noWrap w:val="0"/>
            <w:vAlign w:val="center"/>
          </w:tcPr>
          <w:p w14:paraId="10805617">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71-PCV-1052A</w:t>
            </w:r>
          </w:p>
        </w:tc>
        <w:tc>
          <w:tcPr>
            <w:tcW w:w="1430" w:type="dxa"/>
            <w:noWrap w:val="0"/>
            <w:vAlign w:val="center"/>
          </w:tcPr>
          <w:p w14:paraId="25E40967">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阀后罐顶取压</w:t>
            </w:r>
          </w:p>
        </w:tc>
        <w:tc>
          <w:tcPr>
            <w:tcW w:w="1821" w:type="dxa"/>
            <w:noWrap w:val="0"/>
            <w:vAlign w:val="center"/>
          </w:tcPr>
          <w:p w14:paraId="0ADFE1F2">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DN50(阀座dn25)</w:t>
            </w:r>
          </w:p>
        </w:tc>
        <w:tc>
          <w:tcPr>
            <w:tcW w:w="2609" w:type="dxa"/>
            <w:noWrap w:val="0"/>
            <w:vAlign w:val="center"/>
          </w:tcPr>
          <w:p w14:paraId="4DA6D1A1">
            <w:pPr>
              <w:autoSpaceDE w:val="0"/>
              <w:autoSpaceDN w:val="0"/>
              <w:adjustRightInd w:val="0"/>
              <w:snapToGrid w:val="0"/>
              <w:spacing w:line="240" w:lineRule="auto"/>
              <w:ind w:left="0" w:leftChars="0" w:right="0" w:rightChars="0" w:firstLine="0" w:firstLineChars="0"/>
              <w:jc w:val="left"/>
              <w:rPr>
                <w:szCs w:val="21"/>
              </w:rPr>
            </w:pPr>
            <w:r>
              <w:rPr>
                <w:rFonts w:hint="eastAsia"/>
                <w:szCs w:val="21"/>
              </w:rPr>
              <w:t>CF8，316+PTFE</w:t>
            </w:r>
          </w:p>
        </w:tc>
        <w:tc>
          <w:tcPr>
            <w:tcW w:w="874" w:type="dxa"/>
            <w:noWrap w:val="0"/>
            <w:vAlign w:val="center"/>
          </w:tcPr>
          <w:p w14:paraId="0B490D3C">
            <w:pPr>
              <w:autoSpaceDE w:val="0"/>
              <w:autoSpaceDN w:val="0"/>
              <w:adjustRightInd w:val="0"/>
              <w:snapToGrid w:val="0"/>
              <w:spacing w:line="240" w:lineRule="auto"/>
              <w:ind w:left="0" w:leftChars="0" w:right="0" w:rightChars="0" w:firstLine="0" w:firstLineChars="0"/>
              <w:jc w:val="center"/>
              <w:rPr>
                <w:color w:val="FF0000"/>
                <w:szCs w:val="21"/>
              </w:rPr>
            </w:pPr>
          </w:p>
        </w:tc>
      </w:tr>
      <w:tr w14:paraId="4C2E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37" w:type="dxa"/>
            <w:noWrap w:val="0"/>
            <w:vAlign w:val="center"/>
          </w:tcPr>
          <w:p w14:paraId="36EB669A">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4</w:t>
            </w:r>
          </w:p>
        </w:tc>
        <w:tc>
          <w:tcPr>
            <w:tcW w:w="1393" w:type="dxa"/>
            <w:noWrap w:val="0"/>
            <w:vAlign w:val="center"/>
          </w:tcPr>
          <w:p w14:paraId="4FA90E27">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lang w:val="en-US" w:eastAsia="zh-CN"/>
              </w:rPr>
              <w:t>氮封系统</w:t>
            </w:r>
          </w:p>
        </w:tc>
        <w:tc>
          <w:tcPr>
            <w:tcW w:w="1439" w:type="dxa"/>
            <w:noWrap w:val="0"/>
            <w:vAlign w:val="center"/>
          </w:tcPr>
          <w:p w14:paraId="2628E0CB">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71-PCV-1052B</w:t>
            </w:r>
          </w:p>
        </w:tc>
        <w:tc>
          <w:tcPr>
            <w:tcW w:w="1430" w:type="dxa"/>
            <w:noWrap w:val="0"/>
            <w:vAlign w:val="center"/>
          </w:tcPr>
          <w:p w14:paraId="39E78288">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阀后罐顶取压</w:t>
            </w:r>
          </w:p>
        </w:tc>
        <w:tc>
          <w:tcPr>
            <w:tcW w:w="1821" w:type="dxa"/>
            <w:noWrap w:val="0"/>
            <w:vAlign w:val="center"/>
          </w:tcPr>
          <w:p w14:paraId="7B4E2283">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DN50(阀座dn25)</w:t>
            </w:r>
          </w:p>
        </w:tc>
        <w:tc>
          <w:tcPr>
            <w:tcW w:w="2609" w:type="dxa"/>
            <w:noWrap w:val="0"/>
            <w:vAlign w:val="center"/>
          </w:tcPr>
          <w:p w14:paraId="4F94079E">
            <w:pPr>
              <w:autoSpaceDE w:val="0"/>
              <w:autoSpaceDN w:val="0"/>
              <w:adjustRightInd w:val="0"/>
              <w:snapToGrid w:val="0"/>
              <w:spacing w:line="240" w:lineRule="auto"/>
              <w:ind w:left="0" w:leftChars="0" w:right="0" w:rightChars="0" w:firstLine="0" w:firstLineChars="0"/>
              <w:jc w:val="left"/>
              <w:rPr>
                <w:szCs w:val="21"/>
              </w:rPr>
            </w:pPr>
            <w:r>
              <w:rPr>
                <w:rFonts w:hint="eastAsia"/>
                <w:szCs w:val="21"/>
              </w:rPr>
              <w:t>CF8，316+PTFE</w:t>
            </w:r>
          </w:p>
        </w:tc>
        <w:tc>
          <w:tcPr>
            <w:tcW w:w="874" w:type="dxa"/>
            <w:noWrap w:val="0"/>
            <w:vAlign w:val="center"/>
          </w:tcPr>
          <w:p w14:paraId="3F8C0ADF">
            <w:pPr>
              <w:autoSpaceDE w:val="0"/>
              <w:autoSpaceDN w:val="0"/>
              <w:adjustRightInd w:val="0"/>
              <w:snapToGrid w:val="0"/>
              <w:spacing w:line="240" w:lineRule="auto"/>
              <w:ind w:left="0" w:leftChars="0" w:right="0" w:rightChars="0" w:firstLine="0" w:firstLineChars="0"/>
              <w:jc w:val="center"/>
              <w:rPr>
                <w:color w:val="FF0000"/>
                <w:szCs w:val="21"/>
              </w:rPr>
            </w:pPr>
          </w:p>
        </w:tc>
      </w:tr>
      <w:tr w14:paraId="2F37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37" w:type="dxa"/>
            <w:noWrap w:val="0"/>
            <w:vAlign w:val="center"/>
          </w:tcPr>
          <w:p w14:paraId="1C4F0843">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5</w:t>
            </w:r>
          </w:p>
        </w:tc>
        <w:tc>
          <w:tcPr>
            <w:tcW w:w="1393" w:type="dxa"/>
            <w:noWrap w:val="0"/>
            <w:vAlign w:val="center"/>
          </w:tcPr>
          <w:p w14:paraId="730B2E72">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lang w:val="en-US" w:eastAsia="zh-CN"/>
              </w:rPr>
              <w:t>氮封系统</w:t>
            </w:r>
          </w:p>
        </w:tc>
        <w:tc>
          <w:tcPr>
            <w:tcW w:w="1439" w:type="dxa"/>
            <w:noWrap w:val="0"/>
            <w:vAlign w:val="center"/>
          </w:tcPr>
          <w:p w14:paraId="07E11002">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71-PCV-1053</w:t>
            </w:r>
          </w:p>
        </w:tc>
        <w:tc>
          <w:tcPr>
            <w:tcW w:w="1430" w:type="dxa"/>
            <w:noWrap w:val="0"/>
            <w:vAlign w:val="center"/>
          </w:tcPr>
          <w:p w14:paraId="2BBA41AD">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阀后罐顶取压</w:t>
            </w:r>
          </w:p>
        </w:tc>
        <w:tc>
          <w:tcPr>
            <w:tcW w:w="1821" w:type="dxa"/>
            <w:noWrap w:val="0"/>
            <w:vAlign w:val="center"/>
          </w:tcPr>
          <w:p w14:paraId="3D3669E0">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DN25(阀座dn10)</w:t>
            </w:r>
          </w:p>
        </w:tc>
        <w:tc>
          <w:tcPr>
            <w:tcW w:w="2609" w:type="dxa"/>
            <w:noWrap w:val="0"/>
            <w:vAlign w:val="center"/>
          </w:tcPr>
          <w:p w14:paraId="2F0419C6">
            <w:pPr>
              <w:autoSpaceDE w:val="0"/>
              <w:autoSpaceDN w:val="0"/>
              <w:adjustRightInd w:val="0"/>
              <w:snapToGrid w:val="0"/>
              <w:spacing w:line="240" w:lineRule="auto"/>
              <w:ind w:left="0" w:leftChars="0" w:right="0" w:rightChars="0" w:firstLine="0" w:firstLineChars="0"/>
              <w:jc w:val="left"/>
              <w:rPr>
                <w:szCs w:val="21"/>
              </w:rPr>
            </w:pPr>
            <w:r>
              <w:rPr>
                <w:rFonts w:hint="eastAsia"/>
                <w:szCs w:val="21"/>
              </w:rPr>
              <w:t>CF8，316+PTFE</w:t>
            </w:r>
          </w:p>
        </w:tc>
        <w:tc>
          <w:tcPr>
            <w:tcW w:w="874" w:type="dxa"/>
            <w:noWrap w:val="0"/>
            <w:vAlign w:val="center"/>
          </w:tcPr>
          <w:p w14:paraId="630877B5">
            <w:pPr>
              <w:autoSpaceDE w:val="0"/>
              <w:autoSpaceDN w:val="0"/>
              <w:adjustRightInd w:val="0"/>
              <w:snapToGrid w:val="0"/>
              <w:spacing w:line="240" w:lineRule="auto"/>
              <w:ind w:left="0" w:leftChars="0" w:right="0" w:rightChars="0" w:firstLine="0" w:firstLineChars="0"/>
              <w:jc w:val="center"/>
              <w:rPr>
                <w:color w:val="FF0000"/>
                <w:szCs w:val="21"/>
              </w:rPr>
            </w:pPr>
          </w:p>
        </w:tc>
      </w:tr>
      <w:tr w14:paraId="4EB7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37" w:type="dxa"/>
            <w:noWrap w:val="0"/>
            <w:vAlign w:val="center"/>
          </w:tcPr>
          <w:p w14:paraId="140214BF">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6</w:t>
            </w:r>
          </w:p>
        </w:tc>
        <w:tc>
          <w:tcPr>
            <w:tcW w:w="1393" w:type="dxa"/>
            <w:noWrap w:val="0"/>
            <w:vAlign w:val="center"/>
          </w:tcPr>
          <w:p w14:paraId="66495DB3">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lang w:val="en-US" w:eastAsia="zh-CN"/>
              </w:rPr>
              <w:t>氮封系统</w:t>
            </w:r>
          </w:p>
        </w:tc>
        <w:tc>
          <w:tcPr>
            <w:tcW w:w="1439" w:type="dxa"/>
            <w:noWrap w:val="0"/>
            <w:vAlign w:val="center"/>
          </w:tcPr>
          <w:p w14:paraId="254B7800">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71-PCV-1054A</w:t>
            </w:r>
          </w:p>
        </w:tc>
        <w:tc>
          <w:tcPr>
            <w:tcW w:w="1430" w:type="dxa"/>
            <w:noWrap w:val="0"/>
            <w:vAlign w:val="center"/>
          </w:tcPr>
          <w:p w14:paraId="0BA2C0A7">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阀后罐顶取压</w:t>
            </w:r>
          </w:p>
        </w:tc>
        <w:tc>
          <w:tcPr>
            <w:tcW w:w="1821" w:type="dxa"/>
            <w:noWrap w:val="0"/>
            <w:vAlign w:val="center"/>
          </w:tcPr>
          <w:p w14:paraId="388C7ABA">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DN25(阀座dn15)</w:t>
            </w:r>
          </w:p>
        </w:tc>
        <w:tc>
          <w:tcPr>
            <w:tcW w:w="2609" w:type="dxa"/>
            <w:noWrap w:val="0"/>
            <w:vAlign w:val="center"/>
          </w:tcPr>
          <w:p w14:paraId="45CB579B">
            <w:pPr>
              <w:autoSpaceDE w:val="0"/>
              <w:autoSpaceDN w:val="0"/>
              <w:adjustRightInd w:val="0"/>
              <w:snapToGrid w:val="0"/>
              <w:spacing w:line="240" w:lineRule="auto"/>
              <w:ind w:left="0" w:leftChars="0" w:right="0" w:rightChars="0" w:firstLine="0" w:firstLineChars="0"/>
              <w:jc w:val="left"/>
              <w:rPr>
                <w:szCs w:val="21"/>
              </w:rPr>
            </w:pPr>
            <w:r>
              <w:rPr>
                <w:rFonts w:hint="eastAsia"/>
                <w:szCs w:val="21"/>
              </w:rPr>
              <w:t>CF3M，316L+PTFE</w:t>
            </w:r>
          </w:p>
        </w:tc>
        <w:tc>
          <w:tcPr>
            <w:tcW w:w="874" w:type="dxa"/>
            <w:noWrap w:val="0"/>
            <w:vAlign w:val="center"/>
          </w:tcPr>
          <w:p w14:paraId="776C10BD">
            <w:pPr>
              <w:autoSpaceDE w:val="0"/>
              <w:autoSpaceDN w:val="0"/>
              <w:adjustRightInd w:val="0"/>
              <w:snapToGrid w:val="0"/>
              <w:spacing w:line="240" w:lineRule="auto"/>
              <w:ind w:left="0" w:leftChars="0" w:right="0" w:rightChars="0" w:firstLine="0" w:firstLineChars="0"/>
              <w:jc w:val="center"/>
              <w:rPr>
                <w:color w:val="FF0000"/>
                <w:szCs w:val="21"/>
              </w:rPr>
            </w:pPr>
          </w:p>
        </w:tc>
      </w:tr>
      <w:tr w14:paraId="4E41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37" w:type="dxa"/>
            <w:noWrap w:val="0"/>
            <w:vAlign w:val="center"/>
          </w:tcPr>
          <w:p w14:paraId="6E084C42">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7</w:t>
            </w:r>
          </w:p>
        </w:tc>
        <w:tc>
          <w:tcPr>
            <w:tcW w:w="1393" w:type="dxa"/>
            <w:noWrap w:val="0"/>
            <w:vAlign w:val="center"/>
          </w:tcPr>
          <w:p w14:paraId="591EEE54">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lang w:val="en-US" w:eastAsia="zh-CN"/>
              </w:rPr>
              <w:t>氮封系统</w:t>
            </w:r>
          </w:p>
        </w:tc>
        <w:tc>
          <w:tcPr>
            <w:tcW w:w="1439" w:type="dxa"/>
            <w:noWrap w:val="0"/>
            <w:vAlign w:val="center"/>
          </w:tcPr>
          <w:p w14:paraId="56DA7875">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71-PCV-1054B</w:t>
            </w:r>
          </w:p>
        </w:tc>
        <w:tc>
          <w:tcPr>
            <w:tcW w:w="1430" w:type="dxa"/>
            <w:noWrap w:val="0"/>
            <w:vAlign w:val="center"/>
          </w:tcPr>
          <w:p w14:paraId="212FB21C">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阀后罐顶取压</w:t>
            </w:r>
          </w:p>
        </w:tc>
        <w:tc>
          <w:tcPr>
            <w:tcW w:w="1821" w:type="dxa"/>
            <w:noWrap w:val="0"/>
            <w:vAlign w:val="center"/>
          </w:tcPr>
          <w:p w14:paraId="222EC6CE">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DN25(阀座dn15)</w:t>
            </w:r>
          </w:p>
        </w:tc>
        <w:tc>
          <w:tcPr>
            <w:tcW w:w="2609" w:type="dxa"/>
            <w:noWrap w:val="0"/>
            <w:vAlign w:val="center"/>
          </w:tcPr>
          <w:p w14:paraId="6E2D1F88">
            <w:pPr>
              <w:autoSpaceDE w:val="0"/>
              <w:autoSpaceDN w:val="0"/>
              <w:adjustRightInd w:val="0"/>
              <w:snapToGrid w:val="0"/>
              <w:spacing w:line="240" w:lineRule="auto"/>
              <w:ind w:left="0" w:leftChars="0" w:right="0" w:rightChars="0" w:firstLine="0" w:firstLineChars="0"/>
              <w:jc w:val="left"/>
              <w:rPr>
                <w:szCs w:val="21"/>
              </w:rPr>
            </w:pPr>
            <w:r>
              <w:rPr>
                <w:rFonts w:hint="eastAsia"/>
                <w:szCs w:val="21"/>
              </w:rPr>
              <w:t>CF3M，316L+PTFE</w:t>
            </w:r>
          </w:p>
        </w:tc>
        <w:tc>
          <w:tcPr>
            <w:tcW w:w="874" w:type="dxa"/>
            <w:noWrap w:val="0"/>
            <w:vAlign w:val="center"/>
          </w:tcPr>
          <w:p w14:paraId="78FFE5DE">
            <w:pPr>
              <w:autoSpaceDE w:val="0"/>
              <w:autoSpaceDN w:val="0"/>
              <w:adjustRightInd w:val="0"/>
              <w:snapToGrid w:val="0"/>
              <w:spacing w:line="240" w:lineRule="auto"/>
              <w:ind w:left="0" w:leftChars="0" w:right="0" w:rightChars="0" w:firstLine="0" w:firstLineChars="0"/>
              <w:jc w:val="center"/>
              <w:rPr>
                <w:color w:val="FF0000"/>
                <w:szCs w:val="21"/>
              </w:rPr>
            </w:pPr>
          </w:p>
        </w:tc>
      </w:tr>
      <w:tr w14:paraId="462C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37" w:type="dxa"/>
            <w:noWrap w:val="0"/>
            <w:vAlign w:val="center"/>
          </w:tcPr>
          <w:p w14:paraId="1A797515">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8</w:t>
            </w:r>
          </w:p>
        </w:tc>
        <w:tc>
          <w:tcPr>
            <w:tcW w:w="1393" w:type="dxa"/>
            <w:noWrap w:val="0"/>
            <w:vAlign w:val="center"/>
          </w:tcPr>
          <w:p w14:paraId="5F277982">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lang w:val="en-US" w:eastAsia="zh-CN"/>
              </w:rPr>
              <w:t>氮封系统</w:t>
            </w:r>
          </w:p>
        </w:tc>
        <w:tc>
          <w:tcPr>
            <w:tcW w:w="1439" w:type="dxa"/>
            <w:noWrap w:val="0"/>
            <w:vAlign w:val="center"/>
          </w:tcPr>
          <w:p w14:paraId="56C67CA6">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71-PCV-1055A</w:t>
            </w:r>
          </w:p>
        </w:tc>
        <w:tc>
          <w:tcPr>
            <w:tcW w:w="1430" w:type="dxa"/>
            <w:noWrap w:val="0"/>
            <w:vAlign w:val="center"/>
          </w:tcPr>
          <w:p w14:paraId="163FD683">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阀后罐顶取压</w:t>
            </w:r>
          </w:p>
        </w:tc>
        <w:tc>
          <w:tcPr>
            <w:tcW w:w="1821" w:type="dxa"/>
            <w:noWrap w:val="0"/>
            <w:vAlign w:val="center"/>
          </w:tcPr>
          <w:p w14:paraId="2D2BAD94">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DN25(阀座dn10)</w:t>
            </w:r>
          </w:p>
        </w:tc>
        <w:tc>
          <w:tcPr>
            <w:tcW w:w="2609" w:type="dxa"/>
            <w:noWrap w:val="0"/>
            <w:vAlign w:val="center"/>
          </w:tcPr>
          <w:p w14:paraId="0F2B1108">
            <w:pPr>
              <w:autoSpaceDE w:val="0"/>
              <w:autoSpaceDN w:val="0"/>
              <w:adjustRightInd w:val="0"/>
              <w:snapToGrid w:val="0"/>
              <w:spacing w:line="240" w:lineRule="auto"/>
              <w:ind w:left="0" w:leftChars="0" w:right="0" w:rightChars="0" w:firstLine="0" w:firstLineChars="0"/>
              <w:jc w:val="left"/>
              <w:rPr>
                <w:szCs w:val="21"/>
              </w:rPr>
            </w:pPr>
            <w:r>
              <w:rPr>
                <w:rFonts w:hint="eastAsia"/>
                <w:szCs w:val="21"/>
              </w:rPr>
              <w:t>CF3M，316L+PTFE</w:t>
            </w:r>
          </w:p>
        </w:tc>
        <w:tc>
          <w:tcPr>
            <w:tcW w:w="874" w:type="dxa"/>
            <w:noWrap w:val="0"/>
            <w:vAlign w:val="center"/>
          </w:tcPr>
          <w:p w14:paraId="518FF9A8">
            <w:pPr>
              <w:autoSpaceDE w:val="0"/>
              <w:autoSpaceDN w:val="0"/>
              <w:adjustRightInd w:val="0"/>
              <w:snapToGrid w:val="0"/>
              <w:spacing w:line="240" w:lineRule="auto"/>
              <w:ind w:left="0" w:leftChars="0" w:right="0" w:rightChars="0" w:firstLine="0" w:firstLineChars="0"/>
              <w:jc w:val="center"/>
              <w:rPr>
                <w:color w:val="FF0000"/>
                <w:szCs w:val="21"/>
              </w:rPr>
            </w:pPr>
          </w:p>
        </w:tc>
      </w:tr>
      <w:tr w14:paraId="5943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37" w:type="dxa"/>
            <w:noWrap w:val="0"/>
            <w:vAlign w:val="center"/>
          </w:tcPr>
          <w:p w14:paraId="7976A693">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9</w:t>
            </w:r>
          </w:p>
        </w:tc>
        <w:tc>
          <w:tcPr>
            <w:tcW w:w="1393" w:type="dxa"/>
            <w:noWrap w:val="0"/>
            <w:vAlign w:val="center"/>
          </w:tcPr>
          <w:p w14:paraId="6CA5135A">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lang w:val="en-US" w:eastAsia="zh-CN"/>
              </w:rPr>
              <w:t>氮封系统</w:t>
            </w:r>
          </w:p>
        </w:tc>
        <w:tc>
          <w:tcPr>
            <w:tcW w:w="1439" w:type="dxa"/>
            <w:noWrap w:val="0"/>
            <w:vAlign w:val="center"/>
          </w:tcPr>
          <w:p w14:paraId="293A4B6D">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71-PCV-1055B</w:t>
            </w:r>
          </w:p>
        </w:tc>
        <w:tc>
          <w:tcPr>
            <w:tcW w:w="1430" w:type="dxa"/>
            <w:noWrap w:val="0"/>
            <w:vAlign w:val="center"/>
          </w:tcPr>
          <w:p w14:paraId="250E2B2F">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阀后罐顶取压</w:t>
            </w:r>
          </w:p>
        </w:tc>
        <w:tc>
          <w:tcPr>
            <w:tcW w:w="1821" w:type="dxa"/>
            <w:noWrap w:val="0"/>
            <w:vAlign w:val="center"/>
          </w:tcPr>
          <w:p w14:paraId="10470328">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DN25(阀座dn10)</w:t>
            </w:r>
          </w:p>
        </w:tc>
        <w:tc>
          <w:tcPr>
            <w:tcW w:w="2609" w:type="dxa"/>
            <w:noWrap w:val="0"/>
            <w:vAlign w:val="center"/>
          </w:tcPr>
          <w:p w14:paraId="38723464">
            <w:pPr>
              <w:autoSpaceDE w:val="0"/>
              <w:autoSpaceDN w:val="0"/>
              <w:adjustRightInd w:val="0"/>
              <w:snapToGrid w:val="0"/>
              <w:spacing w:line="240" w:lineRule="auto"/>
              <w:ind w:left="0" w:leftChars="0" w:right="0" w:rightChars="0" w:firstLine="0" w:firstLineChars="0"/>
              <w:jc w:val="left"/>
              <w:rPr>
                <w:szCs w:val="21"/>
              </w:rPr>
            </w:pPr>
            <w:r>
              <w:rPr>
                <w:rFonts w:hint="eastAsia"/>
                <w:szCs w:val="21"/>
              </w:rPr>
              <w:t>CF3M，316L+PTFE</w:t>
            </w:r>
          </w:p>
        </w:tc>
        <w:tc>
          <w:tcPr>
            <w:tcW w:w="874" w:type="dxa"/>
            <w:noWrap w:val="0"/>
            <w:vAlign w:val="center"/>
          </w:tcPr>
          <w:p w14:paraId="0885397A">
            <w:pPr>
              <w:autoSpaceDE w:val="0"/>
              <w:autoSpaceDN w:val="0"/>
              <w:adjustRightInd w:val="0"/>
              <w:snapToGrid w:val="0"/>
              <w:spacing w:line="240" w:lineRule="auto"/>
              <w:ind w:left="0" w:leftChars="0" w:right="0" w:rightChars="0" w:firstLine="0" w:firstLineChars="0"/>
              <w:jc w:val="center"/>
              <w:rPr>
                <w:color w:val="FF0000"/>
                <w:szCs w:val="21"/>
              </w:rPr>
            </w:pPr>
          </w:p>
        </w:tc>
      </w:tr>
      <w:tr w14:paraId="5DD4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37" w:type="dxa"/>
            <w:noWrap w:val="0"/>
            <w:vAlign w:val="center"/>
          </w:tcPr>
          <w:p w14:paraId="4BD69107">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10</w:t>
            </w:r>
          </w:p>
        </w:tc>
        <w:tc>
          <w:tcPr>
            <w:tcW w:w="1393" w:type="dxa"/>
            <w:noWrap w:val="0"/>
            <w:vAlign w:val="center"/>
          </w:tcPr>
          <w:p w14:paraId="15AC2B33">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lang w:val="en-US" w:eastAsia="zh-CN"/>
              </w:rPr>
              <w:t>氮封系统</w:t>
            </w:r>
          </w:p>
        </w:tc>
        <w:tc>
          <w:tcPr>
            <w:tcW w:w="1439" w:type="dxa"/>
            <w:noWrap w:val="0"/>
            <w:vAlign w:val="center"/>
          </w:tcPr>
          <w:p w14:paraId="01C1A459">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71-PCV-1056</w:t>
            </w:r>
          </w:p>
        </w:tc>
        <w:tc>
          <w:tcPr>
            <w:tcW w:w="1430" w:type="dxa"/>
            <w:noWrap w:val="0"/>
            <w:vAlign w:val="center"/>
          </w:tcPr>
          <w:p w14:paraId="2764DC0B">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阀后罐顶取压</w:t>
            </w:r>
          </w:p>
        </w:tc>
        <w:tc>
          <w:tcPr>
            <w:tcW w:w="1821" w:type="dxa"/>
            <w:noWrap w:val="0"/>
            <w:vAlign w:val="center"/>
          </w:tcPr>
          <w:p w14:paraId="03345F26">
            <w:pPr>
              <w:autoSpaceDE w:val="0"/>
              <w:autoSpaceDN w:val="0"/>
              <w:adjustRightInd w:val="0"/>
              <w:snapToGrid w:val="0"/>
              <w:spacing w:line="240" w:lineRule="auto"/>
              <w:ind w:left="0" w:leftChars="0" w:right="0" w:rightChars="0" w:firstLine="0" w:firstLineChars="0"/>
              <w:jc w:val="center"/>
              <w:rPr>
                <w:szCs w:val="21"/>
              </w:rPr>
            </w:pPr>
            <w:r>
              <w:rPr>
                <w:rFonts w:hint="eastAsia"/>
                <w:szCs w:val="21"/>
              </w:rPr>
              <w:t>DN25(阀座dn6)</w:t>
            </w:r>
          </w:p>
        </w:tc>
        <w:tc>
          <w:tcPr>
            <w:tcW w:w="2609" w:type="dxa"/>
            <w:noWrap w:val="0"/>
            <w:vAlign w:val="center"/>
          </w:tcPr>
          <w:p w14:paraId="71162FBF">
            <w:pPr>
              <w:autoSpaceDE w:val="0"/>
              <w:autoSpaceDN w:val="0"/>
              <w:adjustRightInd w:val="0"/>
              <w:snapToGrid w:val="0"/>
              <w:spacing w:line="240" w:lineRule="auto"/>
              <w:ind w:left="0" w:leftChars="0" w:right="0" w:rightChars="0" w:firstLine="0" w:firstLineChars="0"/>
              <w:jc w:val="left"/>
              <w:rPr>
                <w:szCs w:val="21"/>
              </w:rPr>
            </w:pPr>
            <w:r>
              <w:rPr>
                <w:rFonts w:hint="eastAsia"/>
                <w:szCs w:val="21"/>
              </w:rPr>
              <w:t>CF3M，316L+PTFE</w:t>
            </w:r>
          </w:p>
        </w:tc>
        <w:tc>
          <w:tcPr>
            <w:tcW w:w="874" w:type="dxa"/>
            <w:noWrap w:val="0"/>
            <w:vAlign w:val="center"/>
          </w:tcPr>
          <w:p w14:paraId="1F503370">
            <w:pPr>
              <w:autoSpaceDE w:val="0"/>
              <w:autoSpaceDN w:val="0"/>
              <w:adjustRightInd w:val="0"/>
              <w:snapToGrid w:val="0"/>
              <w:spacing w:line="240" w:lineRule="auto"/>
              <w:ind w:left="0" w:leftChars="0" w:right="0" w:rightChars="0" w:firstLine="0" w:firstLineChars="0"/>
              <w:jc w:val="center"/>
              <w:rPr>
                <w:color w:val="FF0000"/>
                <w:szCs w:val="21"/>
              </w:rPr>
            </w:pPr>
          </w:p>
        </w:tc>
      </w:tr>
      <w:tr w14:paraId="4009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37" w:type="dxa"/>
            <w:noWrap w:val="0"/>
            <w:vAlign w:val="center"/>
          </w:tcPr>
          <w:p w14:paraId="70B35052">
            <w:pPr>
              <w:autoSpaceDE w:val="0"/>
              <w:autoSpaceDN w:val="0"/>
              <w:adjustRightInd w:val="0"/>
              <w:snapToGrid w:val="0"/>
              <w:spacing w:line="240" w:lineRule="auto"/>
              <w:ind w:left="0" w:leftChars="0" w:right="0" w:rightChars="0" w:firstLine="0" w:firstLineChars="0"/>
              <w:jc w:val="center"/>
              <w:rPr>
                <w:rFonts w:hint="default" w:eastAsia="宋体"/>
                <w:szCs w:val="21"/>
                <w:lang w:val="en-US" w:eastAsia="zh-CN"/>
              </w:rPr>
            </w:pPr>
            <w:r>
              <w:rPr>
                <w:rFonts w:hint="eastAsia"/>
                <w:szCs w:val="21"/>
                <w:lang w:val="en-US" w:eastAsia="zh-CN"/>
              </w:rPr>
              <w:t>11</w:t>
            </w:r>
          </w:p>
        </w:tc>
        <w:tc>
          <w:tcPr>
            <w:tcW w:w="1393" w:type="dxa"/>
            <w:noWrap w:val="0"/>
            <w:vAlign w:val="center"/>
          </w:tcPr>
          <w:p w14:paraId="3CA7E662">
            <w:pPr>
              <w:autoSpaceDE w:val="0"/>
              <w:autoSpaceDN w:val="0"/>
              <w:adjustRightInd w:val="0"/>
              <w:snapToGrid w:val="0"/>
              <w:spacing w:line="240" w:lineRule="auto"/>
              <w:ind w:left="0" w:leftChars="0" w:right="0" w:rightChars="0" w:firstLine="0" w:firstLineChars="0"/>
              <w:jc w:val="center"/>
              <w:rPr>
                <w:rFonts w:hint="default" w:eastAsia="宋体"/>
                <w:szCs w:val="21"/>
                <w:lang w:val="en-US" w:eastAsia="zh-CN"/>
              </w:rPr>
            </w:pPr>
            <w:r>
              <w:rPr>
                <w:rFonts w:hint="eastAsia"/>
                <w:szCs w:val="21"/>
                <w:lang w:val="en-US" w:eastAsia="zh-CN"/>
              </w:rPr>
              <w:t>自力式调节阀</w:t>
            </w:r>
          </w:p>
        </w:tc>
        <w:tc>
          <w:tcPr>
            <w:tcW w:w="1439" w:type="dxa"/>
            <w:noWrap w:val="0"/>
            <w:vAlign w:val="center"/>
          </w:tcPr>
          <w:p w14:paraId="4B45F499">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rPr>
              <w:t>51-PCV-1160</w:t>
            </w:r>
          </w:p>
        </w:tc>
        <w:tc>
          <w:tcPr>
            <w:tcW w:w="1430" w:type="dxa"/>
            <w:noWrap w:val="0"/>
            <w:vAlign w:val="center"/>
          </w:tcPr>
          <w:p w14:paraId="15970699">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rPr>
              <w:t>阀后阀内取压</w:t>
            </w:r>
          </w:p>
        </w:tc>
        <w:tc>
          <w:tcPr>
            <w:tcW w:w="1821" w:type="dxa"/>
            <w:noWrap w:val="0"/>
            <w:vAlign w:val="center"/>
          </w:tcPr>
          <w:p w14:paraId="0026AB82">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rPr>
              <w:t>DN25（阀座dn25）</w:t>
            </w:r>
          </w:p>
        </w:tc>
        <w:tc>
          <w:tcPr>
            <w:tcW w:w="2609" w:type="dxa"/>
            <w:noWrap w:val="0"/>
            <w:vAlign w:val="center"/>
          </w:tcPr>
          <w:p w14:paraId="29D5E7D2">
            <w:pPr>
              <w:autoSpaceDE w:val="0"/>
              <w:autoSpaceDN w:val="0"/>
              <w:adjustRightInd w:val="0"/>
              <w:snapToGrid w:val="0"/>
              <w:spacing w:line="240" w:lineRule="auto"/>
              <w:ind w:left="0" w:leftChars="0" w:right="0" w:rightChars="0" w:firstLine="0" w:firstLineChars="0"/>
              <w:jc w:val="left"/>
              <w:rPr>
                <w:rFonts w:hint="eastAsia" w:eastAsia="宋体"/>
                <w:szCs w:val="21"/>
                <w:lang w:eastAsia="zh-CN"/>
              </w:rPr>
            </w:pPr>
            <w:r>
              <w:rPr>
                <w:rFonts w:hint="eastAsia"/>
                <w:szCs w:val="21"/>
              </w:rPr>
              <w:t>CF3M</w:t>
            </w:r>
            <w:r>
              <w:rPr>
                <w:rFonts w:hint="eastAsia"/>
                <w:szCs w:val="21"/>
                <w:lang w:eastAsia="zh-CN"/>
              </w:rPr>
              <w:t>，316L+PTFE</w:t>
            </w:r>
          </w:p>
        </w:tc>
        <w:tc>
          <w:tcPr>
            <w:tcW w:w="874" w:type="dxa"/>
            <w:noWrap w:val="0"/>
            <w:vAlign w:val="center"/>
          </w:tcPr>
          <w:p w14:paraId="4A127948">
            <w:pPr>
              <w:autoSpaceDE w:val="0"/>
              <w:autoSpaceDN w:val="0"/>
              <w:adjustRightInd w:val="0"/>
              <w:snapToGrid w:val="0"/>
              <w:spacing w:line="240" w:lineRule="auto"/>
              <w:ind w:left="0" w:leftChars="0" w:right="0" w:rightChars="0" w:firstLine="0" w:firstLineChars="0"/>
              <w:jc w:val="center"/>
              <w:rPr>
                <w:rFonts w:hint="eastAsia"/>
                <w:color w:val="FF0000"/>
                <w:szCs w:val="21"/>
              </w:rPr>
            </w:pPr>
          </w:p>
        </w:tc>
      </w:tr>
      <w:tr w14:paraId="2BEA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37" w:type="dxa"/>
            <w:noWrap w:val="0"/>
            <w:vAlign w:val="center"/>
          </w:tcPr>
          <w:p w14:paraId="37129D2C">
            <w:pPr>
              <w:autoSpaceDE w:val="0"/>
              <w:autoSpaceDN w:val="0"/>
              <w:adjustRightInd w:val="0"/>
              <w:snapToGrid w:val="0"/>
              <w:spacing w:line="240" w:lineRule="auto"/>
              <w:ind w:left="0" w:leftChars="0" w:right="0" w:rightChars="0" w:firstLine="0" w:firstLineChars="0"/>
              <w:jc w:val="center"/>
              <w:rPr>
                <w:rFonts w:hint="default"/>
                <w:szCs w:val="21"/>
                <w:lang w:val="en-US" w:eastAsia="zh-CN"/>
              </w:rPr>
            </w:pPr>
            <w:r>
              <w:rPr>
                <w:rFonts w:hint="eastAsia"/>
                <w:szCs w:val="21"/>
                <w:lang w:val="en-US" w:eastAsia="zh-CN"/>
              </w:rPr>
              <w:t>12</w:t>
            </w:r>
          </w:p>
        </w:tc>
        <w:tc>
          <w:tcPr>
            <w:tcW w:w="1393" w:type="dxa"/>
            <w:noWrap w:val="0"/>
            <w:vAlign w:val="center"/>
          </w:tcPr>
          <w:p w14:paraId="2BB92B0C">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lang w:val="en-US" w:eastAsia="zh-CN"/>
              </w:rPr>
              <w:t>自力式调节阀</w:t>
            </w:r>
          </w:p>
        </w:tc>
        <w:tc>
          <w:tcPr>
            <w:tcW w:w="1439" w:type="dxa"/>
            <w:noWrap w:val="0"/>
            <w:vAlign w:val="center"/>
          </w:tcPr>
          <w:p w14:paraId="5058A611">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rPr>
              <w:t>51-PCV-6540</w:t>
            </w:r>
          </w:p>
        </w:tc>
        <w:tc>
          <w:tcPr>
            <w:tcW w:w="1430" w:type="dxa"/>
            <w:noWrap w:val="0"/>
            <w:vAlign w:val="center"/>
          </w:tcPr>
          <w:p w14:paraId="79A9E391">
            <w:pPr>
              <w:autoSpaceDE w:val="0"/>
              <w:autoSpaceDN w:val="0"/>
              <w:adjustRightInd w:val="0"/>
              <w:snapToGrid w:val="0"/>
              <w:spacing w:line="240" w:lineRule="auto"/>
              <w:ind w:left="0" w:leftChars="0" w:right="0" w:rightChars="0" w:firstLine="0" w:firstLineChars="0"/>
              <w:jc w:val="center"/>
              <w:rPr>
                <w:rFonts w:hint="eastAsia" w:ascii="Times New Roman" w:hAnsi="Times New Roman" w:eastAsia="宋体" w:cs="Times New Roman"/>
                <w:color w:val="000000"/>
                <w:sz w:val="21"/>
                <w:szCs w:val="21"/>
                <w:lang w:val="en-US" w:eastAsia="zh-CN" w:bidi="ar-SA"/>
              </w:rPr>
            </w:pPr>
            <w:r>
              <w:rPr>
                <w:rFonts w:hint="eastAsia"/>
                <w:szCs w:val="21"/>
              </w:rPr>
              <w:t>阀后阀内取压</w:t>
            </w:r>
          </w:p>
        </w:tc>
        <w:tc>
          <w:tcPr>
            <w:tcW w:w="1821" w:type="dxa"/>
            <w:noWrap w:val="0"/>
            <w:vAlign w:val="center"/>
          </w:tcPr>
          <w:p w14:paraId="1EA9DA9A">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rPr>
              <w:t>DN25（阀座dn</w:t>
            </w:r>
            <w:r>
              <w:rPr>
                <w:rFonts w:hint="eastAsia"/>
                <w:szCs w:val="21"/>
                <w:lang w:val="en-US" w:eastAsia="zh-CN"/>
              </w:rPr>
              <w:t>1</w:t>
            </w:r>
            <w:r>
              <w:rPr>
                <w:rFonts w:hint="eastAsia"/>
                <w:szCs w:val="21"/>
              </w:rPr>
              <w:t>5）</w:t>
            </w:r>
          </w:p>
        </w:tc>
        <w:tc>
          <w:tcPr>
            <w:tcW w:w="2609" w:type="dxa"/>
            <w:noWrap w:val="0"/>
            <w:vAlign w:val="center"/>
          </w:tcPr>
          <w:p w14:paraId="1E39BDF7">
            <w:pPr>
              <w:autoSpaceDE w:val="0"/>
              <w:autoSpaceDN w:val="0"/>
              <w:adjustRightInd w:val="0"/>
              <w:snapToGrid w:val="0"/>
              <w:spacing w:line="240" w:lineRule="auto"/>
              <w:ind w:left="0" w:leftChars="0" w:right="0" w:rightChars="0" w:firstLine="0" w:firstLineChars="0"/>
              <w:jc w:val="left"/>
              <w:rPr>
                <w:rFonts w:hint="eastAsia"/>
                <w:szCs w:val="21"/>
              </w:rPr>
            </w:pPr>
            <w:r>
              <w:rPr>
                <w:rFonts w:hint="eastAsia"/>
                <w:szCs w:val="21"/>
              </w:rPr>
              <w:t>CF3M</w:t>
            </w:r>
            <w:r>
              <w:rPr>
                <w:rFonts w:hint="eastAsia"/>
                <w:szCs w:val="21"/>
                <w:lang w:eastAsia="zh-CN"/>
              </w:rPr>
              <w:t>，316L+PTFE</w:t>
            </w:r>
          </w:p>
        </w:tc>
        <w:tc>
          <w:tcPr>
            <w:tcW w:w="874" w:type="dxa"/>
            <w:noWrap w:val="0"/>
            <w:vAlign w:val="center"/>
          </w:tcPr>
          <w:p w14:paraId="2CB696DC">
            <w:pPr>
              <w:autoSpaceDE w:val="0"/>
              <w:autoSpaceDN w:val="0"/>
              <w:adjustRightInd w:val="0"/>
              <w:snapToGrid w:val="0"/>
              <w:spacing w:line="240" w:lineRule="auto"/>
              <w:ind w:left="0" w:leftChars="0" w:right="0" w:rightChars="0" w:firstLine="0" w:firstLineChars="0"/>
              <w:jc w:val="center"/>
              <w:rPr>
                <w:rFonts w:hint="eastAsia"/>
                <w:color w:val="FF0000"/>
                <w:szCs w:val="21"/>
              </w:rPr>
            </w:pPr>
          </w:p>
        </w:tc>
      </w:tr>
      <w:tr w14:paraId="5F76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37" w:type="dxa"/>
            <w:noWrap w:val="0"/>
            <w:vAlign w:val="center"/>
          </w:tcPr>
          <w:p w14:paraId="47654F9D">
            <w:pPr>
              <w:autoSpaceDE w:val="0"/>
              <w:autoSpaceDN w:val="0"/>
              <w:adjustRightInd w:val="0"/>
              <w:snapToGrid w:val="0"/>
              <w:spacing w:line="240" w:lineRule="auto"/>
              <w:ind w:left="0" w:leftChars="0" w:right="0" w:rightChars="0" w:firstLine="0" w:firstLineChars="0"/>
              <w:jc w:val="center"/>
              <w:rPr>
                <w:rFonts w:hint="default"/>
                <w:szCs w:val="21"/>
                <w:lang w:val="en-US" w:eastAsia="zh-CN"/>
              </w:rPr>
            </w:pPr>
            <w:r>
              <w:rPr>
                <w:rFonts w:hint="eastAsia"/>
                <w:szCs w:val="21"/>
                <w:lang w:val="en-US" w:eastAsia="zh-CN"/>
              </w:rPr>
              <w:t>13</w:t>
            </w:r>
          </w:p>
        </w:tc>
        <w:tc>
          <w:tcPr>
            <w:tcW w:w="1393" w:type="dxa"/>
            <w:noWrap w:val="0"/>
            <w:vAlign w:val="center"/>
          </w:tcPr>
          <w:p w14:paraId="6C642965">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lang w:val="en-US" w:eastAsia="zh-CN"/>
              </w:rPr>
              <w:t>自力式调节阀</w:t>
            </w:r>
          </w:p>
        </w:tc>
        <w:tc>
          <w:tcPr>
            <w:tcW w:w="1439" w:type="dxa"/>
            <w:noWrap w:val="0"/>
            <w:vAlign w:val="center"/>
          </w:tcPr>
          <w:p w14:paraId="19374515">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rPr>
              <w:t>51-PCV-1229C</w:t>
            </w:r>
          </w:p>
        </w:tc>
        <w:tc>
          <w:tcPr>
            <w:tcW w:w="1430" w:type="dxa"/>
            <w:noWrap w:val="0"/>
            <w:vAlign w:val="center"/>
          </w:tcPr>
          <w:p w14:paraId="314CDF93">
            <w:pPr>
              <w:autoSpaceDE w:val="0"/>
              <w:autoSpaceDN w:val="0"/>
              <w:adjustRightInd w:val="0"/>
              <w:snapToGrid w:val="0"/>
              <w:spacing w:line="240" w:lineRule="auto"/>
              <w:ind w:left="0" w:leftChars="0" w:right="0" w:rightChars="0" w:firstLine="0" w:firstLineChars="0"/>
              <w:jc w:val="center"/>
              <w:rPr>
                <w:rFonts w:hint="eastAsia" w:ascii="Times New Roman" w:hAnsi="Times New Roman" w:eastAsia="宋体" w:cs="Times New Roman"/>
                <w:color w:val="000000"/>
                <w:sz w:val="21"/>
                <w:szCs w:val="21"/>
                <w:lang w:val="en-US" w:eastAsia="zh-CN" w:bidi="ar-SA"/>
              </w:rPr>
            </w:pPr>
            <w:r>
              <w:rPr>
                <w:rFonts w:hint="eastAsia"/>
                <w:szCs w:val="21"/>
              </w:rPr>
              <w:t>阀后阀内取压</w:t>
            </w:r>
          </w:p>
        </w:tc>
        <w:tc>
          <w:tcPr>
            <w:tcW w:w="1821" w:type="dxa"/>
            <w:noWrap w:val="0"/>
            <w:vAlign w:val="center"/>
          </w:tcPr>
          <w:p w14:paraId="7C84FD58">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rPr>
              <w:t>DN25（阀座dn25）</w:t>
            </w:r>
          </w:p>
        </w:tc>
        <w:tc>
          <w:tcPr>
            <w:tcW w:w="2609" w:type="dxa"/>
            <w:noWrap w:val="0"/>
            <w:vAlign w:val="center"/>
          </w:tcPr>
          <w:p w14:paraId="0DD5E265">
            <w:pPr>
              <w:autoSpaceDE w:val="0"/>
              <w:autoSpaceDN w:val="0"/>
              <w:adjustRightInd w:val="0"/>
              <w:snapToGrid w:val="0"/>
              <w:spacing w:line="240" w:lineRule="auto"/>
              <w:ind w:left="0" w:leftChars="0" w:right="0" w:rightChars="0" w:firstLine="0" w:firstLineChars="0"/>
              <w:jc w:val="left"/>
              <w:rPr>
                <w:rFonts w:hint="eastAsia" w:eastAsia="宋体"/>
                <w:szCs w:val="21"/>
                <w:lang w:eastAsia="zh-CN"/>
              </w:rPr>
            </w:pPr>
            <w:r>
              <w:rPr>
                <w:rFonts w:hint="eastAsia"/>
                <w:szCs w:val="21"/>
              </w:rPr>
              <w:t>304</w:t>
            </w:r>
            <w:r>
              <w:rPr>
                <w:rFonts w:hint="eastAsia"/>
                <w:szCs w:val="21"/>
                <w:lang w:eastAsia="zh-CN"/>
              </w:rPr>
              <w:t>，Monel 400+柔性石墨</w:t>
            </w:r>
          </w:p>
        </w:tc>
        <w:tc>
          <w:tcPr>
            <w:tcW w:w="874" w:type="dxa"/>
            <w:noWrap w:val="0"/>
            <w:vAlign w:val="center"/>
          </w:tcPr>
          <w:p w14:paraId="413F27E3">
            <w:pPr>
              <w:autoSpaceDE w:val="0"/>
              <w:autoSpaceDN w:val="0"/>
              <w:adjustRightInd w:val="0"/>
              <w:snapToGrid w:val="0"/>
              <w:spacing w:line="240" w:lineRule="auto"/>
              <w:ind w:left="0" w:leftChars="0" w:right="0" w:rightChars="0" w:firstLine="0" w:firstLineChars="0"/>
              <w:jc w:val="center"/>
              <w:rPr>
                <w:rFonts w:hint="eastAsia"/>
                <w:color w:val="FF0000"/>
                <w:szCs w:val="21"/>
              </w:rPr>
            </w:pPr>
          </w:p>
        </w:tc>
      </w:tr>
      <w:tr w14:paraId="2B35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37" w:type="dxa"/>
            <w:noWrap w:val="0"/>
            <w:vAlign w:val="center"/>
          </w:tcPr>
          <w:p w14:paraId="7A677B06">
            <w:pPr>
              <w:autoSpaceDE w:val="0"/>
              <w:autoSpaceDN w:val="0"/>
              <w:adjustRightInd w:val="0"/>
              <w:snapToGrid w:val="0"/>
              <w:spacing w:line="240" w:lineRule="auto"/>
              <w:ind w:left="0" w:leftChars="0" w:right="0" w:rightChars="0" w:firstLine="0" w:firstLineChars="0"/>
              <w:jc w:val="center"/>
              <w:rPr>
                <w:rFonts w:hint="default"/>
                <w:szCs w:val="21"/>
                <w:lang w:val="en-US" w:eastAsia="zh-CN"/>
              </w:rPr>
            </w:pPr>
            <w:r>
              <w:rPr>
                <w:rFonts w:hint="eastAsia"/>
                <w:szCs w:val="21"/>
                <w:lang w:val="en-US" w:eastAsia="zh-CN"/>
              </w:rPr>
              <w:t>14</w:t>
            </w:r>
          </w:p>
        </w:tc>
        <w:tc>
          <w:tcPr>
            <w:tcW w:w="1393" w:type="dxa"/>
            <w:noWrap w:val="0"/>
            <w:vAlign w:val="center"/>
          </w:tcPr>
          <w:p w14:paraId="1E556AE3">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lang w:val="en-US" w:eastAsia="zh-CN"/>
              </w:rPr>
              <w:t>自力式调节阀</w:t>
            </w:r>
          </w:p>
        </w:tc>
        <w:tc>
          <w:tcPr>
            <w:tcW w:w="1439" w:type="dxa"/>
            <w:noWrap w:val="0"/>
            <w:vAlign w:val="center"/>
          </w:tcPr>
          <w:p w14:paraId="4346E08D">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rPr>
              <w:t>51-PCV-5230</w:t>
            </w:r>
          </w:p>
        </w:tc>
        <w:tc>
          <w:tcPr>
            <w:tcW w:w="1430" w:type="dxa"/>
            <w:noWrap w:val="0"/>
            <w:vAlign w:val="center"/>
          </w:tcPr>
          <w:p w14:paraId="43C75F2C">
            <w:pPr>
              <w:autoSpaceDE w:val="0"/>
              <w:autoSpaceDN w:val="0"/>
              <w:adjustRightInd w:val="0"/>
              <w:snapToGrid w:val="0"/>
              <w:spacing w:line="240" w:lineRule="auto"/>
              <w:ind w:left="0" w:leftChars="0" w:right="0" w:rightChars="0" w:firstLine="0" w:firstLineChars="0"/>
              <w:jc w:val="center"/>
              <w:rPr>
                <w:rFonts w:hint="eastAsia" w:ascii="Times New Roman" w:hAnsi="Times New Roman" w:eastAsia="宋体" w:cs="Times New Roman"/>
                <w:color w:val="000000"/>
                <w:sz w:val="21"/>
                <w:szCs w:val="21"/>
                <w:lang w:val="en-US" w:eastAsia="zh-CN" w:bidi="ar-SA"/>
              </w:rPr>
            </w:pPr>
            <w:r>
              <w:rPr>
                <w:rFonts w:hint="eastAsia"/>
                <w:szCs w:val="21"/>
              </w:rPr>
              <w:t>阀后阀内取压</w:t>
            </w:r>
          </w:p>
        </w:tc>
        <w:tc>
          <w:tcPr>
            <w:tcW w:w="1821" w:type="dxa"/>
            <w:noWrap w:val="0"/>
            <w:vAlign w:val="center"/>
          </w:tcPr>
          <w:p w14:paraId="4DF30310">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rPr>
              <w:t>DN50（阀座dn25）</w:t>
            </w:r>
          </w:p>
        </w:tc>
        <w:tc>
          <w:tcPr>
            <w:tcW w:w="2609" w:type="dxa"/>
            <w:noWrap w:val="0"/>
            <w:vAlign w:val="center"/>
          </w:tcPr>
          <w:p w14:paraId="5C01D9DD">
            <w:pPr>
              <w:autoSpaceDE w:val="0"/>
              <w:autoSpaceDN w:val="0"/>
              <w:adjustRightInd w:val="0"/>
              <w:snapToGrid w:val="0"/>
              <w:spacing w:line="240" w:lineRule="auto"/>
              <w:ind w:left="0" w:leftChars="0" w:right="0" w:rightChars="0" w:firstLine="0" w:firstLineChars="0"/>
              <w:jc w:val="left"/>
              <w:rPr>
                <w:rFonts w:hint="eastAsia" w:eastAsia="宋体"/>
                <w:szCs w:val="21"/>
                <w:lang w:eastAsia="zh-CN"/>
              </w:rPr>
            </w:pPr>
            <w:r>
              <w:rPr>
                <w:rFonts w:hint="eastAsia"/>
                <w:szCs w:val="21"/>
                <w:lang w:val="en-US" w:eastAsia="zh-CN"/>
              </w:rPr>
              <w:t>304</w:t>
            </w:r>
            <w:r>
              <w:rPr>
                <w:rFonts w:hint="eastAsia"/>
                <w:szCs w:val="21"/>
                <w:lang w:eastAsia="zh-CN"/>
              </w:rPr>
              <w:t>，316+PTFE</w:t>
            </w:r>
          </w:p>
        </w:tc>
        <w:tc>
          <w:tcPr>
            <w:tcW w:w="874" w:type="dxa"/>
            <w:noWrap w:val="0"/>
            <w:vAlign w:val="center"/>
          </w:tcPr>
          <w:p w14:paraId="1424A6AA">
            <w:pPr>
              <w:autoSpaceDE w:val="0"/>
              <w:autoSpaceDN w:val="0"/>
              <w:adjustRightInd w:val="0"/>
              <w:snapToGrid w:val="0"/>
              <w:spacing w:line="240" w:lineRule="auto"/>
              <w:ind w:left="0" w:leftChars="0" w:right="0" w:rightChars="0" w:firstLine="0" w:firstLineChars="0"/>
              <w:jc w:val="center"/>
              <w:rPr>
                <w:rFonts w:hint="eastAsia"/>
                <w:color w:val="FF0000"/>
                <w:szCs w:val="21"/>
              </w:rPr>
            </w:pPr>
          </w:p>
        </w:tc>
      </w:tr>
      <w:tr w14:paraId="7982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37" w:type="dxa"/>
            <w:noWrap w:val="0"/>
            <w:vAlign w:val="center"/>
          </w:tcPr>
          <w:p w14:paraId="5181196F">
            <w:pPr>
              <w:autoSpaceDE w:val="0"/>
              <w:autoSpaceDN w:val="0"/>
              <w:adjustRightInd w:val="0"/>
              <w:snapToGrid w:val="0"/>
              <w:spacing w:line="240" w:lineRule="auto"/>
              <w:ind w:left="0" w:leftChars="0" w:right="0" w:rightChars="0" w:firstLine="0" w:firstLineChars="0"/>
              <w:jc w:val="center"/>
              <w:rPr>
                <w:rFonts w:hint="default"/>
                <w:szCs w:val="21"/>
                <w:lang w:val="en-US" w:eastAsia="zh-CN"/>
              </w:rPr>
            </w:pPr>
            <w:r>
              <w:rPr>
                <w:rFonts w:hint="eastAsia"/>
                <w:szCs w:val="21"/>
                <w:lang w:val="en-US" w:eastAsia="zh-CN"/>
              </w:rPr>
              <w:t>15</w:t>
            </w:r>
          </w:p>
        </w:tc>
        <w:tc>
          <w:tcPr>
            <w:tcW w:w="1393" w:type="dxa"/>
            <w:noWrap w:val="0"/>
            <w:vAlign w:val="center"/>
          </w:tcPr>
          <w:p w14:paraId="4BB5D165">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lang w:val="en-US" w:eastAsia="zh-CN"/>
              </w:rPr>
              <w:t>自力式调节阀</w:t>
            </w:r>
          </w:p>
        </w:tc>
        <w:tc>
          <w:tcPr>
            <w:tcW w:w="1439" w:type="dxa"/>
            <w:noWrap w:val="0"/>
            <w:vAlign w:val="center"/>
          </w:tcPr>
          <w:p w14:paraId="5090F045">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rPr>
              <w:t>51-PCV-1248</w:t>
            </w:r>
          </w:p>
        </w:tc>
        <w:tc>
          <w:tcPr>
            <w:tcW w:w="1430" w:type="dxa"/>
            <w:noWrap w:val="0"/>
            <w:vAlign w:val="center"/>
          </w:tcPr>
          <w:p w14:paraId="273C54E0">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rPr>
              <w:t>阀后阀内取压</w:t>
            </w:r>
          </w:p>
        </w:tc>
        <w:tc>
          <w:tcPr>
            <w:tcW w:w="1821" w:type="dxa"/>
            <w:noWrap w:val="0"/>
            <w:vAlign w:val="center"/>
          </w:tcPr>
          <w:p w14:paraId="145F5EAF">
            <w:pPr>
              <w:autoSpaceDE w:val="0"/>
              <w:autoSpaceDN w:val="0"/>
              <w:adjustRightInd w:val="0"/>
              <w:snapToGrid w:val="0"/>
              <w:spacing w:line="240" w:lineRule="auto"/>
              <w:ind w:left="0" w:leftChars="0" w:right="0" w:rightChars="0" w:firstLine="0" w:firstLineChars="0"/>
              <w:jc w:val="center"/>
              <w:rPr>
                <w:rFonts w:hint="eastAsia"/>
                <w:szCs w:val="21"/>
              </w:rPr>
            </w:pPr>
          </w:p>
        </w:tc>
        <w:tc>
          <w:tcPr>
            <w:tcW w:w="2609" w:type="dxa"/>
            <w:noWrap w:val="0"/>
            <w:vAlign w:val="center"/>
          </w:tcPr>
          <w:p w14:paraId="20E3B595">
            <w:pPr>
              <w:autoSpaceDE w:val="0"/>
              <w:autoSpaceDN w:val="0"/>
              <w:adjustRightInd w:val="0"/>
              <w:snapToGrid w:val="0"/>
              <w:spacing w:line="240" w:lineRule="auto"/>
              <w:ind w:left="0" w:leftChars="0" w:right="0" w:rightChars="0" w:firstLine="0" w:firstLineChars="0"/>
              <w:jc w:val="left"/>
              <w:rPr>
                <w:rFonts w:hint="eastAsia" w:eastAsia="宋体"/>
                <w:szCs w:val="21"/>
                <w:lang w:eastAsia="zh-CN"/>
              </w:rPr>
            </w:pPr>
            <w:r>
              <w:rPr>
                <w:rFonts w:hint="eastAsia"/>
                <w:szCs w:val="21"/>
                <w:lang w:val="en-US" w:eastAsia="zh-CN"/>
              </w:rPr>
              <w:t>304</w:t>
            </w:r>
            <w:r>
              <w:rPr>
                <w:rFonts w:hint="eastAsia"/>
                <w:szCs w:val="21"/>
                <w:lang w:eastAsia="zh-CN"/>
              </w:rPr>
              <w:t>，316+PTFE</w:t>
            </w:r>
          </w:p>
        </w:tc>
        <w:tc>
          <w:tcPr>
            <w:tcW w:w="874" w:type="dxa"/>
            <w:noWrap w:val="0"/>
            <w:vAlign w:val="center"/>
          </w:tcPr>
          <w:p w14:paraId="777F382B">
            <w:pPr>
              <w:autoSpaceDE w:val="0"/>
              <w:autoSpaceDN w:val="0"/>
              <w:adjustRightInd w:val="0"/>
              <w:snapToGrid w:val="0"/>
              <w:spacing w:line="240" w:lineRule="auto"/>
              <w:ind w:left="0" w:leftChars="0" w:right="0" w:rightChars="0" w:firstLine="0" w:firstLineChars="0"/>
              <w:jc w:val="center"/>
              <w:rPr>
                <w:rFonts w:hint="eastAsia"/>
                <w:color w:val="FF0000"/>
                <w:szCs w:val="21"/>
              </w:rPr>
            </w:pPr>
          </w:p>
        </w:tc>
      </w:tr>
      <w:tr w14:paraId="3F3B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37" w:type="dxa"/>
            <w:noWrap w:val="0"/>
            <w:vAlign w:val="center"/>
          </w:tcPr>
          <w:p w14:paraId="28FF2A73">
            <w:pPr>
              <w:autoSpaceDE w:val="0"/>
              <w:autoSpaceDN w:val="0"/>
              <w:adjustRightInd w:val="0"/>
              <w:snapToGrid w:val="0"/>
              <w:spacing w:line="240" w:lineRule="auto"/>
              <w:ind w:left="0" w:leftChars="0" w:right="0" w:rightChars="0" w:firstLine="0" w:firstLineChars="0"/>
              <w:jc w:val="center"/>
              <w:rPr>
                <w:rFonts w:hint="default"/>
                <w:szCs w:val="21"/>
                <w:lang w:val="en-US" w:eastAsia="zh-CN"/>
              </w:rPr>
            </w:pPr>
            <w:r>
              <w:rPr>
                <w:rFonts w:hint="eastAsia"/>
                <w:szCs w:val="21"/>
                <w:lang w:val="en-US" w:eastAsia="zh-CN"/>
              </w:rPr>
              <w:t>16</w:t>
            </w:r>
          </w:p>
        </w:tc>
        <w:tc>
          <w:tcPr>
            <w:tcW w:w="1393" w:type="dxa"/>
            <w:noWrap w:val="0"/>
            <w:vAlign w:val="center"/>
          </w:tcPr>
          <w:p w14:paraId="59611C3A">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lang w:val="en-US" w:eastAsia="zh-CN"/>
              </w:rPr>
              <w:t>自力式调节阀</w:t>
            </w:r>
          </w:p>
        </w:tc>
        <w:tc>
          <w:tcPr>
            <w:tcW w:w="1439" w:type="dxa"/>
            <w:noWrap w:val="0"/>
            <w:vAlign w:val="center"/>
          </w:tcPr>
          <w:p w14:paraId="45BB73B3">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rPr>
              <w:t>51-PCV-1243</w:t>
            </w:r>
          </w:p>
        </w:tc>
        <w:tc>
          <w:tcPr>
            <w:tcW w:w="1430" w:type="dxa"/>
            <w:noWrap w:val="0"/>
            <w:vAlign w:val="center"/>
          </w:tcPr>
          <w:p w14:paraId="64FCC38B">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rPr>
              <w:t>阀后阀内取压</w:t>
            </w:r>
          </w:p>
        </w:tc>
        <w:tc>
          <w:tcPr>
            <w:tcW w:w="1821" w:type="dxa"/>
            <w:noWrap w:val="0"/>
            <w:vAlign w:val="center"/>
          </w:tcPr>
          <w:p w14:paraId="733C51E2">
            <w:pPr>
              <w:autoSpaceDE w:val="0"/>
              <w:autoSpaceDN w:val="0"/>
              <w:adjustRightInd w:val="0"/>
              <w:snapToGrid w:val="0"/>
              <w:spacing w:line="240" w:lineRule="auto"/>
              <w:ind w:left="0" w:leftChars="0" w:right="0" w:rightChars="0" w:firstLine="0" w:firstLineChars="0"/>
              <w:jc w:val="center"/>
              <w:rPr>
                <w:rFonts w:hint="eastAsia"/>
                <w:szCs w:val="21"/>
              </w:rPr>
            </w:pPr>
          </w:p>
        </w:tc>
        <w:tc>
          <w:tcPr>
            <w:tcW w:w="2609" w:type="dxa"/>
            <w:noWrap w:val="0"/>
            <w:vAlign w:val="center"/>
          </w:tcPr>
          <w:p w14:paraId="2AE2BF55">
            <w:pPr>
              <w:autoSpaceDE w:val="0"/>
              <w:autoSpaceDN w:val="0"/>
              <w:adjustRightInd w:val="0"/>
              <w:snapToGrid w:val="0"/>
              <w:spacing w:line="240" w:lineRule="auto"/>
              <w:ind w:left="0" w:leftChars="0" w:right="0" w:rightChars="0" w:firstLine="0" w:firstLineChars="0"/>
              <w:jc w:val="left"/>
              <w:rPr>
                <w:rFonts w:hint="eastAsia"/>
                <w:szCs w:val="21"/>
              </w:rPr>
            </w:pPr>
            <w:r>
              <w:rPr>
                <w:rFonts w:hint="eastAsia"/>
                <w:szCs w:val="21"/>
                <w:lang w:val="en-US" w:eastAsia="zh-CN"/>
              </w:rPr>
              <w:t>304</w:t>
            </w:r>
            <w:r>
              <w:rPr>
                <w:rFonts w:hint="eastAsia"/>
                <w:szCs w:val="21"/>
                <w:lang w:eastAsia="zh-CN"/>
              </w:rPr>
              <w:t>，316+PTFE</w:t>
            </w:r>
          </w:p>
        </w:tc>
        <w:tc>
          <w:tcPr>
            <w:tcW w:w="874" w:type="dxa"/>
            <w:noWrap w:val="0"/>
            <w:vAlign w:val="center"/>
          </w:tcPr>
          <w:p w14:paraId="705C67F3">
            <w:pPr>
              <w:autoSpaceDE w:val="0"/>
              <w:autoSpaceDN w:val="0"/>
              <w:adjustRightInd w:val="0"/>
              <w:snapToGrid w:val="0"/>
              <w:spacing w:line="240" w:lineRule="auto"/>
              <w:ind w:left="0" w:leftChars="0" w:right="0" w:rightChars="0" w:firstLine="0" w:firstLineChars="0"/>
              <w:jc w:val="center"/>
              <w:rPr>
                <w:rFonts w:hint="eastAsia"/>
                <w:color w:val="FF0000"/>
                <w:szCs w:val="21"/>
              </w:rPr>
            </w:pPr>
          </w:p>
        </w:tc>
      </w:tr>
      <w:tr w14:paraId="3202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37" w:type="dxa"/>
            <w:noWrap w:val="0"/>
            <w:vAlign w:val="center"/>
          </w:tcPr>
          <w:p w14:paraId="5EBA4F8D">
            <w:pPr>
              <w:tabs>
                <w:tab w:val="left" w:pos="399"/>
              </w:tabs>
              <w:autoSpaceDE w:val="0"/>
              <w:autoSpaceDN w:val="0"/>
              <w:adjustRightInd w:val="0"/>
              <w:snapToGrid w:val="0"/>
              <w:spacing w:line="240" w:lineRule="auto"/>
              <w:ind w:left="0" w:leftChars="0" w:right="0" w:rightChars="0" w:firstLine="210" w:firstLineChars="100"/>
              <w:jc w:val="left"/>
              <w:rPr>
                <w:rFonts w:hint="default"/>
                <w:szCs w:val="21"/>
                <w:lang w:val="en-US" w:eastAsia="zh-CN"/>
              </w:rPr>
            </w:pPr>
            <w:r>
              <w:rPr>
                <w:rFonts w:hint="eastAsia"/>
                <w:szCs w:val="21"/>
                <w:lang w:val="en-US" w:eastAsia="zh-CN"/>
              </w:rPr>
              <w:t>17</w:t>
            </w:r>
          </w:p>
        </w:tc>
        <w:tc>
          <w:tcPr>
            <w:tcW w:w="1393" w:type="dxa"/>
            <w:noWrap w:val="0"/>
            <w:vAlign w:val="center"/>
          </w:tcPr>
          <w:p w14:paraId="21ACAC74">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lang w:val="en-US" w:eastAsia="zh-CN"/>
              </w:rPr>
              <w:t>自力式调节阀</w:t>
            </w:r>
          </w:p>
        </w:tc>
        <w:tc>
          <w:tcPr>
            <w:tcW w:w="1439" w:type="dxa"/>
            <w:noWrap w:val="0"/>
            <w:vAlign w:val="center"/>
          </w:tcPr>
          <w:p w14:paraId="29E58C25">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rPr>
              <w:t>50-PCV-558</w:t>
            </w:r>
          </w:p>
        </w:tc>
        <w:tc>
          <w:tcPr>
            <w:tcW w:w="1430" w:type="dxa"/>
            <w:noWrap w:val="0"/>
            <w:vAlign w:val="center"/>
          </w:tcPr>
          <w:p w14:paraId="1D83A1A9">
            <w:pPr>
              <w:autoSpaceDE w:val="0"/>
              <w:autoSpaceDN w:val="0"/>
              <w:adjustRightInd w:val="0"/>
              <w:snapToGrid w:val="0"/>
              <w:spacing w:line="240" w:lineRule="auto"/>
              <w:ind w:left="0" w:leftChars="0" w:right="0" w:rightChars="0" w:firstLine="0" w:firstLineChars="0"/>
              <w:jc w:val="center"/>
              <w:rPr>
                <w:rFonts w:hint="eastAsia"/>
                <w:szCs w:val="21"/>
              </w:rPr>
            </w:pPr>
            <w:r>
              <w:rPr>
                <w:rFonts w:hint="eastAsia"/>
                <w:szCs w:val="21"/>
              </w:rPr>
              <w:t>阀后内取压</w:t>
            </w:r>
          </w:p>
        </w:tc>
        <w:tc>
          <w:tcPr>
            <w:tcW w:w="1821" w:type="dxa"/>
            <w:noWrap w:val="0"/>
            <w:vAlign w:val="center"/>
          </w:tcPr>
          <w:p w14:paraId="79456C57">
            <w:pPr>
              <w:autoSpaceDE w:val="0"/>
              <w:autoSpaceDN w:val="0"/>
              <w:adjustRightInd w:val="0"/>
              <w:snapToGrid w:val="0"/>
              <w:spacing w:line="240" w:lineRule="auto"/>
              <w:ind w:left="0" w:leftChars="0" w:right="0" w:rightChars="0" w:firstLine="0" w:firstLineChars="0"/>
              <w:jc w:val="both"/>
              <w:rPr>
                <w:rFonts w:hint="default" w:eastAsia="宋体"/>
                <w:szCs w:val="21"/>
                <w:lang w:val="en-US" w:eastAsia="zh-CN"/>
              </w:rPr>
            </w:pPr>
            <w:r>
              <w:rPr>
                <w:rFonts w:hint="eastAsia"/>
                <w:szCs w:val="21"/>
                <w:lang w:val="en-US" w:eastAsia="zh-CN"/>
              </w:rPr>
              <w:t>DN100</w:t>
            </w:r>
          </w:p>
        </w:tc>
        <w:tc>
          <w:tcPr>
            <w:tcW w:w="2609" w:type="dxa"/>
            <w:noWrap w:val="0"/>
            <w:vAlign w:val="center"/>
          </w:tcPr>
          <w:p w14:paraId="1088F261">
            <w:pPr>
              <w:autoSpaceDE w:val="0"/>
              <w:autoSpaceDN w:val="0"/>
              <w:adjustRightInd w:val="0"/>
              <w:snapToGrid w:val="0"/>
              <w:spacing w:line="240" w:lineRule="auto"/>
              <w:ind w:left="0" w:leftChars="0" w:right="0" w:rightChars="0" w:firstLine="0" w:firstLineChars="0"/>
              <w:jc w:val="left"/>
              <w:rPr>
                <w:rFonts w:hint="default"/>
                <w:szCs w:val="21"/>
                <w:lang w:val="en-US" w:eastAsia="zh-CN"/>
              </w:rPr>
            </w:pPr>
            <w:r>
              <w:rPr>
                <w:rFonts w:hint="eastAsia"/>
                <w:szCs w:val="21"/>
                <w:lang w:val="en-US" w:eastAsia="zh-CN"/>
              </w:rPr>
              <w:t>304，316SS</w:t>
            </w:r>
            <w:r>
              <w:rPr>
                <w:rFonts w:hint="eastAsia"/>
                <w:szCs w:val="21"/>
                <w:lang w:eastAsia="zh-CN"/>
              </w:rPr>
              <w:t>+</w:t>
            </w:r>
            <w:r>
              <w:rPr>
                <w:rFonts w:hint="eastAsia"/>
                <w:szCs w:val="21"/>
                <w:lang w:val="en-US" w:eastAsia="zh-CN"/>
              </w:rPr>
              <w:t>橡胶</w:t>
            </w:r>
          </w:p>
        </w:tc>
        <w:tc>
          <w:tcPr>
            <w:tcW w:w="874" w:type="dxa"/>
            <w:noWrap w:val="0"/>
            <w:vAlign w:val="center"/>
          </w:tcPr>
          <w:p w14:paraId="7A553073">
            <w:pPr>
              <w:autoSpaceDE w:val="0"/>
              <w:autoSpaceDN w:val="0"/>
              <w:adjustRightInd w:val="0"/>
              <w:snapToGrid w:val="0"/>
              <w:spacing w:line="240" w:lineRule="auto"/>
              <w:ind w:left="0" w:leftChars="0" w:right="0" w:rightChars="0" w:firstLine="0" w:firstLineChars="0"/>
              <w:jc w:val="center"/>
              <w:rPr>
                <w:rFonts w:hint="eastAsia"/>
                <w:color w:val="FF0000"/>
                <w:szCs w:val="21"/>
              </w:rPr>
            </w:pPr>
          </w:p>
        </w:tc>
      </w:tr>
    </w:tbl>
    <w:p w14:paraId="0AAD6624">
      <w:pPr>
        <w:spacing w:line="360" w:lineRule="auto"/>
        <w:ind w:firstLine="210" w:firstLineChars="100"/>
        <w:rPr>
          <w:szCs w:val="21"/>
        </w:rPr>
      </w:pPr>
      <w:r>
        <w:rPr>
          <w:szCs w:val="21"/>
        </w:rPr>
        <w:t>该清单仅供参考，</w:t>
      </w:r>
      <w:r>
        <w:rPr>
          <w:rFonts w:hint="eastAsia"/>
          <w:szCs w:val="21"/>
          <w:lang w:eastAsia="zh-CN"/>
        </w:rPr>
        <w:t>报价</w:t>
      </w:r>
      <w:r>
        <w:rPr>
          <w:szCs w:val="21"/>
        </w:rPr>
        <w:t>方需根据附件数据表核实各</w:t>
      </w:r>
      <w:r>
        <w:rPr>
          <w:rFonts w:hint="eastAsia"/>
          <w:szCs w:val="21"/>
          <w:lang w:val="en-US" w:eastAsia="zh-CN"/>
        </w:rPr>
        <w:t>装置阀门</w:t>
      </w:r>
      <w:r>
        <w:rPr>
          <w:szCs w:val="21"/>
        </w:rPr>
        <w:t>数量</w:t>
      </w:r>
      <w:r>
        <w:rPr>
          <w:rFonts w:hint="eastAsia"/>
          <w:szCs w:val="21"/>
        </w:rPr>
        <w:t>，</w:t>
      </w:r>
      <w:r>
        <w:rPr>
          <w:szCs w:val="21"/>
        </w:rPr>
        <w:t>并在</w:t>
      </w:r>
      <w:r>
        <w:rPr>
          <w:rFonts w:hint="eastAsia"/>
          <w:szCs w:val="21"/>
          <w:lang w:eastAsia="zh-CN"/>
        </w:rPr>
        <w:t>报价</w:t>
      </w:r>
      <w:r>
        <w:rPr>
          <w:szCs w:val="21"/>
        </w:rPr>
        <w:t>文件中提供相应的供货清单。</w:t>
      </w:r>
    </w:p>
    <w:p w14:paraId="2EDBD99C">
      <w:pPr>
        <w:spacing w:line="360" w:lineRule="auto"/>
        <w:ind w:firstLine="210" w:firstLineChars="100"/>
        <w:rPr>
          <w:rFonts w:hint="default" w:eastAsia="宋体"/>
          <w:b/>
          <w:szCs w:val="21"/>
          <w:lang w:val="en-US" w:eastAsia="zh-CN"/>
        </w:rPr>
      </w:pPr>
      <w:r>
        <w:rPr>
          <w:rFonts w:hint="eastAsia"/>
          <w:szCs w:val="21"/>
          <w:lang w:val="en-US" w:eastAsia="zh-CN"/>
        </w:rPr>
        <w:t>建议品牌：FISHER、VCE、萨姆森、福斯</w:t>
      </w:r>
    </w:p>
    <w:p w14:paraId="6C64C4FD">
      <w:pPr>
        <w:spacing w:line="360" w:lineRule="exact"/>
        <w:rPr>
          <w:szCs w:val="21"/>
        </w:rPr>
      </w:pPr>
      <w:r>
        <w:rPr>
          <w:szCs w:val="21"/>
        </w:rPr>
        <w:t>2.2 本批</w:t>
      </w:r>
      <w:r>
        <w:rPr>
          <w:rFonts w:hint="eastAsia"/>
          <w:szCs w:val="21"/>
          <w:lang w:eastAsia="zh-CN"/>
        </w:rPr>
        <w:t>采购</w:t>
      </w:r>
      <w:r>
        <w:rPr>
          <w:rFonts w:hint="eastAsia"/>
          <w:szCs w:val="21"/>
          <w:lang w:val="en-US" w:eastAsia="zh-CN"/>
        </w:rPr>
        <w:t>货物</w:t>
      </w:r>
      <w:r>
        <w:rPr>
          <w:szCs w:val="21"/>
        </w:rPr>
        <w:t>不得转包和供应贴牌产品。</w:t>
      </w:r>
    </w:p>
    <w:p w14:paraId="05286B08">
      <w:pPr>
        <w:spacing w:line="360" w:lineRule="exact"/>
        <w:rPr>
          <w:szCs w:val="21"/>
        </w:rPr>
      </w:pPr>
    </w:p>
    <w:p w14:paraId="1D6A225D">
      <w:pPr>
        <w:spacing w:line="360" w:lineRule="auto"/>
        <w:rPr>
          <w:b/>
          <w:szCs w:val="21"/>
        </w:rPr>
      </w:pPr>
      <w:r>
        <w:rPr>
          <w:b/>
          <w:szCs w:val="21"/>
        </w:rPr>
        <w:t>3.设计依据</w:t>
      </w:r>
      <w:r>
        <w:rPr>
          <w:b/>
          <w:szCs w:val="21"/>
        </w:rPr>
        <w:tab/>
      </w:r>
    </w:p>
    <w:p w14:paraId="66E1B8AB">
      <w:pPr>
        <w:spacing w:line="360" w:lineRule="auto"/>
        <w:rPr>
          <w:szCs w:val="21"/>
        </w:rPr>
      </w:pPr>
      <w:r>
        <w:rPr>
          <w:szCs w:val="21"/>
        </w:rPr>
        <w:t>3.1</w:t>
      </w:r>
      <w:r>
        <w:rPr>
          <w:rFonts w:hint="eastAsia"/>
          <w:szCs w:val="21"/>
          <w:lang w:val="en-US" w:eastAsia="zh-CN"/>
        </w:rPr>
        <w:t>采购货物的</w:t>
      </w:r>
      <w:r>
        <w:rPr>
          <w:szCs w:val="21"/>
        </w:rPr>
        <w:t>设计和选型应完全满足或优于数据表的要求，能满足</w:t>
      </w:r>
      <w:r>
        <w:rPr>
          <w:rFonts w:hint="eastAsia"/>
          <w:szCs w:val="21"/>
          <w:lang w:eastAsia="zh-CN"/>
        </w:rPr>
        <w:t>采购</w:t>
      </w:r>
      <w:r>
        <w:rPr>
          <w:szCs w:val="21"/>
        </w:rPr>
        <w:t>方和</w:t>
      </w:r>
      <w:r>
        <w:rPr>
          <w:rFonts w:hint="eastAsia"/>
          <w:szCs w:val="21"/>
          <w:lang w:eastAsia="zh-CN"/>
        </w:rPr>
        <w:t>采购</w:t>
      </w:r>
      <w:r>
        <w:rPr>
          <w:szCs w:val="21"/>
        </w:rPr>
        <w:t>方设计院提出的任何其它技术要求。</w:t>
      </w:r>
    </w:p>
    <w:p w14:paraId="3D1C3D3C">
      <w:pPr>
        <w:widowControl/>
        <w:spacing w:line="360" w:lineRule="auto"/>
        <w:jc w:val="left"/>
        <w:rPr>
          <w:szCs w:val="21"/>
        </w:rPr>
      </w:pPr>
      <w:r>
        <w:rPr>
          <w:szCs w:val="21"/>
        </w:rPr>
        <w:t>3.2环境状况：</w:t>
      </w:r>
    </w:p>
    <w:p w14:paraId="6E0813B3">
      <w:pPr>
        <w:spacing w:line="360" w:lineRule="auto"/>
        <w:ind w:firstLine="539" w:firstLineChars="257"/>
        <w:rPr>
          <w:szCs w:val="21"/>
        </w:rPr>
      </w:pPr>
      <w:r>
        <w:rPr>
          <w:szCs w:val="21"/>
        </w:rPr>
        <w:t>年平均气温：                                  15.4℃；</w:t>
      </w:r>
    </w:p>
    <w:p w14:paraId="110D34F8">
      <w:pPr>
        <w:spacing w:line="360" w:lineRule="auto"/>
        <w:ind w:firstLine="539" w:firstLineChars="257"/>
        <w:rPr>
          <w:szCs w:val="21"/>
        </w:rPr>
      </w:pPr>
      <w:r>
        <w:rPr>
          <w:szCs w:val="21"/>
        </w:rPr>
        <w:t>极端最低气温：                                －12.4℃；</w:t>
      </w:r>
    </w:p>
    <w:p w14:paraId="25797DC2">
      <w:pPr>
        <w:spacing w:line="360" w:lineRule="auto"/>
        <w:ind w:firstLine="539" w:firstLineChars="257"/>
        <w:rPr>
          <w:szCs w:val="21"/>
        </w:rPr>
      </w:pPr>
      <w:r>
        <w:rPr>
          <w:szCs w:val="21"/>
        </w:rPr>
        <w:t>极端最高气温：                                40.9℃</w:t>
      </w:r>
    </w:p>
    <w:p w14:paraId="770D7BE7">
      <w:pPr>
        <w:spacing w:line="360" w:lineRule="auto"/>
        <w:ind w:firstLine="539" w:firstLineChars="257"/>
        <w:rPr>
          <w:szCs w:val="21"/>
        </w:rPr>
      </w:pPr>
      <w:r>
        <w:rPr>
          <w:szCs w:val="21"/>
        </w:rPr>
        <w:t>年平均相对湿度：                              76%；</w:t>
      </w:r>
    </w:p>
    <w:p w14:paraId="3F9F2E13">
      <w:pPr>
        <w:spacing w:line="360" w:lineRule="auto"/>
        <w:ind w:firstLine="539" w:firstLineChars="257"/>
        <w:rPr>
          <w:szCs w:val="21"/>
        </w:rPr>
      </w:pPr>
      <w:r>
        <w:rPr>
          <w:szCs w:val="21"/>
        </w:rPr>
        <w:t>年平均大气压：                                101.4kPa</w:t>
      </w:r>
    </w:p>
    <w:p w14:paraId="580E28B4">
      <w:pPr>
        <w:spacing w:line="360" w:lineRule="auto"/>
        <w:ind w:firstLine="539" w:firstLineChars="257"/>
        <w:rPr>
          <w:color w:val="FF0000"/>
          <w:szCs w:val="21"/>
        </w:rPr>
      </w:pPr>
      <w:r>
        <w:rPr>
          <w:szCs w:val="21"/>
        </w:rPr>
        <w:t>其它：</w:t>
      </w:r>
      <w:r>
        <w:rPr>
          <w:rFonts w:hint="eastAsia"/>
          <w:szCs w:val="21"/>
        </w:rPr>
        <w:t>仪表</w:t>
      </w:r>
      <w:r>
        <w:rPr>
          <w:szCs w:val="21"/>
        </w:rPr>
        <w:t>气源                  0.40~0.</w:t>
      </w:r>
      <w:r>
        <w:rPr>
          <w:rFonts w:hint="eastAsia"/>
          <w:szCs w:val="21"/>
        </w:rPr>
        <w:t>7</w:t>
      </w:r>
      <w:r>
        <w:rPr>
          <w:szCs w:val="21"/>
        </w:rPr>
        <w:t>MPa(G)</w:t>
      </w:r>
    </w:p>
    <w:p w14:paraId="190E3C34">
      <w:pPr>
        <w:spacing w:line="360" w:lineRule="exact"/>
        <w:rPr>
          <w:szCs w:val="21"/>
        </w:rPr>
      </w:pPr>
      <w:r>
        <w:rPr>
          <w:szCs w:val="21"/>
        </w:rPr>
        <w:t>3.3仪表及所配电气附件防护要求：</w:t>
      </w:r>
    </w:p>
    <w:p w14:paraId="3F822619">
      <w:pPr>
        <w:spacing w:line="360" w:lineRule="exact"/>
        <w:rPr>
          <w:b/>
          <w:szCs w:val="21"/>
        </w:rPr>
      </w:pPr>
      <w:r>
        <w:rPr>
          <w:szCs w:val="21"/>
        </w:rPr>
        <w:t xml:space="preserve">    防护等级：                                </w:t>
      </w:r>
      <w:r>
        <w:rPr>
          <w:rFonts w:hint="eastAsia"/>
          <w:szCs w:val="21"/>
        </w:rPr>
        <w:t xml:space="preserve">  </w:t>
      </w:r>
      <w:r>
        <w:rPr>
          <w:rFonts w:hint="eastAsia"/>
          <w:szCs w:val="21"/>
          <w:lang w:val="en-US" w:eastAsia="zh-CN"/>
        </w:rPr>
        <w:t xml:space="preserve"> </w:t>
      </w:r>
      <w:r>
        <w:rPr>
          <w:rFonts w:hint="eastAsia"/>
          <w:szCs w:val="21"/>
        </w:rPr>
        <w:t xml:space="preserve">不低于IP65  </w:t>
      </w:r>
    </w:p>
    <w:p w14:paraId="4C5A7575">
      <w:pPr>
        <w:spacing w:line="360" w:lineRule="exact"/>
        <w:ind w:left="283" w:hanging="283" w:hangingChars="135"/>
        <w:rPr>
          <w:szCs w:val="21"/>
        </w:rPr>
      </w:pPr>
      <w:r>
        <w:rPr>
          <w:szCs w:val="21"/>
        </w:rPr>
        <w:t xml:space="preserve">   </w:t>
      </w:r>
      <w:r>
        <w:rPr>
          <w:rFonts w:hint="eastAsia"/>
          <w:szCs w:val="21"/>
        </w:rPr>
        <w:t xml:space="preserve"> </w:t>
      </w:r>
      <w:r>
        <w:rPr>
          <w:szCs w:val="21"/>
        </w:rPr>
        <w:t>法兰标准及等级                               ANSI B16.5</w:t>
      </w:r>
    </w:p>
    <w:p w14:paraId="43D0056B">
      <w:pPr>
        <w:spacing w:line="360" w:lineRule="exact"/>
        <w:ind w:left="283" w:hanging="283" w:hangingChars="135"/>
        <w:rPr>
          <w:strike/>
          <w:color w:val="FF0000"/>
          <w:szCs w:val="21"/>
        </w:rPr>
      </w:pPr>
      <w:r>
        <w:rPr>
          <w:rFonts w:hint="eastAsia"/>
          <w:szCs w:val="21"/>
        </w:rPr>
        <w:t xml:space="preserve">    钢制阀门                                     </w:t>
      </w:r>
      <w:r>
        <w:rPr>
          <w:szCs w:val="21"/>
        </w:rPr>
        <w:t>ANSI B16</w:t>
      </w:r>
      <w:r>
        <w:rPr>
          <w:rFonts w:hint="eastAsia"/>
          <w:szCs w:val="21"/>
        </w:rPr>
        <w:t>.34</w:t>
      </w:r>
    </w:p>
    <w:p w14:paraId="673FAD29">
      <w:pPr>
        <w:spacing w:line="360" w:lineRule="exact"/>
        <w:ind w:left="283" w:hanging="283" w:hangingChars="135"/>
        <w:rPr>
          <w:szCs w:val="21"/>
        </w:rPr>
      </w:pPr>
      <w:r>
        <w:rPr>
          <w:szCs w:val="21"/>
        </w:rPr>
        <w:t xml:space="preserve">  </w:t>
      </w:r>
      <w:r>
        <w:rPr>
          <w:rFonts w:hint="eastAsia"/>
          <w:szCs w:val="21"/>
        </w:rPr>
        <w:t xml:space="preserve"> </w:t>
      </w:r>
      <w:r>
        <w:rPr>
          <w:szCs w:val="21"/>
        </w:rPr>
        <w:t xml:space="preserve"> 阀门的检查和试验                             API STD598</w:t>
      </w:r>
    </w:p>
    <w:p w14:paraId="71BB2920">
      <w:pPr>
        <w:spacing w:line="360" w:lineRule="exact"/>
        <w:ind w:left="210" w:leftChars="100" w:firstLine="210" w:firstLineChars="100"/>
        <w:rPr>
          <w:szCs w:val="21"/>
        </w:rPr>
      </w:pPr>
      <w:r>
        <w:rPr>
          <w:szCs w:val="21"/>
        </w:rPr>
        <w:t>管道阀门标准                                 API 6D</w:t>
      </w:r>
    </w:p>
    <w:p w14:paraId="48F5808E">
      <w:pPr>
        <w:spacing w:line="360" w:lineRule="exact"/>
        <w:ind w:firstLine="420" w:firstLineChars="200"/>
        <w:rPr>
          <w:szCs w:val="21"/>
        </w:rPr>
      </w:pPr>
      <w:r>
        <w:rPr>
          <w:szCs w:val="21"/>
        </w:rPr>
        <w:t>仪表安装手册                                 API RP550</w:t>
      </w:r>
    </w:p>
    <w:p w14:paraId="079337BF">
      <w:pPr>
        <w:spacing w:line="360" w:lineRule="exact"/>
        <w:ind w:left="210" w:leftChars="100" w:firstLine="210" w:firstLineChars="100"/>
        <w:rPr>
          <w:szCs w:val="21"/>
        </w:rPr>
      </w:pPr>
      <w:r>
        <w:rPr>
          <w:szCs w:val="21"/>
        </w:rPr>
        <w:t xml:space="preserve">阀门泄漏等级标准                             MSS SP-61 </w:t>
      </w:r>
    </w:p>
    <w:p w14:paraId="5BA92864">
      <w:pPr>
        <w:spacing w:line="360" w:lineRule="exact"/>
        <w:ind w:firstLine="420" w:firstLineChars="200"/>
        <w:rPr>
          <w:szCs w:val="21"/>
        </w:rPr>
      </w:pPr>
      <w:r>
        <w:rPr>
          <w:szCs w:val="21"/>
        </w:rPr>
        <w:t>铭牌和印记                                   MSS-SP-25</w:t>
      </w:r>
    </w:p>
    <w:p w14:paraId="4A62669F">
      <w:pPr>
        <w:spacing w:line="360" w:lineRule="exact"/>
        <w:ind w:left="210" w:leftChars="100" w:firstLine="210" w:firstLineChars="100"/>
        <w:rPr>
          <w:szCs w:val="21"/>
        </w:rPr>
      </w:pPr>
      <w:r>
        <w:rPr>
          <w:rFonts w:hint="eastAsia"/>
          <w:szCs w:val="21"/>
        </w:rPr>
        <w:t>化工装置自控设计规定                         HG/T 20636-20639</w:t>
      </w:r>
    </w:p>
    <w:p w14:paraId="5C139B64">
      <w:pPr>
        <w:widowControl/>
        <w:spacing w:line="360" w:lineRule="exact"/>
        <w:ind w:firstLine="420" w:firstLineChars="200"/>
        <w:jc w:val="left"/>
        <w:rPr>
          <w:rFonts w:hint="eastAsia"/>
          <w:szCs w:val="21"/>
        </w:rPr>
      </w:pPr>
      <w:r>
        <w:rPr>
          <w:szCs w:val="21"/>
        </w:rPr>
        <w:t xml:space="preserve">仪表防护              </w:t>
      </w:r>
      <w:r>
        <w:rPr>
          <w:szCs w:val="21"/>
        </w:rPr>
        <w:tab/>
      </w:r>
      <w:r>
        <w:rPr>
          <w:szCs w:val="21"/>
        </w:rPr>
        <w:t xml:space="preserve">                </w:t>
      </w:r>
      <w:r>
        <w:rPr>
          <w:rFonts w:hint="eastAsia"/>
          <w:szCs w:val="21"/>
        </w:rPr>
        <w:t xml:space="preserve"> </w:t>
      </w:r>
      <w:r>
        <w:rPr>
          <w:szCs w:val="21"/>
        </w:rPr>
        <w:t xml:space="preserve">    GB</w:t>
      </w:r>
      <w:r>
        <w:rPr>
          <w:rFonts w:hint="eastAsia"/>
          <w:szCs w:val="21"/>
        </w:rPr>
        <w:t xml:space="preserve"> 4208（</w:t>
      </w:r>
      <w:r>
        <w:rPr>
          <w:szCs w:val="21"/>
        </w:rPr>
        <w:t>IEC 529</w:t>
      </w:r>
      <w:r>
        <w:rPr>
          <w:rFonts w:hint="eastAsia"/>
          <w:szCs w:val="21"/>
        </w:rPr>
        <w:t>）</w:t>
      </w:r>
    </w:p>
    <w:p w14:paraId="1CE40D0C">
      <w:pPr>
        <w:widowControl/>
        <w:spacing w:line="360" w:lineRule="exact"/>
        <w:ind w:firstLine="420" w:firstLineChars="200"/>
        <w:jc w:val="left"/>
        <w:rPr>
          <w:rFonts w:hint="eastAsia"/>
          <w:szCs w:val="21"/>
        </w:rPr>
      </w:pPr>
    </w:p>
    <w:p w14:paraId="24D2C92D">
      <w:pPr>
        <w:widowControl/>
        <w:spacing w:line="360" w:lineRule="exact"/>
        <w:ind w:left="0" w:leftChars="0" w:firstLine="420" w:firstLineChars="200"/>
        <w:jc w:val="left"/>
        <w:rPr>
          <w:szCs w:val="21"/>
        </w:rPr>
      </w:pPr>
    </w:p>
    <w:p w14:paraId="6FF4EA58">
      <w:pPr>
        <w:widowControl/>
        <w:numPr>
          <w:ilvl w:val="0"/>
          <w:numId w:val="1"/>
        </w:numPr>
        <w:spacing w:line="360" w:lineRule="auto"/>
        <w:ind w:left="310" w:hanging="310" w:hangingChars="147"/>
        <w:jc w:val="left"/>
        <w:rPr>
          <w:b/>
          <w:szCs w:val="21"/>
        </w:rPr>
      </w:pPr>
      <w:r>
        <w:rPr>
          <w:rFonts w:hint="eastAsia"/>
          <w:b/>
          <w:szCs w:val="21"/>
          <w:lang w:val="en-US" w:eastAsia="zh-CN"/>
        </w:rPr>
        <w:t>氮封系统及自力式调节阀供货及技术要求</w:t>
      </w:r>
    </w:p>
    <w:p w14:paraId="03D36688">
      <w:pPr>
        <w:widowControl/>
        <w:spacing w:line="360" w:lineRule="exact"/>
        <w:jc w:val="left"/>
        <w:rPr>
          <w:szCs w:val="21"/>
        </w:rPr>
      </w:pPr>
      <w:r>
        <w:rPr>
          <w:szCs w:val="21"/>
        </w:rPr>
        <w:t>4.1</w:t>
      </w:r>
      <w:r>
        <w:rPr>
          <w:rFonts w:hint="eastAsia"/>
          <w:szCs w:val="21"/>
          <w:lang w:eastAsia="zh-CN"/>
        </w:rPr>
        <w:t>报价</w:t>
      </w:r>
      <w:r>
        <w:rPr>
          <w:szCs w:val="21"/>
        </w:rPr>
        <w:t>方所供</w:t>
      </w:r>
      <w:r>
        <w:rPr>
          <w:rFonts w:hint="eastAsia"/>
          <w:szCs w:val="21"/>
          <w:lang w:val="en-US" w:eastAsia="zh-CN"/>
        </w:rPr>
        <w:t>货物</w:t>
      </w:r>
      <w:r>
        <w:rPr>
          <w:szCs w:val="21"/>
        </w:rPr>
        <w:t>各部件的材质应完全满足或优于仪表数据表的要求。所供</w:t>
      </w:r>
      <w:r>
        <w:rPr>
          <w:rFonts w:hint="eastAsia"/>
          <w:szCs w:val="21"/>
          <w:lang w:val="en-US" w:eastAsia="zh-CN"/>
        </w:rPr>
        <w:t>货物</w:t>
      </w:r>
      <w:r>
        <w:rPr>
          <w:szCs w:val="21"/>
        </w:rPr>
        <w:t>及附件产品必须是全新的，</w:t>
      </w:r>
      <w:r>
        <w:rPr>
          <w:rFonts w:hint="eastAsia"/>
          <w:szCs w:val="21"/>
          <w:lang w:val="en-US" w:eastAsia="zh-CN"/>
        </w:rPr>
        <w:t>货物</w:t>
      </w:r>
      <w:r>
        <w:rPr>
          <w:szCs w:val="21"/>
        </w:rPr>
        <w:t>和附件须整体在</w:t>
      </w:r>
      <w:r>
        <w:rPr>
          <w:rFonts w:hint="eastAsia"/>
          <w:szCs w:val="21"/>
        </w:rPr>
        <w:t>制造</w:t>
      </w:r>
      <w:r>
        <w:rPr>
          <w:szCs w:val="21"/>
        </w:rPr>
        <w:t>厂内生产制造，安装、调试、测试等，整体集成供货。</w:t>
      </w:r>
    </w:p>
    <w:p w14:paraId="271BF37E">
      <w:pPr>
        <w:widowControl/>
        <w:spacing w:line="360" w:lineRule="auto"/>
        <w:ind w:left="2"/>
        <w:jc w:val="left"/>
        <w:rPr>
          <w:szCs w:val="21"/>
        </w:rPr>
      </w:pPr>
      <w:r>
        <w:rPr>
          <w:szCs w:val="21"/>
        </w:rPr>
        <w:t>4.2</w:t>
      </w:r>
      <w:r>
        <w:rPr>
          <w:rFonts w:hint="eastAsia"/>
          <w:spacing w:val="-6"/>
          <w:szCs w:val="24"/>
          <w:lang w:val="en-US" w:eastAsia="zh-CN"/>
        </w:rPr>
        <w:t>采购货物</w:t>
      </w:r>
      <w:r>
        <w:rPr>
          <w:rFonts w:hint="eastAsia"/>
          <w:spacing w:val="-6"/>
          <w:szCs w:val="24"/>
        </w:rPr>
        <w:t>必须按相关标准设计、选材、制造及实验，质量管理及保证</w:t>
      </w:r>
      <w:r>
        <w:rPr>
          <w:rFonts w:hint="eastAsia"/>
          <w:spacing w:val="-14"/>
          <w:szCs w:val="24"/>
        </w:rPr>
        <w:t xml:space="preserve">应遵循 </w:t>
      </w:r>
      <w:r>
        <w:rPr>
          <w:rFonts w:ascii="Arial" w:hAnsi="Arial"/>
          <w:szCs w:val="24"/>
        </w:rPr>
        <w:t>ISO9001</w:t>
      </w:r>
      <w:r>
        <w:rPr>
          <w:rFonts w:ascii="Arial" w:hAnsi="Arial"/>
          <w:spacing w:val="-6"/>
          <w:szCs w:val="24"/>
        </w:rPr>
        <w:t xml:space="preserve"> </w:t>
      </w:r>
      <w:r>
        <w:rPr>
          <w:rFonts w:hint="eastAsia"/>
          <w:szCs w:val="24"/>
        </w:rPr>
        <w:t>国际标准。</w:t>
      </w:r>
    </w:p>
    <w:p w14:paraId="1023E683">
      <w:pPr>
        <w:widowControl/>
        <w:spacing w:line="360" w:lineRule="auto"/>
        <w:ind w:left="2"/>
        <w:jc w:val="left"/>
        <w:rPr>
          <w:szCs w:val="21"/>
        </w:rPr>
      </w:pPr>
      <w:r>
        <w:rPr>
          <w:szCs w:val="21"/>
        </w:rPr>
        <w:t>4.3</w:t>
      </w:r>
      <w:r>
        <w:rPr>
          <w:rFonts w:hint="eastAsia"/>
          <w:spacing w:val="-11"/>
          <w:szCs w:val="24"/>
          <w:lang w:val="en-US" w:eastAsia="zh-CN"/>
        </w:rPr>
        <w:t>采购货物</w:t>
      </w:r>
      <w:r>
        <w:rPr>
          <w:rFonts w:hint="eastAsia"/>
          <w:spacing w:val="-11"/>
          <w:szCs w:val="24"/>
        </w:rPr>
        <w:t>的设计应满足介质温度，压力、流量、流向以及严密性要求。</w:t>
      </w:r>
      <w:r>
        <w:rPr>
          <w:rFonts w:hint="eastAsia"/>
          <w:szCs w:val="24"/>
          <w:lang w:val="en-US" w:eastAsia="zh-CN"/>
        </w:rPr>
        <w:t>采购货物</w:t>
      </w:r>
      <w:r>
        <w:rPr>
          <w:rFonts w:hint="eastAsia"/>
          <w:szCs w:val="24"/>
        </w:rPr>
        <w:t>阀应动作灵活，无卡涩现象，密封可靠。</w:t>
      </w:r>
    </w:p>
    <w:p w14:paraId="71036F81">
      <w:pPr>
        <w:widowControl/>
        <w:spacing w:line="360" w:lineRule="auto"/>
        <w:ind w:left="2"/>
        <w:jc w:val="left"/>
        <w:rPr>
          <w:szCs w:val="21"/>
        </w:rPr>
      </w:pPr>
      <w:r>
        <w:rPr>
          <w:szCs w:val="21"/>
        </w:rPr>
        <w:t>4.4</w:t>
      </w:r>
      <w:r>
        <w:rPr>
          <w:rFonts w:hint="eastAsia"/>
          <w:spacing w:val="-7"/>
          <w:szCs w:val="24"/>
          <w:lang w:val="en-US" w:eastAsia="zh-CN"/>
        </w:rPr>
        <w:t>采购货物</w:t>
      </w:r>
      <w:r>
        <w:rPr>
          <w:rFonts w:hint="eastAsia"/>
          <w:spacing w:val="-7"/>
          <w:szCs w:val="24"/>
        </w:rPr>
        <w:t>内件应为易更换型，内件尽量不采用螺纹或焊接方式连接在</w:t>
      </w:r>
      <w:r>
        <w:rPr>
          <w:rFonts w:hint="eastAsia"/>
          <w:szCs w:val="24"/>
        </w:rPr>
        <w:t>阀体及上阀盖上，以方便维修</w:t>
      </w:r>
      <w:r>
        <w:rPr>
          <w:rFonts w:hint="eastAsia"/>
          <w:szCs w:val="21"/>
        </w:rPr>
        <w:t xml:space="preserve"> 。</w:t>
      </w:r>
      <w:r>
        <w:rPr>
          <w:szCs w:val="21"/>
        </w:rPr>
        <w:t xml:space="preserve"> </w:t>
      </w:r>
    </w:p>
    <w:p w14:paraId="70DBA3ED">
      <w:pPr>
        <w:widowControl/>
        <w:spacing w:line="360" w:lineRule="auto"/>
        <w:ind w:left="420" w:hanging="418"/>
        <w:jc w:val="left"/>
        <w:rPr>
          <w:szCs w:val="21"/>
        </w:rPr>
      </w:pPr>
      <w:r>
        <w:rPr>
          <w:szCs w:val="21"/>
        </w:rPr>
        <w:t>4.5</w:t>
      </w:r>
      <w:r>
        <w:rPr>
          <w:rFonts w:hint="eastAsia"/>
          <w:szCs w:val="24"/>
          <w:lang w:val="en-US" w:eastAsia="zh-CN"/>
        </w:rPr>
        <w:t>阀内件材质应为316SS。</w:t>
      </w:r>
    </w:p>
    <w:p w14:paraId="1B2CAA3E">
      <w:pPr>
        <w:widowControl/>
        <w:spacing w:line="360" w:lineRule="auto"/>
        <w:ind w:left="2"/>
        <w:jc w:val="left"/>
        <w:rPr>
          <w:szCs w:val="21"/>
        </w:rPr>
      </w:pPr>
      <w:r>
        <w:rPr>
          <w:szCs w:val="21"/>
        </w:rPr>
        <w:t>4.</w:t>
      </w:r>
      <w:r>
        <w:rPr>
          <w:rFonts w:hint="eastAsia"/>
          <w:szCs w:val="21"/>
        </w:rPr>
        <w:t>6</w:t>
      </w:r>
      <w:r>
        <w:rPr>
          <w:rFonts w:hint="eastAsia"/>
          <w:szCs w:val="24"/>
        </w:rPr>
        <w:t>簿膜执行机构的膜片</w:t>
      </w:r>
      <w:r>
        <w:rPr>
          <w:rFonts w:hint="eastAsia"/>
          <w:szCs w:val="24"/>
          <w:lang w:val="en-US" w:eastAsia="zh-CN"/>
        </w:rPr>
        <w:t>满足醋酸及醋酸乙烯要求。</w:t>
      </w:r>
    </w:p>
    <w:p w14:paraId="28447EB9">
      <w:pPr>
        <w:widowControl/>
        <w:spacing w:line="360" w:lineRule="auto"/>
        <w:ind w:left="2"/>
        <w:jc w:val="left"/>
        <w:rPr>
          <w:rFonts w:hint="eastAsia"/>
          <w:szCs w:val="24"/>
        </w:rPr>
      </w:pPr>
      <w:r>
        <w:rPr>
          <w:szCs w:val="21"/>
        </w:rPr>
        <w:t>4.</w:t>
      </w:r>
      <w:r>
        <w:rPr>
          <w:rFonts w:hint="eastAsia"/>
          <w:szCs w:val="21"/>
        </w:rPr>
        <w:t>7</w:t>
      </w:r>
      <w:r>
        <w:rPr>
          <w:rFonts w:hint="eastAsia"/>
          <w:szCs w:val="24"/>
        </w:rPr>
        <w:t>阀后取压，取压点位于储罐顶部，储罐顶部取压口规格为</w:t>
      </w:r>
      <w:r>
        <w:rPr>
          <w:rFonts w:hint="eastAsia"/>
          <w:color w:val="000000"/>
          <w:szCs w:val="24"/>
        </w:rPr>
        <w:t>Φ21.3/316L</w:t>
      </w:r>
      <w:r>
        <w:rPr>
          <w:rFonts w:hint="eastAsia"/>
          <w:szCs w:val="24"/>
        </w:rPr>
        <w:t>对焊。随</w:t>
      </w:r>
      <w:r>
        <w:rPr>
          <w:rFonts w:hint="eastAsia"/>
          <w:szCs w:val="24"/>
          <w:lang w:val="en-US" w:eastAsia="zh-CN"/>
        </w:rPr>
        <w:t>货物</w:t>
      </w:r>
      <w:r>
        <w:rPr>
          <w:rFonts w:hint="eastAsia"/>
          <w:szCs w:val="24"/>
        </w:rPr>
        <w:t>带对焊转卡套接头与之连接。</w:t>
      </w:r>
    </w:p>
    <w:p w14:paraId="69D936CE">
      <w:pPr>
        <w:spacing w:line="360" w:lineRule="exact"/>
        <w:rPr>
          <w:szCs w:val="24"/>
        </w:rPr>
      </w:pPr>
      <w:r>
        <w:rPr>
          <w:rFonts w:hint="eastAsia"/>
          <w:szCs w:val="21"/>
          <w:lang w:val="en-US" w:eastAsia="zh-CN"/>
        </w:rPr>
        <w:t xml:space="preserve">4.8 </w:t>
      </w:r>
      <w:r>
        <w:rPr>
          <w:rFonts w:hint="eastAsia"/>
          <w:spacing w:val="-10"/>
          <w:szCs w:val="24"/>
        </w:rPr>
        <w:t>在任何操作条件下，阀体与上阀盖或底法兰连接垫片都必须采用适应操</w:t>
      </w:r>
      <w:r>
        <w:rPr>
          <w:rFonts w:hint="eastAsia"/>
          <w:szCs w:val="24"/>
        </w:rPr>
        <w:t>作和设计条件要求的垫片。</w:t>
      </w:r>
    </w:p>
    <w:p w14:paraId="147B2094">
      <w:pPr>
        <w:widowControl/>
        <w:spacing w:line="360" w:lineRule="auto"/>
        <w:ind w:left="2"/>
        <w:jc w:val="left"/>
        <w:rPr>
          <w:rFonts w:hint="eastAsia"/>
          <w:szCs w:val="24"/>
        </w:rPr>
      </w:pPr>
      <w:r>
        <w:rPr>
          <w:rFonts w:hint="eastAsia"/>
          <w:szCs w:val="21"/>
          <w:lang w:val="en-US" w:eastAsia="zh-CN"/>
        </w:rPr>
        <w:t xml:space="preserve">4.9 </w:t>
      </w:r>
      <w:r>
        <w:rPr>
          <w:rFonts w:hint="eastAsia"/>
          <w:szCs w:val="24"/>
        </w:rPr>
        <w:t>填料顶部应有填料毡盖以防止沙子侵入。</w:t>
      </w:r>
    </w:p>
    <w:p w14:paraId="28D3E277">
      <w:pPr>
        <w:widowControl/>
        <w:spacing w:line="360" w:lineRule="auto"/>
        <w:ind w:left="2"/>
        <w:jc w:val="left"/>
        <w:rPr>
          <w:rFonts w:hint="eastAsia"/>
          <w:szCs w:val="24"/>
        </w:rPr>
      </w:pPr>
      <w:r>
        <w:rPr>
          <w:rFonts w:hint="eastAsia"/>
          <w:szCs w:val="24"/>
          <w:lang w:val="en-US" w:eastAsia="zh-CN"/>
        </w:rPr>
        <w:t xml:space="preserve">4.10 </w:t>
      </w:r>
      <w:r>
        <w:rPr>
          <w:rFonts w:hint="eastAsia"/>
          <w:szCs w:val="24"/>
        </w:rPr>
        <w:t>上阀盖形式应满足工艺参数的需要。</w:t>
      </w:r>
    </w:p>
    <w:p w14:paraId="792B89BA">
      <w:pPr>
        <w:widowControl/>
        <w:spacing w:line="360" w:lineRule="auto"/>
        <w:ind w:left="2"/>
        <w:jc w:val="left"/>
        <w:rPr>
          <w:rFonts w:hint="eastAsia"/>
          <w:szCs w:val="24"/>
        </w:rPr>
      </w:pPr>
      <w:r>
        <w:rPr>
          <w:rFonts w:hint="eastAsia"/>
          <w:szCs w:val="21"/>
          <w:lang w:val="en-US" w:eastAsia="zh-CN"/>
        </w:rPr>
        <w:t xml:space="preserve">4.11 </w:t>
      </w:r>
      <w:r>
        <w:rPr>
          <w:rFonts w:hint="eastAsia"/>
          <w:spacing w:val="-5"/>
          <w:szCs w:val="24"/>
        </w:rPr>
        <w:t>阀座泄漏等级还应根据</w:t>
      </w:r>
      <w:r>
        <w:rPr>
          <w:rFonts w:hint="eastAsia"/>
          <w:spacing w:val="-5"/>
          <w:szCs w:val="24"/>
          <w:lang w:val="en-US" w:eastAsia="zh-CN"/>
        </w:rPr>
        <w:t>货物</w:t>
      </w:r>
      <w:r>
        <w:rPr>
          <w:rFonts w:hint="eastAsia"/>
          <w:spacing w:val="-5"/>
          <w:szCs w:val="24"/>
        </w:rPr>
        <w:t>不同的用途而确定，在介质设计温度</w:t>
      </w:r>
      <w:r>
        <w:rPr>
          <w:rFonts w:hint="eastAsia"/>
          <w:spacing w:val="-19"/>
          <w:szCs w:val="24"/>
        </w:rPr>
        <w:t xml:space="preserve">超过 </w:t>
      </w:r>
      <w:r>
        <w:rPr>
          <w:rFonts w:ascii="Arial" w:hAnsi="Arial"/>
          <w:szCs w:val="24"/>
        </w:rPr>
        <w:t>230</w:t>
      </w:r>
      <w:r>
        <w:rPr>
          <w:rFonts w:hint="eastAsia"/>
          <w:spacing w:val="-6"/>
          <w:szCs w:val="24"/>
        </w:rPr>
        <w:t>℃或闪蒸工况下不得使用软阀座。</w:t>
      </w:r>
      <w:r>
        <w:rPr>
          <w:rFonts w:hint="eastAsia"/>
          <w:spacing w:val="-6"/>
          <w:szCs w:val="24"/>
          <w:lang w:val="en-US" w:eastAsia="zh-CN"/>
        </w:rPr>
        <w:t>报价</w:t>
      </w:r>
      <w:r>
        <w:rPr>
          <w:rFonts w:hint="eastAsia"/>
          <w:spacing w:val="-6"/>
          <w:szCs w:val="24"/>
        </w:rPr>
        <w:t>厂商提供的</w:t>
      </w:r>
      <w:r>
        <w:rPr>
          <w:rFonts w:hint="eastAsia"/>
          <w:spacing w:val="-6"/>
          <w:szCs w:val="24"/>
          <w:lang w:val="en-US" w:eastAsia="zh-CN"/>
        </w:rPr>
        <w:t>货物</w:t>
      </w:r>
      <w:r>
        <w:rPr>
          <w:rFonts w:hint="eastAsia"/>
          <w:szCs w:val="24"/>
        </w:rPr>
        <w:t>泄漏等级应符合规格书中的相关要求。</w:t>
      </w:r>
    </w:p>
    <w:p w14:paraId="04F3587D">
      <w:pPr>
        <w:widowControl/>
        <w:spacing w:line="360" w:lineRule="auto"/>
        <w:ind w:left="2"/>
        <w:jc w:val="left"/>
        <w:rPr>
          <w:rFonts w:hint="eastAsia"/>
          <w:szCs w:val="24"/>
        </w:rPr>
      </w:pPr>
      <w:r>
        <w:rPr>
          <w:rFonts w:hint="eastAsia"/>
          <w:szCs w:val="24"/>
          <w:lang w:val="en-US" w:eastAsia="zh-CN"/>
        </w:rPr>
        <w:t xml:space="preserve">4.12 </w:t>
      </w:r>
      <w:r>
        <w:rPr>
          <w:rFonts w:hint="eastAsia"/>
          <w:spacing w:val="-1"/>
          <w:szCs w:val="24"/>
        </w:rPr>
        <w:t>厂商应保证所提供的</w:t>
      </w:r>
      <w:r>
        <w:rPr>
          <w:rFonts w:hint="eastAsia"/>
          <w:spacing w:val="-1"/>
          <w:szCs w:val="24"/>
          <w:lang w:val="en-US" w:eastAsia="zh-CN"/>
        </w:rPr>
        <w:t>货物</w:t>
      </w:r>
      <w:r>
        <w:rPr>
          <w:rFonts w:hint="eastAsia"/>
          <w:spacing w:val="-1"/>
          <w:szCs w:val="24"/>
        </w:rPr>
        <w:t xml:space="preserve">有足够的阀座负载， </w:t>
      </w:r>
      <w:r>
        <w:rPr>
          <w:rFonts w:hint="eastAsia"/>
          <w:szCs w:val="24"/>
        </w:rPr>
        <w:t>以尽可能减少由不足的阀座负载引发的泄漏问题。</w:t>
      </w:r>
    </w:p>
    <w:p w14:paraId="268528C1">
      <w:pPr>
        <w:widowControl/>
        <w:spacing w:line="360" w:lineRule="auto"/>
        <w:ind w:left="2"/>
        <w:jc w:val="left"/>
        <w:rPr>
          <w:rFonts w:hint="eastAsia"/>
          <w:szCs w:val="24"/>
        </w:rPr>
      </w:pPr>
      <w:r>
        <w:rPr>
          <w:rFonts w:hint="eastAsia"/>
          <w:szCs w:val="24"/>
          <w:lang w:val="en-US" w:eastAsia="zh-CN"/>
        </w:rPr>
        <w:t xml:space="preserve">4.13 </w:t>
      </w:r>
      <w:r>
        <w:rPr>
          <w:rFonts w:hint="eastAsia"/>
          <w:spacing w:val="-5"/>
          <w:szCs w:val="24"/>
          <w:lang w:val="en-US" w:eastAsia="zh-CN"/>
        </w:rPr>
        <w:t>货物</w:t>
      </w:r>
      <w:r>
        <w:rPr>
          <w:rFonts w:hint="eastAsia"/>
          <w:spacing w:val="-5"/>
          <w:szCs w:val="24"/>
        </w:rPr>
        <w:t xml:space="preserve">产生的噪声不得超过 </w:t>
      </w:r>
      <w:r>
        <w:rPr>
          <w:rFonts w:ascii="Arial" w:hAnsi="Arial"/>
          <w:szCs w:val="24"/>
        </w:rPr>
        <w:t xml:space="preserve">85 </w:t>
      </w:r>
      <w:r>
        <w:rPr>
          <w:rFonts w:hint="eastAsia"/>
          <w:szCs w:val="24"/>
        </w:rPr>
        <w:t>分贝（</w:t>
      </w:r>
      <w:r>
        <w:rPr>
          <w:rFonts w:hint="eastAsia"/>
          <w:spacing w:val="-8"/>
          <w:szCs w:val="24"/>
        </w:rPr>
        <w:t xml:space="preserve">离阀门和地面 </w:t>
      </w:r>
      <w:r>
        <w:rPr>
          <w:rFonts w:ascii="Arial" w:hAnsi="Arial"/>
          <w:szCs w:val="24"/>
        </w:rPr>
        <w:t xml:space="preserve">1m </w:t>
      </w:r>
      <w:r>
        <w:rPr>
          <w:rFonts w:hint="eastAsia"/>
          <w:szCs w:val="24"/>
        </w:rPr>
        <w:t>处），除非数据表另有说明。</w:t>
      </w:r>
      <w:r>
        <w:rPr>
          <w:rFonts w:hint="eastAsia"/>
          <w:szCs w:val="24"/>
          <w:lang w:val="en-US" w:eastAsia="zh-CN"/>
        </w:rPr>
        <w:t>报价</w:t>
      </w:r>
      <w:r>
        <w:rPr>
          <w:rFonts w:hint="eastAsia"/>
          <w:szCs w:val="24"/>
        </w:rPr>
        <w:t>厂商在其技术报价中必须提供各开度下详细的噪声预估计算，计算方</w:t>
      </w:r>
      <w:r>
        <w:rPr>
          <w:rFonts w:hint="eastAsia"/>
          <w:spacing w:val="-12"/>
          <w:szCs w:val="24"/>
        </w:rPr>
        <w:t xml:space="preserve">法应基于 </w:t>
      </w:r>
      <w:r>
        <w:rPr>
          <w:rFonts w:ascii="Arial" w:hAnsi="Arial"/>
          <w:szCs w:val="24"/>
        </w:rPr>
        <w:t xml:space="preserve">ISA 75.17 </w:t>
      </w:r>
      <w:r>
        <w:rPr>
          <w:rFonts w:hint="eastAsia"/>
          <w:spacing w:val="-28"/>
          <w:szCs w:val="24"/>
        </w:rPr>
        <w:t xml:space="preserve">及 </w:t>
      </w:r>
      <w:r>
        <w:rPr>
          <w:rFonts w:ascii="Arial" w:hAnsi="Arial"/>
          <w:szCs w:val="24"/>
        </w:rPr>
        <w:t>IEC 60534-8-3</w:t>
      </w:r>
      <w:r>
        <w:rPr>
          <w:rFonts w:hint="eastAsia"/>
          <w:spacing w:val="-6"/>
          <w:szCs w:val="24"/>
        </w:rPr>
        <w:t>。应说明其噪声预估的误差，并保证所提供</w:t>
      </w:r>
      <w:r>
        <w:rPr>
          <w:rFonts w:hint="eastAsia"/>
          <w:spacing w:val="-6"/>
          <w:szCs w:val="24"/>
          <w:lang w:val="en-US" w:eastAsia="zh-CN"/>
        </w:rPr>
        <w:t>货物</w:t>
      </w:r>
      <w:r>
        <w:rPr>
          <w:rFonts w:hint="eastAsia"/>
          <w:spacing w:val="-6"/>
          <w:szCs w:val="24"/>
        </w:rPr>
        <w:t xml:space="preserve">所产生的噪声（包括其上限公差），不超过数据表中的相关要求， </w:t>
      </w:r>
      <w:r>
        <w:rPr>
          <w:rFonts w:hint="eastAsia"/>
          <w:spacing w:val="-5"/>
          <w:szCs w:val="24"/>
        </w:rPr>
        <w:t xml:space="preserve">小于 </w:t>
      </w:r>
      <w:r>
        <w:rPr>
          <w:rFonts w:ascii="Arial" w:hAnsi="Arial"/>
          <w:szCs w:val="24"/>
        </w:rPr>
        <w:t>85 dB</w:t>
      </w:r>
      <w:r>
        <w:rPr>
          <w:rFonts w:hint="eastAsia"/>
          <w:szCs w:val="24"/>
        </w:rPr>
        <w:t>（</w:t>
      </w:r>
      <w:r>
        <w:rPr>
          <w:rFonts w:ascii="Arial" w:hAnsi="Arial"/>
          <w:szCs w:val="24"/>
        </w:rPr>
        <w:t>A</w:t>
      </w:r>
      <w:r>
        <w:rPr>
          <w:rFonts w:hint="eastAsia"/>
          <w:szCs w:val="24"/>
        </w:rPr>
        <w:t>）。</w:t>
      </w:r>
    </w:p>
    <w:p w14:paraId="3A3FADEF">
      <w:pPr>
        <w:spacing w:line="360" w:lineRule="exact"/>
        <w:rPr>
          <w:szCs w:val="21"/>
        </w:rPr>
      </w:pPr>
      <w:r>
        <w:rPr>
          <w:rFonts w:hint="eastAsia"/>
          <w:szCs w:val="24"/>
          <w:lang w:val="en-US" w:eastAsia="zh-CN"/>
        </w:rPr>
        <w:t xml:space="preserve">4.14 </w:t>
      </w:r>
      <w:r>
        <w:rPr>
          <w:rFonts w:hint="eastAsia"/>
          <w:spacing w:val="-1"/>
          <w:szCs w:val="24"/>
        </w:rPr>
        <w:t>所有不锈钢阀体不涂漆，但应喷砂清理表面。非不锈钢阀体应涂漆，通常阀体为底漆加面漆，表面应做防锈处理。采用的油漆应耐高温、并适合海边的潮湿气候、确保</w:t>
      </w:r>
      <w:r>
        <w:rPr>
          <w:rFonts w:hint="eastAsia"/>
          <w:szCs w:val="24"/>
        </w:rPr>
        <w:t>阀体不被腐蚀。</w:t>
      </w:r>
    </w:p>
    <w:p w14:paraId="10E3CD5E">
      <w:pPr>
        <w:widowControl/>
        <w:spacing w:line="360" w:lineRule="auto"/>
        <w:ind w:left="2"/>
        <w:jc w:val="left"/>
        <w:rPr>
          <w:b/>
          <w:szCs w:val="21"/>
        </w:rPr>
      </w:pPr>
      <w:r>
        <w:rPr>
          <w:rFonts w:hint="eastAsia"/>
          <w:b/>
          <w:szCs w:val="21"/>
          <w:lang w:val="en-US" w:eastAsia="zh-CN"/>
        </w:rPr>
        <w:t>5</w:t>
      </w:r>
      <w:r>
        <w:rPr>
          <w:b/>
          <w:szCs w:val="21"/>
        </w:rPr>
        <w:t>.检验与验收</w:t>
      </w:r>
    </w:p>
    <w:p w14:paraId="3CF75F11">
      <w:pPr>
        <w:widowControl/>
        <w:spacing w:line="360" w:lineRule="auto"/>
        <w:ind w:left="2"/>
        <w:jc w:val="left"/>
        <w:rPr>
          <w:szCs w:val="21"/>
        </w:rPr>
      </w:pPr>
      <w:r>
        <w:rPr>
          <w:rFonts w:hint="eastAsia"/>
          <w:szCs w:val="21"/>
          <w:lang w:val="en-US" w:eastAsia="zh-CN"/>
        </w:rPr>
        <w:t>5</w:t>
      </w:r>
      <w:r>
        <w:rPr>
          <w:szCs w:val="21"/>
        </w:rPr>
        <w:t>.1</w:t>
      </w:r>
      <w:r>
        <w:rPr>
          <w:rFonts w:hint="eastAsia"/>
          <w:szCs w:val="21"/>
          <w:lang w:val="en-US" w:eastAsia="zh-CN"/>
        </w:rPr>
        <w:t>报价货物</w:t>
      </w:r>
      <w:r>
        <w:rPr>
          <w:szCs w:val="21"/>
        </w:rPr>
        <w:t>发货前要按照有关最新国际标准进行</w:t>
      </w:r>
      <w:r>
        <w:rPr>
          <w:rFonts w:hint="eastAsia"/>
          <w:szCs w:val="21"/>
          <w:lang w:val="en-US" w:eastAsia="zh-CN"/>
        </w:rPr>
        <w:t>检测</w:t>
      </w:r>
      <w:r>
        <w:rPr>
          <w:szCs w:val="21"/>
        </w:rPr>
        <w:t>，生产厂签字盖章的检验报告要求附在随机资料中随设备发运。</w:t>
      </w:r>
    </w:p>
    <w:p w14:paraId="715F1EA5">
      <w:pPr>
        <w:spacing w:line="360" w:lineRule="auto"/>
        <w:rPr>
          <w:szCs w:val="21"/>
        </w:rPr>
      </w:pPr>
      <w:r>
        <w:rPr>
          <w:rFonts w:hint="eastAsia"/>
          <w:szCs w:val="21"/>
          <w:lang w:val="en-US" w:eastAsia="zh-CN"/>
        </w:rPr>
        <w:t>5</w:t>
      </w:r>
      <w:r>
        <w:rPr>
          <w:szCs w:val="21"/>
        </w:rPr>
        <w:t>.2</w:t>
      </w:r>
      <w:r>
        <w:rPr>
          <w:rFonts w:hint="eastAsia"/>
          <w:szCs w:val="21"/>
          <w:lang w:eastAsia="zh-CN"/>
        </w:rPr>
        <w:t>报价</w:t>
      </w:r>
      <w:r>
        <w:rPr>
          <w:szCs w:val="21"/>
        </w:rPr>
        <w:t>方负责将所供设备运送到</w:t>
      </w:r>
      <w:r>
        <w:rPr>
          <w:rFonts w:hint="eastAsia"/>
          <w:szCs w:val="21"/>
          <w:lang w:eastAsia="zh-CN"/>
        </w:rPr>
        <w:t>采购</w:t>
      </w:r>
      <w:r>
        <w:rPr>
          <w:szCs w:val="21"/>
        </w:rPr>
        <w:t>方指定地点。</w:t>
      </w:r>
    </w:p>
    <w:p w14:paraId="4032C6B9">
      <w:pPr>
        <w:widowControl/>
        <w:spacing w:line="360" w:lineRule="auto"/>
        <w:ind w:left="2"/>
        <w:jc w:val="left"/>
        <w:rPr>
          <w:szCs w:val="21"/>
        </w:rPr>
      </w:pPr>
      <w:r>
        <w:rPr>
          <w:rFonts w:hint="eastAsia"/>
          <w:szCs w:val="21"/>
          <w:lang w:val="en-US" w:eastAsia="zh-CN"/>
        </w:rPr>
        <w:t>5</w:t>
      </w:r>
      <w:r>
        <w:rPr>
          <w:szCs w:val="21"/>
        </w:rPr>
        <w:t>.3货到现场后，</w:t>
      </w:r>
      <w:r>
        <w:rPr>
          <w:rFonts w:hint="eastAsia"/>
          <w:szCs w:val="21"/>
          <w:lang w:eastAsia="zh-CN"/>
        </w:rPr>
        <w:t>采购</w:t>
      </w:r>
      <w:r>
        <w:rPr>
          <w:szCs w:val="21"/>
        </w:rPr>
        <w:t>方应在开箱验收前三天和</w:t>
      </w:r>
      <w:r>
        <w:rPr>
          <w:rFonts w:hint="eastAsia"/>
          <w:szCs w:val="21"/>
          <w:lang w:eastAsia="zh-CN"/>
        </w:rPr>
        <w:t>报价</w:t>
      </w:r>
      <w:r>
        <w:rPr>
          <w:szCs w:val="21"/>
        </w:rPr>
        <w:t>方联系以便</w:t>
      </w:r>
      <w:r>
        <w:rPr>
          <w:rFonts w:hint="eastAsia"/>
          <w:szCs w:val="21"/>
          <w:lang w:eastAsia="zh-CN"/>
        </w:rPr>
        <w:t>报价</w:t>
      </w:r>
      <w:r>
        <w:rPr>
          <w:szCs w:val="21"/>
        </w:rPr>
        <w:t>方按时派验货人员到现场进行开箱验收。</w:t>
      </w:r>
      <w:r>
        <w:rPr>
          <w:rFonts w:hint="eastAsia"/>
          <w:szCs w:val="21"/>
          <w:lang w:eastAsia="zh-CN"/>
        </w:rPr>
        <w:t>报价</w:t>
      </w:r>
      <w:r>
        <w:rPr>
          <w:szCs w:val="21"/>
        </w:rPr>
        <w:t>方应及时将验货人员到达时间通知</w:t>
      </w:r>
      <w:r>
        <w:rPr>
          <w:rFonts w:hint="eastAsia"/>
          <w:szCs w:val="21"/>
          <w:lang w:eastAsia="zh-CN"/>
        </w:rPr>
        <w:t>采购</w:t>
      </w:r>
      <w:r>
        <w:rPr>
          <w:szCs w:val="21"/>
        </w:rPr>
        <w:t>方，如三天内</w:t>
      </w:r>
      <w:r>
        <w:rPr>
          <w:rFonts w:hint="eastAsia"/>
          <w:szCs w:val="21"/>
          <w:lang w:eastAsia="zh-CN"/>
        </w:rPr>
        <w:t>报价</w:t>
      </w:r>
      <w:r>
        <w:rPr>
          <w:szCs w:val="21"/>
        </w:rPr>
        <w:t>方人员不答复，或三天内不到</w:t>
      </w:r>
      <w:r>
        <w:rPr>
          <w:rFonts w:hint="eastAsia"/>
          <w:szCs w:val="21"/>
          <w:lang w:eastAsia="zh-CN"/>
        </w:rPr>
        <w:t>采购</w:t>
      </w:r>
      <w:r>
        <w:rPr>
          <w:szCs w:val="21"/>
        </w:rPr>
        <w:t>方现场，</w:t>
      </w:r>
      <w:r>
        <w:rPr>
          <w:rFonts w:hint="eastAsia"/>
          <w:szCs w:val="21"/>
          <w:lang w:eastAsia="zh-CN"/>
        </w:rPr>
        <w:t>采购</w:t>
      </w:r>
      <w:r>
        <w:rPr>
          <w:szCs w:val="21"/>
        </w:rPr>
        <w:t>方可自行验货，出现问题由</w:t>
      </w:r>
      <w:r>
        <w:rPr>
          <w:rFonts w:hint="eastAsia"/>
          <w:szCs w:val="21"/>
          <w:lang w:eastAsia="zh-CN"/>
        </w:rPr>
        <w:t>报价</w:t>
      </w:r>
      <w:r>
        <w:rPr>
          <w:szCs w:val="21"/>
        </w:rPr>
        <w:t>方负责。</w:t>
      </w:r>
      <w:r>
        <w:rPr>
          <w:rFonts w:hint="eastAsia"/>
          <w:szCs w:val="21"/>
          <w:lang w:eastAsia="zh-CN"/>
        </w:rPr>
        <w:t>报价</w:t>
      </w:r>
      <w:r>
        <w:rPr>
          <w:szCs w:val="21"/>
        </w:rPr>
        <w:t>方应免费进行现场服务。</w:t>
      </w:r>
    </w:p>
    <w:p w14:paraId="67B1F07E">
      <w:pPr>
        <w:widowControl/>
        <w:spacing w:line="360" w:lineRule="auto"/>
        <w:jc w:val="left"/>
        <w:rPr>
          <w:szCs w:val="21"/>
        </w:rPr>
      </w:pPr>
      <w:r>
        <w:rPr>
          <w:rFonts w:hint="eastAsia"/>
          <w:szCs w:val="21"/>
          <w:lang w:val="en-US" w:eastAsia="zh-CN"/>
        </w:rPr>
        <w:t>5</w:t>
      </w:r>
      <w:r>
        <w:rPr>
          <w:szCs w:val="21"/>
        </w:rPr>
        <w:t>.4</w:t>
      </w:r>
      <w:r>
        <w:rPr>
          <w:kern w:val="1"/>
          <w:szCs w:val="21"/>
        </w:rPr>
        <w:t>性能考核</w:t>
      </w:r>
      <w:r>
        <w:rPr>
          <w:szCs w:val="21"/>
        </w:rPr>
        <w:t>：单体试车后</w:t>
      </w:r>
      <w:r>
        <w:rPr>
          <w:rFonts w:hint="eastAsia"/>
          <w:szCs w:val="21"/>
          <w:lang w:val="en-US" w:eastAsia="zh-CN"/>
        </w:rPr>
        <w:t>1年</w:t>
      </w:r>
      <w:r>
        <w:rPr>
          <w:szCs w:val="21"/>
        </w:rPr>
        <w:t>内</w:t>
      </w:r>
      <w:r>
        <w:rPr>
          <w:rFonts w:hint="eastAsia"/>
          <w:szCs w:val="21"/>
          <w:lang w:val="en-US" w:eastAsia="zh-CN"/>
        </w:rPr>
        <w:t>货物</w:t>
      </w:r>
      <w:r>
        <w:rPr>
          <w:szCs w:val="21"/>
        </w:rPr>
        <w:t>不发生质量故障，视为最终验收合格。</w:t>
      </w:r>
    </w:p>
    <w:p w14:paraId="54B9CC51">
      <w:pPr>
        <w:widowControl/>
        <w:spacing w:line="360" w:lineRule="auto"/>
        <w:ind w:left="310" w:hanging="310" w:hangingChars="147"/>
        <w:jc w:val="left"/>
        <w:rPr>
          <w:b/>
          <w:szCs w:val="21"/>
        </w:rPr>
      </w:pPr>
      <w:r>
        <w:rPr>
          <w:rFonts w:hint="eastAsia"/>
          <w:b/>
          <w:szCs w:val="21"/>
          <w:lang w:val="en-US" w:eastAsia="zh-CN"/>
        </w:rPr>
        <w:t>6</w:t>
      </w:r>
      <w:r>
        <w:rPr>
          <w:b/>
          <w:szCs w:val="21"/>
        </w:rPr>
        <w:t>.质量保证</w:t>
      </w:r>
    </w:p>
    <w:p w14:paraId="16A4B8B7">
      <w:pPr>
        <w:widowControl/>
        <w:spacing w:line="360" w:lineRule="auto"/>
        <w:jc w:val="left"/>
        <w:rPr>
          <w:szCs w:val="21"/>
        </w:rPr>
      </w:pPr>
      <w:r>
        <w:rPr>
          <w:rFonts w:hint="eastAsia"/>
          <w:szCs w:val="21"/>
          <w:lang w:val="en-US" w:eastAsia="zh-CN"/>
        </w:rPr>
        <w:t>6</w:t>
      </w:r>
      <w:r>
        <w:rPr>
          <w:szCs w:val="21"/>
        </w:rPr>
        <w:t>.1质量保证期为投运验收合格后12个月。质保期内出现产品质量事故，质保期应从</w:t>
      </w:r>
      <w:r>
        <w:rPr>
          <w:rFonts w:hint="eastAsia"/>
          <w:szCs w:val="21"/>
          <w:lang w:eastAsia="zh-CN"/>
        </w:rPr>
        <w:t>报价</w:t>
      </w:r>
      <w:r>
        <w:rPr>
          <w:szCs w:val="21"/>
        </w:rPr>
        <w:t>方</w:t>
      </w:r>
      <w:r>
        <w:rPr>
          <w:rFonts w:hint="eastAsia"/>
          <w:szCs w:val="21"/>
          <w:lang w:val="en-US" w:eastAsia="zh-CN"/>
        </w:rPr>
        <w:t>维修</w:t>
      </w:r>
      <w:r>
        <w:rPr>
          <w:szCs w:val="21"/>
        </w:rPr>
        <w:t>或</w:t>
      </w:r>
      <w:r>
        <w:rPr>
          <w:rFonts w:hint="eastAsia"/>
          <w:szCs w:val="21"/>
          <w:lang w:val="en-US" w:eastAsia="zh-CN"/>
        </w:rPr>
        <w:t>更换</w:t>
      </w:r>
      <w:r>
        <w:rPr>
          <w:szCs w:val="21"/>
        </w:rPr>
        <w:t>后重新计算12个月。</w:t>
      </w:r>
      <w:r>
        <w:rPr>
          <w:rFonts w:hint="eastAsia"/>
          <w:szCs w:val="21"/>
          <w:lang w:eastAsia="zh-CN"/>
        </w:rPr>
        <w:t>采购</w:t>
      </w:r>
      <w:r>
        <w:rPr>
          <w:szCs w:val="21"/>
        </w:rPr>
        <w:t>方责任出现</w:t>
      </w:r>
      <w:r>
        <w:rPr>
          <w:rFonts w:hint="eastAsia"/>
          <w:szCs w:val="21"/>
          <w:lang w:val="en-US" w:eastAsia="zh-CN"/>
        </w:rPr>
        <w:t>货物</w:t>
      </w:r>
      <w:r>
        <w:rPr>
          <w:szCs w:val="21"/>
        </w:rPr>
        <w:t>故障不在此范围内。</w:t>
      </w:r>
    </w:p>
    <w:p w14:paraId="168C0B0D">
      <w:pPr>
        <w:widowControl/>
        <w:spacing w:line="360" w:lineRule="auto"/>
        <w:jc w:val="left"/>
        <w:rPr>
          <w:szCs w:val="21"/>
        </w:rPr>
      </w:pPr>
      <w:r>
        <w:rPr>
          <w:rFonts w:hint="eastAsia"/>
          <w:szCs w:val="21"/>
          <w:lang w:val="en-US" w:eastAsia="zh-CN"/>
        </w:rPr>
        <w:t>6</w:t>
      </w:r>
      <w:r>
        <w:rPr>
          <w:szCs w:val="21"/>
        </w:rPr>
        <w:t xml:space="preserve">.2 </w:t>
      </w:r>
      <w:r>
        <w:rPr>
          <w:rFonts w:hint="eastAsia"/>
          <w:szCs w:val="21"/>
          <w:lang w:eastAsia="zh-CN"/>
        </w:rPr>
        <w:t>报价</w:t>
      </w:r>
      <w:r>
        <w:rPr>
          <w:szCs w:val="21"/>
        </w:rPr>
        <w:t>方所有产品都无材料或加工缺陷，完全能够满足</w:t>
      </w:r>
      <w:r>
        <w:rPr>
          <w:rFonts w:hint="eastAsia"/>
          <w:szCs w:val="21"/>
          <w:lang w:eastAsia="zh-CN"/>
        </w:rPr>
        <w:t>采购</w:t>
      </w:r>
      <w:r>
        <w:rPr>
          <w:szCs w:val="21"/>
        </w:rPr>
        <w:t>方工况的要求。如果因</w:t>
      </w:r>
      <w:r>
        <w:rPr>
          <w:rFonts w:hint="eastAsia"/>
          <w:szCs w:val="21"/>
          <w:lang w:val="en-US" w:eastAsia="zh-CN"/>
        </w:rPr>
        <w:t>阀门</w:t>
      </w:r>
      <w:r>
        <w:rPr>
          <w:szCs w:val="21"/>
        </w:rPr>
        <w:t>部件先天缺陷导致该</w:t>
      </w:r>
      <w:r>
        <w:rPr>
          <w:rFonts w:hint="eastAsia"/>
          <w:szCs w:val="21"/>
          <w:lang w:val="en-US" w:eastAsia="zh-CN"/>
        </w:rPr>
        <w:t>阀门</w:t>
      </w:r>
      <w:r>
        <w:rPr>
          <w:szCs w:val="21"/>
        </w:rPr>
        <w:t>失效，</w:t>
      </w:r>
      <w:r>
        <w:rPr>
          <w:rFonts w:hint="eastAsia"/>
          <w:szCs w:val="21"/>
          <w:lang w:eastAsia="zh-CN"/>
        </w:rPr>
        <w:t>报价</w:t>
      </w:r>
      <w:r>
        <w:rPr>
          <w:szCs w:val="21"/>
        </w:rPr>
        <w:t>方应无偿更换同型号、同品质的</w:t>
      </w:r>
      <w:r>
        <w:rPr>
          <w:rFonts w:hint="eastAsia"/>
          <w:szCs w:val="21"/>
          <w:lang w:val="en-US" w:eastAsia="zh-CN"/>
        </w:rPr>
        <w:t>阀内件或阀体部件</w:t>
      </w:r>
      <w:r>
        <w:rPr>
          <w:szCs w:val="21"/>
        </w:rPr>
        <w:t>。</w:t>
      </w:r>
    </w:p>
    <w:p w14:paraId="2D008958">
      <w:pPr>
        <w:widowControl/>
        <w:spacing w:line="360" w:lineRule="auto"/>
        <w:jc w:val="left"/>
        <w:rPr>
          <w:szCs w:val="21"/>
        </w:rPr>
      </w:pPr>
      <w:r>
        <w:rPr>
          <w:rFonts w:hint="eastAsia"/>
          <w:szCs w:val="21"/>
          <w:lang w:val="en-US" w:eastAsia="zh-CN"/>
        </w:rPr>
        <w:t>6</w:t>
      </w:r>
      <w:r>
        <w:rPr>
          <w:szCs w:val="21"/>
        </w:rPr>
        <w:t>.3质保期内的备品备件均由</w:t>
      </w:r>
      <w:r>
        <w:rPr>
          <w:rFonts w:hint="eastAsia"/>
          <w:szCs w:val="21"/>
          <w:lang w:eastAsia="zh-CN"/>
        </w:rPr>
        <w:t>报价</w:t>
      </w:r>
      <w:r>
        <w:rPr>
          <w:szCs w:val="21"/>
        </w:rPr>
        <w:t>方免费提供(不包括在订购的备件数量内）。合同内备件的提供时间满足</w:t>
      </w:r>
      <w:r>
        <w:rPr>
          <w:rFonts w:hint="eastAsia"/>
          <w:szCs w:val="21"/>
          <w:lang w:eastAsia="zh-CN"/>
        </w:rPr>
        <w:t>采购</w:t>
      </w:r>
      <w:r>
        <w:rPr>
          <w:szCs w:val="21"/>
        </w:rPr>
        <w:t>方要求。</w:t>
      </w:r>
    </w:p>
    <w:p w14:paraId="67D7BF13">
      <w:pPr>
        <w:widowControl/>
        <w:spacing w:line="360" w:lineRule="auto"/>
        <w:ind w:left="310" w:hanging="310" w:hangingChars="147"/>
        <w:jc w:val="left"/>
        <w:rPr>
          <w:b/>
          <w:szCs w:val="21"/>
        </w:rPr>
      </w:pPr>
      <w:r>
        <w:rPr>
          <w:rFonts w:hint="eastAsia"/>
          <w:b/>
          <w:szCs w:val="21"/>
          <w:lang w:val="en-US" w:eastAsia="zh-CN"/>
        </w:rPr>
        <w:t>7</w:t>
      </w:r>
      <w:r>
        <w:rPr>
          <w:b/>
          <w:szCs w:val="21"/>
        </w:rPr>
        <w:t>.售后服务</w:t>
      </w:r>
    </w:p>
    <w:p w14:paraId="36C52FF8">
      <w:pPr>
        <w:widowControl/>
        <w:spacing w:line="360" w:lineRule="auto"/>
        <w:jc w:val="left"/>
        <w:rPr>
          <w:szCs w:val="21"/>
        </w:rPr>
      </w:pPr>
      <w:r>
        <w:rPr>
          <w:rFonts w:hint="eastAsia"/>
          <w:szCs w:val="21"/>
          <w:lang w:val="en-US" w:eastAsia="zh-CN"/>
        </w:rPr>
        <w:t>7</w:t>
      </w:r>
      <w:r>
        <w:rPr>
          <w:szCs w:val="21"/>
        </w:rPr>
        <w:t>.1为使</w:t>
      </w:r>
      <w:r>
        <w:rPr>
          <w:rFonts w:hint="eastAsia"/>
          <w:szCs w:val="21"/>
          <w:lang w:eastAsia="zh-CN"/>
        </w:rPr>
        <w:t>采购</w:t>
      </w:r>
      <w:r>
        <w:rPr>
          <w:szCs w:val="21"/>
        </w:rPr>
        <w:t>方人员能正常地进行操作和维修，</w:t>
      </w:r>
      <w:r>
        <w:rPr>
          <w:rFonts w:hint="eastAsia"/>
          <w:szCs w:val="21"/>
          <w:lang w:eastAsia="zh-CN"/>
        </w:rPr>
        <w:t>报价</w:t>
      </w:r>
      <w:r>
        <w:rPr>
          <w:szCs w:val="21"/>
        </w:rPr>
        <w:t>方应免费在调试前对</w:t>
      </w:r>
      <w:r>
        <w:rPr>
          <w:rFonts w:hint="eastAsia"/>
          <w:szCs w:val="21"/>
          <w:lang w:eastAsia="zh-CN"/>
        </w:rPr>
        <w:t>采购</w:t>
      </w:r>
      <w:r>
        <w:rPr>
          <w:szCs w:val="21"/>
        </w:rPr>
        <w:t>方人员进行技术培训，在调试期间对</w:t>
      </w:r>
      <w:r>
        <w:rPr>
          <w:rFonts w:hint="eastAsia"/>
          <w:szCs w:val="21"/>
          <w:lang w:eastAsia="zh-CN"/>
        </w:rPr>
        <w:t>采购</w:t>
      </w:r>
      <w:r>
        <w:rPr>
          <w:szCs w:val="21"/>
        </w:rPr>
        <w:t>方人员进行操作和维修培训。</w:t>
      </w:r>
    </w:p>
    <w:p w14:paraId="0CE28B99">
      <w:pPr>
        <w:widowControl/>
        <w:spacing w:line="360" w:lineRule="auto"/>
        <w:jc w:val="left"/>
        <w:rPr>
          <w:szCs w:val="21"/>
        </w:rPr>
      </w:pPr>
      <w:r>
        <w:rPr>
          <w:rFonts w:hint="eastAsia"/>
          <w:szCs w:val="21"/>
          <w:lang w:val="en-US" w:eastAsia="zh-CN"/>
        </w:rPr>
        <w:t>7</w:t>
      </w:r>
      <w:r>
        <w:rPr>
          <w:szCs w:val="21"/>
        </w:rPr>
        <w:t>.2</w:t>
      </w:r>
      <w:r>
        <w:rPr>
          <w:rFonts w:hint="eastAsia"/>
          <w:szCs w:val="21"/>
          <w:lang w:eastAsia="zh-CN"/>
        </w:rPr>
        <w:t>报价</w:t>
      </w:r>
      <w:r>
        <w:rPr>
          <w:szCs w:val="21"/>
        </w:rPr>
        <w:t>方免费提供指导现场安装及调试的服务，时间根据工程需要确定。</w:t>
      </w:r>
    </w:p>
    <w:p w14:paraId="596697E0">
      <w:pPr>
        <w:widowControl/>
        <w:spacing w:line="360" w:lineRule="auto"/>
        <w:jc w:val="left"/>
        <w:rPr>
          <w:szCs w:val="21"/>
        </w:rPr>
      </w:pPr>
      <w:r>
        <w:rPr>
          <w:rFonts w:hint="eastAsia"/>
          <w:szCs w:val="21"/>
          <w:lang w:val="en-US" w:eastAsia="zh-CN"/>
        </w:rPr>
        <w:t>7</w:t>
      </w:r>
      <w:r>
        <w:rPr>
          <w:szCs w:val="21"/>
        </w:rPr>
        <w:t>.3如质保期内</w:t>
      </w:r>
      <w:r>
        <w:rPr>
          <w:rFonts w:hint="eastAsia"/>
          <w:szCs w:val="21"/>
          <w:lang w:val="en-US" w:eastAsia="zh-CN"/>
        </w:rPr>
        <w:t>货物</w:t>
      </w:r>
      <w:r>
        <w:rPr>
          <w:szCs w:val="21"/>
        </w:rPr>
        <w:t>质量存在问题，</w:t>
      </w:r>
      <w:r>
        <w:rPr>
          <w:rFonts w:hint="eastAsia"/>
          <w:szCs w:val="21"/>
          <w:lang w:eastAsia="zh-CN"/>
        </w:rPr>
        <w:t>报价</w:t>
      </w:r>
      <w:r>
        <w:rPr>
          <w:szCs w:val="21"/>
        </w:rPr>
        <w:t>方在接到</w:t>
      </w:r>
      <w:r>
        <w:rPr>
          <w:rFonts w:hint="eastAsia"/>
          <w:szCs w:val="21"/>
          <w:lang w:eastAsia="zh-CN"/>
        </w:rPr>
        <w:t>采购</w:t>
      </w:r>
      <w:r>
        <w:rPr>
          <w:szCs w:val="21"/>
        </w:rPr>
        <w:t>方通知24小时内到达</w:t>
      </w:r>
      <w:r>
        <w:rPr>
          <w:rFonts w:hint="eastAsia"/>
          <w:szCs w:val="21"/>
          <w:lang w:eastAsia="zh-CN"/>
        </w:rPr>
        <w:t>采购</w:t>
      </w:r>
      <w:r>
        <w:rPr>
          <w:szCs w:val="21"/>
        </w:rPr>
        <w:t>方现场，对存在问题的</w:t>
      </w:r>
      <w:r>
        <w:rPr>
          <w:rFonts w:hint="eastAsia"/>
          <w:szCs w:val="21"/>
          <w:lang w:val="en-US" w:eastAsia="zh-CN"/>
        </w:rPr>
        <w:t>货物</w:t>
      </w:r>
      <w:r>
        <w:rPr>
          <w:szCs w:val="21"/>
        </w:rPr>
        <w:t>免费维修或更换。</w:t>
      </w:r>
    </w:p>
    <w:p w14:paraId="2FCBD175">
      <w:pPr>
        <w:widowControl/>
        <w:spacing w:line="360" w:lineRule="auto"/>
        <w:jc w:val="left"/>
        <w:rPr>
          <w:b/>
          <w:szCs w:val="21"/>
        </w:rPr>
      </w:pPr>
      <w:r>
        <w:rPr>
          <w:rFonts w:hint="eastAsia"/>
          <w:b/>
          <w:szCs w:val="21"/>
          <w:lang w:val="en-US" w:eastAsia="zh-CN"/>
        </w:rPr>
        <w:t>8</w:t>
      </w:r>
      <w:r>
        <w:rPr>
          <w:b/>
          <w:szCs w:val="21"/>
        </w:rPr>
        <w:t>.资料交付</w:t>
      </w:r>
    </w:p>
    <w:p w14:paraId="70CCE925">
      <w:pPr>
        <w:widowControl/>
        <w:spacing w:line="360" w:lineRule="auto"/>
        <w:ind w:left="2"/>
        <w:jc w:val="left"/>
        <w:rPr>
          <w:szCs w:val="21"/>
        </w:rPr>
      </w:pPr>
      <w:r>
        <w:rPr>
          <w:rFonts w:hint="eastAsia"/>
          <w:szCs w:val="21"/>
          <w:lang w:val="en-US" w:eastAsia="zh-CN"/>
        </w:rPr>
        <w:t>8</w:t>
      </w:r>
      <w:r>
        <w:rPr>
          <w:szCs w:val="21"/>
        </w:rPr>
        <w:t xml:space="preserve">.1 </w:t>
      </w:r>
      <w:r>
        <w:rPr>
          <w:rFonts w:hint="eastAsia"/>
          <w:szCs w:val="21"/>
          <w:lang w:eastAsia="zh-CN"/>
        </w:rPr>
        <w:t>报价</w:t>
      </w:r>
      <w:r>
        <w:rPr>
          <w:szCs w:val="21"/>
        </w:rPr>
        <w:t>方必须提供</w:t>
      </w:r>
      <w:r>
        <w:rPr>
          <w:rFonts w:hint="eastAsia"/>
          <w:szCs w:val="21"/>
          <w:lang w:val="en-US" w:eastAsia="zh-CN"/>
        </w:rPr>
        <w:t>货物</w:t>
      </w:r>
      <w:r>
        <w:rPr>
          <w:szCs w:val="21"/>
        </w:rPr>
        <w:t>的出厂检验报告、材料证明单、计算书、规格表、外协部件合格证等必要的质量控制和保证文件。</w:t>
      </w:r>
    </w:p>
    <w:p w14:paraId="7A05CAEF">
      <w:pPr>
        <w:widowControl/>
        <w:spacing w:line="360" w:lineRule="auto"/>
        <w:jc w:val="left"/>
        <w:rPr>
          <w:szCs w:val="21"/>
        </w:rPr>
      </w:pPr>
      <w:r>
        <w:rPr>
          <w:rFonts w:hint="eastAsia"/>
          <w:szCs w:val="21"/>
          <w:lang w:val="en-US" w:eastAsia="zh-CN"/>
        </w:rPr>
        <w:t>8</w:t>
      </w:r>
      <w:r>
        <w:rPr>
          <w:szCs w:val="21"/>
        </w:rPr>
        <w:t xml:space="preserve">.2配套资料 </w:t>
      </w:r>
    </w:p>
    <w:p w14:paraId="37853356">
      <w:pPr>
        <w:widowControl/>
        <w:spacing w:line="360" w:lineRule="auto"/>
        <w:jc w:val="left"/>
        <w:rPr>
          <w:szCs w:val="21"/>
        </w:rPr>
      </w:pPr>
      <w:r>
        <w:rPr>
          <w:rFonts w:hint="eastAsia"/>
          <w:szCs w:val="21"/>
          <w:lang w:val="en-US" w:eastAsia="zh-CN"/>
        </w:rPr>
        <w:t>8</w:t>
      </w:r>
      <w:r>
        <w:rPr>
          <w:szCs w:val="21"/>
        </w:rPr>
        <w:t>.2.1合格证书、出厂</w:t>
      </w:r>
      <w:r>
        <w:rPr>
          <w:rFonts w:hint="eastAsia"/>
          <w:szCs w:val="21"/>
        </w:rPr>
        <w:t>检验</w:t>
      </w:r>
      <w:r>
        <w:rPr>
          <w:szCs w:val="21"/>
        </w:rPr>
        <w:t xml:space="preserve">证书、记录单及安装、操作、维修说明书 </w:t>
      </w:r>
    </w:p>
    <w:p w14:paraId="67FDB7F2">
      <w:pPr>
        <w:spacing w:line="360" w:lineRule="exact"/>
        <w:rPr>
          <w:b/>
          <w:szCs w:val="21"/>
        </w:rPr>
      </w:pPr>
      <w:r>
        <w:rPr>
          <w:rFonts w:hint="eastAsia"/>
          <w:b/>
          <w:szCs w:val="21"/>
          <w:lang w:val="en-US" w:eastAsia="zh-CN"/>
        </w:rPr>
        <w:t>9</w:t>
      </w:r>
      <w:r>
        <w:rPr>
          <w:b/>
          <w:szCs w:val="21"/>
        </w:rPr>
        <w:t>.备件清单：</w:t>
      </w:r>
    </w:p>
    <w:p w14:paraId="1BE11223">
      <w:pPr>
        <w:spacing w:line="360" w:lineRule="exact"/>
        <w:ind w:firstLine="420" w:firstLineChars="200"/>
        <w:rPr>
          <w:rFonts w:hint="eastAsia" w:hAnsi="宋体"/>
          <w:szCs w:val="21"/>
          <w:lang w:val="en-US" w:eastAsia="zh-CN"/>
        </w:rPr>
      </w:pPr>
      <w:r>
        <w:rPr>
          <w:rFonts w:hint="eastAsia" w:hAnsi="宋体"/>
          <w:szCs w:val="21"/>
          <w:lang w:val="en-US" w:eastAsia="zh-CN"/>
        </w:rPr>
        <w:t>因开车调试所需，氮封系统的进出口带压力表，相同规格的压力表每5个备1个，不足5个的按1个备。</w:t>
      </w:r>
    </w:p>
    <w:p w14:paraId="0A6F86D7">
      <w:pPr>
        <w:spacing w:line="360" w:lineRule="exact"/>
        <w:ind w:firstLine="420" w:firstLineChars="200"/>
        <w:rPr>
          <w:rFonts w:hint="eastAsia" w:hAnsi="宋体"/>
          <w:szCs w:val="21"/>
        </w:rPr>
      </w:pPr>
      <w:r>
        <w:rPr>
          <w:rFonts w:hint="eastAsia" w:hAnsi="宋体"/>
          <w:szCs w:val="21"/>
          <w:lang w:eastAsia="zh-CN"/>
        </w:rPr>
        <w:t>报价</w:t>
      </w:r>
      <w:r>
        <w:rPr>
          <w:rFonts w:hint="eastAsia" w:hAnsi="宋体"/>
          <w:szCs w:val="21"/>
        </w:rPr>
        <w:t>人推荐并提供所需开车备件及调试工具。</w:t>
      </w:r>
      <w:r>
        <w:rPr>
          <w:rFonts w:hint="eastAsia" w:hAnsi="宋体"/>
          <w:szCs w:val="21"/>
          <w:lang w:eastAsia="zh-CN"/>
        </w:rPr>
        <w:t>报价</w:t>
      </w:r>
      <w:r>
        <w:rPr>
          <w:rFonts w:hint="eastAsia" w:hAnsi="宋体"/>
          <w:szCs w:val="21"/>
        </w:rPr>
        <w:t>人提供的仪表应成套供货，包括开车备件，并提供相关现场服务等，包括在</w:t>
      </w:r>
      <w:r>
        <w:rPr>
          <w:rFonts w:hint="eastAsia" w:hAnsi="宋体"/>
          <w:szCs w:val="21"/>
          <w:lang w:eastAsia="zh-CN"/>
        </w:rPr>
        <w:t>报价</w:t>
      </w:r>
      <w:r>
        <w:rPr>
          <w:rFonts w:hint="eastAsia" w:hAnsi="宋体"/>
          <w:szCs w:val="21"/>
        </w:rPr>
        <w:t>总价中。</w:t>
      </w:r>
    </w:p>
    <w:p w14:paraId="11834949">
      <w:pPr>
        <w:spacing w:line="360" w:lineRule="exact"/>
        <w:ind w:firstLine="210" w:firstLineChars="100"/>
        <w:rPr>
          <w:rFonts w:hint="eastAsia" w:hAnsi="宋体"/>
          <w:szCs w:val="21"/>
        </w:rPr>
      </w:pPr>
      <w:r>
        <w:rPr>
          <w:rFonts w:hint="eastAsia" w:hAnsi="宋体"/>
          <w:szCs w:val="21"/>
        </w:rPr>
        <w:t>凡属仪表运行、调试、集成、维护所必需的硬件、软件和工程技术服务以及专用工具，即使本技术要求并没有要求，</w:t>
      </w:r>
      <w:r>
        <w:rPr>
          <w:rFonts w:hint="eastAsia" w:hAnsi="宋体"/>
          <w:szCs w:val="21"/>
          <w:lang w:eastAsia="zh-CN"/>
        </w:rPr>
        <w:t>报价</w:t>
      </w:r>
      <w:r>
        <w:rPr>
          <w:rFonts w:hint="eastAsia" w:hAnsi="宋体"/>
          <w:szCs w:val="21"/>
        </w:rPr>
        <w:t>人的</w:t>
      </w:r>
      <w:r>
        <w:rPr>
          <w:rFonts w:hint="eastAsia" w:hAnsi="宋体"/>
          <w:szCs w:val="21"/>
          <w:lang w:eastAsia="zh-CN"/>
        </w:rPr>
        <w:t>报价</w:t>
      </w:r>
      <w:r>
        <w:rPr>
          <w:rFonts w:hint="eastAsia" w:hAnsi="宋体"/>
          <w:szCs w:val="21"/>
        </w:rPr>
        <w:t>文件中也应提供说明，供</w:t>
      </w:r>
      <w:r>
        <w:rPr>
          <w:rFonts w:hint="eastAsia" w:hAnsi="宋体"/>
          <w:szCs w:val="21"/>
          <w:lang w:eastAsia="zh-CN"/>
        </w:rPr>
        <w:t>采购</w:t>
      </w:r>
      <w:r>
        <w:rPr>
          <w:rFonts w:hint="eastAsia" w:hAnsi="宋体"/>
          <w:szCs w:val="21"/>
        </w:rPr>
        <w:t>人确认。</w:t>
      </w:r>
    </w:p>
    <w:p w14:paraId="6B016DFA">
      <w:pPr>
        <w:spacing w:line="360" w:lineRule="exact"/>
        <w:rPr>
          <w:szCs w:val="21"/>
        </w:rPr>
      </w:pPr>
      <w:r>
        <w:rPr>
          <w:rFonts w:hint="eastAsia"/>
          <w:szCs w:val="21"/>
        </w:rPr>
        <w:t>另列出主要备件价格清单，不包含在</w:t>
      </w:r>
      <w:r>
        <w:rPr>
          <w:rFonts w:hint="eastAsia"/>
          <w:szCs w:val="21"/>
          <w:lang w:eastAsia="zh-CN"/>
        </w:rPr>
        <w:t>报价</w:t>
      </w:r>
      <w:r>
        <w:rPr>
          <w:rFonts w:hint="eastAsia"/>
          <w:szCs w:val="21"/>
        </w:rPr>
        <w:t>总价中，承诺2年内不涨价。</w:t>
      </w:r>
    </w:p>
    <w:p w14:paraId="051F83F8">
      <w:pPr>
        <w:widowControl/>
        <w:spacing w:line="360" w:lineRule="auto"/>
        <w:ind w:left="310" w:hanging="310" w:hangingChars="147"/>
        <w:jc w:val="left"/>
        <w:rPr>
          <w:b/>
          <w:szCs w:val="21"/>
        </w:rPr>
      </w:pPr>
      <w:r>
        <w:rPr>
          <w:rFonts w:hint="eastAsia"/>
          <w:b/>
          <w:szCs w:val="21"/>
          <w:lang w:val="en-US" w:eastAsia="zh-CN"/>
        </w:rPr>
        <w:t>10</w:t>
      </w:r>
      <w:r>
        <w:rPr>
          <w:b/>
          <w:szCs w:val="21"/>
        </w:rPr>
        <w:t>.附件</w:t>
      </w:r>
    </w:p>
    <w:p w14:paraId="00A56BF5">
      <w:pPr>
        <w:widowControl/>
        <w:spacing w:line="360" w:lineRule="auto"/>
        <w:ind w:left="353" w:leftChars="168"/>
        <w:jc w:val="left"/>
        <w:rPr>
          <w:szCs w:val="21"/>
        </w:rPr>
      </w:pPr>
      <w:r>
        <w:rPr>
          <w:szCs w:val="21"/>
        </w:rPr>
        <w:t>数据表（见附页）</w:t>
      </w:r>
    </w:p>
    <w:p w14:paraId="1DCC1755">
      <w:pPr>
        <w:widowControl/>
        <w:spacing w:line="360" w:lineRule="auto"/>
        <w:ind w:left="310" w:hanging="310" w:hangingChars="147"/>
        <w:jc w:val="left"/>
        <w:rPr>
          <w:b/>
          <w:szCs w:val="21"/>
        </w:rPr>
      </w:pPr>
      <w:r>
        <w:rPr>
          <w:rFonts w:hint="eastAsia"/>
          <w:b/>
          <w:szCs w:val="21"/>
          <w:lang w:val="en-US" w:eastAsia="zh-CN"/>
        </w:rPr>
        <w:t>11</w:t>
      </w:r>
      <w:r>
        <w:rPr>
          <w:rFonts w:hint="eastAsia"/>
          <w:b/>
          <w:szCs w:val="21"/>
        </w:rPr>
        <w:t>、数字化交付</w:t>
      </w:r>
    </w:p>
    <w:p w14:paraId="6E916C38">
      <w:pPr>
        <w:pStyle w:val="7"/>
        <w:spacing w:line="420" w:lineRule="exact"/>
        <w:textAlignment w:val="baseline"/>
        <w:rPr>
          <w:rFonts w:hint="eastAsia" w:hAnsi="宋体"/>
          <w:szCs w:val="21"/>
        </w:rPr>
      </w:pPr>
      <w:r>
        <w:rPr>
          <w:rFonts w:hAnsi="宋体"/>
          <w:szCs w:val="21"/>
        </w:rPr>
        <w:t>1.交付总体要求</w:t>
      </w:r>
    </w:p>
    <w:p w14:paraId="3655F489">
      <w:pPr>
        <w:spacing w:line="420" w:lineRule="exact"/>
        <w:ind w:firstLine="420" w:firstLineChars="200"/>
        <w:textAlignment w:val="baseline"/>
        <w:rPr>
          <w:rFonts w:hint="eastAsia" w:hAnsi="宋体"/>
          <w:szCs w:val="21"/>
        </w:rPr>
      </w:pPr>
      <w:r>
        <w:rPr>
          <w:rFonts w:hAnsi="宋体"/>
          <w:szCs w:val="21"/>
        </w:rPr>
        <w:t>在合同签订后，</w:t>
      </w:r>
      <w:r>
        <w:rPr>
          <w:rFonts w:hint="eastAsia" w:hAnsi="宋体"/>
          <w:szCs w:val="21"/>
          <w:lang w:eastAsia="zh-CN"/>
        </w:rPr>
        <w:t>报价</w:t>
      </w:r>
      <w:r>
        <w:rPr>
          <w:rFonts w:hint="eastAsia" w:hAnsi="宋体"/>
          <w:szCs w:val="21"/>
        </w:rPr>
        <w:t>方</w:t>
      </w:r>
      <w:r>
        <w:rPr>
          <w:rFonts w:hAnsi="宋体"/>
          <w:szCs w:val="21"/>
        </w:rPr>
        <w:t>需向</w:t>
      </w:r>
      <w:r>
        <w:rPr>
          <w:rFonts w:hint="eastAsia" w:hAnsi="宋体"/>
          <w:szCs w:val="21"/>
          <w:lang w:eastAsia="zh-CN"/>
        </w:rPr>
        <w:t>采购</w:t>
      </w:r>
      <w:r>
        <w:rPr>
          <w:rFonts w:hint="eastAsia" w:hAnsi="宋体"/>
          <w:szCs w:val="21"/>
        </w:rPr>
        <w:t>方</w:t>
      </w:r>
      <w:r>
        <w:rPr>
          <w:rFonts w:hAnsi="宋体"/>
          <w:szCs w:val="21"/>
        </w:rPr>
        <w:t>提交相关数字化人员信息，由</w:t>
      </w:r>
      <w:r>
        <w:rPr>
          <w:rFonts w:hint="eastAsia" w:hAnsi="宋体"/>
          <w:szCs w:val="21"/>
          <w:lang w:eastAsia="zh-CN"/>
        </w:rPr>
        <w:t>采购</w:t>
      </w:r>
      <w:r>
        <w:rPr>
          <w:rFonts w:hint="eastAsia" w:hAnsi="宋体"/>
          <w:szCs w:val="21"/>
        </w:rPr>
        <w:t>方</w:t>
      </w:r>
      <w:r>
        <w:rPr>
          <w:rFonts w:hAnsi="宋体"/>
          <w:szCs w:val="21"/>
        </w:rPr>
        <w:t>授予该</w:t>
      </w:r>
      <w:r>
        <w:rPr>
          <w:rFonts w:hint="eastAsia" w:hAnsi="宋体"/>
          <w:szCs w:val="21"/>
          <w:lang w:eastAsia="zh-CN"/>
        </w:rPr>
        <w:t>报价</w:t>
      </w:r>
      <w:r>
        <w:rPr>
          <w:rFonts w:hint="eastAsia" w:hAnsi="宋体"/>
          <w:szCs w:val="21"/>
        </w:rPr>
        <w:t>方</w:t>
      </w:r>
      <w:r>
        <w:rPr>
          <w:rFonts w:hAnsi="宋体"/>
          <w:szCs w:val="21"/>
        </w:rPr>
        <w:t>本项目数字化交付平台的录入权限。</w:t>
      </w:r>
      <w:r>
        <w:rPr>
          <w:rFonts w:hint="eastAsia" w:hAnsi="宋体"/>
          <w:szCs w:val="21"/>
          <w:lang w:eastAsia="zh-CN"/>
        </w:rPr>
        <w:t>报价</w:t>
      </w:r>
      <w:r>
        <w:rPr>
          <w:rFonts w:hint="eastAsia" w:hAnsi="宋体"/>
          <w:szCs w:val="21"/>
        </w:rPr>
        <w:t>方</w:t>
      </w:r>
      <w:r>
        <w:rPr>
          <w:rFonts w:hAnsi="宋体"/>
          <w:szCs w:val="21"/>
        </w:rPr>
        <w:t>需根据所提供物资的实际生产进度及时间节点，依据</w:t>
      </w:r>
      <w:r>
        <w:rPr>
          <w:rFonts w:hint="eastAsia" w:hAnsi="宋体"/>
          <w:szCs w:val="21"/>
          <w:lang w:eastAsia="zh-CN"/>
        </w:rPr>
        <w:t>采购</w:t>
      </w:r>
      <w:r>
        <w:rPr>
          <w:rFonts w:hint="eastAsia" w:hAnsi="宋体"/>
          <w:szCs w:val="21"/>
        </w:rPr>
        <w:t>方</w:t>
      </w:r>
      <w:r>
        <w:rPr>
          <w:rFonts w:hAnsi="宋体"/>
          <w:szCs w:val="21"/>
        </w:rPr>
        <w:t>发布的数字化交付统一规定在数字化交付平台上交付所要求的各项数字化成果，交付的成果必须满足数字化相关的规定，该部分要求作为验收、付款的重要考核依据。</w:t>
      </w:r>
    </w:p>
    <w:p w14:paraId="51346FAF">
      <w:pPr>
        <w:spacing w:line="420" w:lineRule="exact"/>
        <w:textAlignment w:val="baseline"/>
        <w:rPr>
          <w:rFonts w:hint="eastAsia" w:hAnsi="宋体"/>
          <w:szCs w:val="21"/>
        </w:rPr>
      </w:pPr>
      <w:r>
        <w:rPr>
          <w:rFonts w:hAnsi="宋体"/>
          <w:szCs w:val="21"/>
        </w:rPr>
        <w:t>2.数字化交付范围</w:t>
      </w:r>
    </w:p>
    <w:p w14:paraId="60463423">
      <w:pPr>
        <w:spacing w:line="420" w:lineRule="exact"/>
        <w:ind w:firstLine="420" w:firstLineChars="200"/>
        <w:textAlignment w:val="baseline"/>
        <w:rPr>
          <w:rFonts w:hint="eastAsia" w:hAnsi="宋体"/>
          <w:szCs w:val="21"/>
        </w:rPr>
      </w:pPr>
      <w:r>
        <w:rPr>
          <w:rFonts w:hint="eastAsia" w:hAnsi="宋体"/>
          <w:szCs w:val="21"/>
          <w:lang w:eastAsia="zh-CN"/>
        </w:rPr>
        <w:t>报价</w:t>
      </w:r>
      <w:r>
        <w:rPr>
          <w:rFonts w:hAnsi="宋体"/>
          <w:szCs w:val="21"/>
        </w:rPr>
        <w:t>方的交付内容职责范围如下：</w:t>
      </w:r>
    </w:p>
    <w:p w14:paraId="1ABBC534">
      <w:pPr>
        <w:spacing w:line="420" w:lineRule="exact"/>
        <w:ind w:firstLine="420" w:firstLineChars="200"/>
        <w:textAlignment w:val="baseline"/>
        <w:rPr>
          <w:rFonts w:hint="eastAsia" w:hAnsi="宋体"/>
          <w:szCs w:val="21"/>
        </w:rPr>
      </w:pPr>
      <w:r>
        <w:rPr>
          <w:rFonts w:hAnsi="宋体"/>
          <w:szCs w:val="21"/>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358E9A71">
      <w:pPr>
        <w:spacing w:line="420" w:lineRule="exact"/>
        <w:ind w:firstLine="420" w:firstLineChars="200"/>
        <w:textAlignment w:val="baseline"/>
        <w:rPr>
          <w:rFonts w:hint="eastAsia" w:hAnsi="宋体"/>
          <w:szCs w:val="21"/>
        </w:rPr>
      </w:pPr>
      <w:r>
        <w:rPr>
          <w:rFonts w:hAnsi="宋体"/>
          <w:szCs w:val="21"/>
        </w:rPr>
        <w:t>2）负责将内控合格的上述内容上载整合到数字化交付平台中。</w:t>
      </w:r>
    </w:p>
    <w:p w14:paraId="3AE32522">
      <w:pPr>
        <w:spacing w:line="420" w:lineRule="exact"/>
        <w:ind w:firstLine="420" w:firstLineChars="200"/>
        <w:textAlignment w:val="baseline"/>
        <w:rPr>
          <w:rFonts w:hint="eastAsia" w:hAnsi="宋体"/>
          <w:szCs w:val="21"/>
        </w:rPr>
      </w:pPr>
      <w:r>
        <w:rPr>
          <w:rFonts w:hAnsi="宋体"/>
          <w:szCs w:val="21"/>
        </w:rPr>
        <w:t>3）负责按照校验、数据检查、验收等要求，对交付的成果进行完善，直至验收通过。</w:t>
      </w:r>
    </w:p>
    <w:p w14:paraId="3B5E8E52">
      <w:pPr>
        <w:spacing w:line="420" w:lineRule="exact"/>
        <w:textAlignment w:val="baseline"/>
        <w:rPr>
          <w:rFonts w:hint="eastAsia" w:hAnsi="宋体"/>
          <w:szCs w:val="21"/>
        </w:rPr>
      </w:pPr>
      <w:r>
        <w:rPr>
          <w:rFonts w:hAnsi="宋体"/>
          <w:szCs w:val="21"/>
        </w:rPr>
        <w:t>3.数字化交付的内容及要求</w:t>
      </w:r>
    </w:p>
    <w:p w14:paraId="03D97F7F">
      <w:pPr>
        <w:spacing w:line="420" w:lineRule="exact"/>
        <w:ind w:firstLine="420" w:firstLineChars="200"/>
        <w:textAlignment w:val="baseline"/>
        <w:rPr>
          <w:rFonts w:hint="eastAsia" w:hAnsi="宋体"/>
          <w:szCs w:val="21"/>
        </w:rPr>
      </w:pPr>
      <w:r>
        <w:rPr>
          <w:rFonts w:hint="eastAsia" w:hAnsi="宋体"/>
          <w:szCs w:val="21"/>
        </w:rPr>
        <w:t>3.1.</w:t>
      </w:r>
      <w:r>
        <w:rPr>
          <w:rFonts w:hAnsi="宋体"/>
          <w:szCs w:val="21"/>
        </w:rPr>
        <w:t>1工厂对象清单内容</w:t>
      </w:r>
    </w:p>
    <w:p w14:paraId="143B9FB1">
      <w:pPr>
        <w:spacing w:line="420" w:lineRule="exact"/>
        <w:ind w:firstLine="420" w:firstLineChars="200"/>
        <w:textAlignment w:val="baseline"/>
        <w:rPr>
          <w:rFonts w:hint="eastAsia" w:hAnsi="宋体"/>
          <w:szCs w:val="21"/>
        </w:rPr>
      </w:pPr>
      <w:r>
        <w:rPr>
          <w:rFonts w:hint="eastAsia" w:hAnsi="宋体"/>
          <w:szCs w:val="21"/>
          <w:lang w:eastAsia="zh-CN"/>
        </w:rPr>
        <w:t>报价</w:t>
      </w:r>
      <w:r>
        <w:rPr>
          <w:rFonts w:hint="eastAsia" w:hAnsi="宋体"/>
          <w:szCs w:val="21"/>
        </w:rPr>
        <w:t>方</w:t>
      </w:r>
      <w:r>
        <w:rPr>
          <w:rFonts w:hAnsi="宋体"/>
          <w:szCs w:val="21"/>
        </w:rPr>
        <w:t>按照</w:t>
      </w:r>
      <w:r>
        <w:rPr>
          <w:rFonts w:hint="eastAsia" w:hAnsi="宋体"/>
          <w:szCs w:val="21"/>
          <w:lang w:eastAsia="zh-CN"/>
        </w:rPr>
        <w:t>采购</w:t>
      </w:r>
      <w:r>
        <w:rPr>
          <w:rFonts w:hint="eastAsia" w:hAnsi="宋体"/>
          <w:szCs w:val="21"/>
        </w:rPr>
        <w:t>方后续</w:t>
      </w:r>
      <w:r>
        <w:rPr>
          <w:rFonts w:hAnsi="宋体"/>
          <w:szCs w:val="21"/>
        </w:rPr>
        <w:t>发布的数字化交付统一规定并提交其合同范围内的工厂对象清单，包含工厂对象位号、名称以及分类；</w:t>
      </w:r>
    </w:p>
    <w:p w14:paraId="18CE3070">
      <w:pPr>
        <w:spacing w:line="420" w:lineRule="exact"/>
        <w:ind w:firstLine="420" w:firstLineChars="200"/>
        <w:textAlignment w:val="baseline"/>
        <w:rPr>
          <w:rFonts w:hint="eastAsia" w:hAnsi="宋体"/>
          <w:szCs w:val="21"/>
        </w:rPr>
      </w:pPr>
      <w:r>
        <w:rPr>
          <w:rFonts w:hAnsi="宋体"/>
          <w:szCs w:val="21"/>
        </w:rPr>
        <w:t>对于包设备（包括大型机组、成套设备、撬装设备等），由</w:t>
      </w:r>
      <w:r>
        <w:rPr>
          <w:rFonts w:hint="eastAsia" w:hAnsi="宋体"/>
          <w:szCs w:val="21"/>
          <w:lang w:eastAsia="zh-CN"/>
        </w:rPr>
        <w:t>报价</w:t>
      </w:r>
      <w:r>
        <w:rPr>
          <w:rFonts w:hint="eastAsia" w:hAnsi="宋体"/>
          <w:szCs w:val="21"/>
        </w:rPr>
        <w:t>方</w:t>
      </w:r>
      <w:r>
        <w:rPr>
          <w:rFonts w:hAnsi="宋体"/>
          <w:szCs w:val="21"/>
        </w:rPr>
        <w:t>按照</w:t>
      </w:r>
      <w:r>
        <w:rPr>
          <w:rFonts w:hint="eastAsia" w:hAnsi="宋体"/>
          <w:szCs w:val="21"/>
          <w:lang w:eastAsia="zh-CN"/>
        </w:rPr>
        <w:t>采购</w:t>
      </w:r>
      <w:r>
        <w:rPr>
          <w:rFonts w:hint="eastAsia" w:hAnsi="宋体"/>
          <w:szCs w:val="21"/>
        </w:rPr>
        <w:t>方</w:t>
      </w:r>
      <w:r>
        <w:rPr>
          <w:rFonts w:hAnsi="宋体"/>
          <w:szCs w:val="21"/>
        </w:rPr>
        <w:t>发布的相关规范要求对包设备进行拆分，并按照设计总体院发布的编码规定编制子设备位号，形成包设备拆分清单，内容包括成套设备位号、子设备位号、子设备名称、子设备分类等；</w:t>
      </w:r>
    </w:p>
    <w:p w14:paraId="0E9AF482">
      <w:pPr>
        <w:spacing w:line="420" w:lineRule="exact"/>
        <w:ind w:firstLine="420" w:firstLineChars="200"/>
        <w:textAlignment w:val="baseline"/>
        <w:rPr>
          <w:rFonts w:hint="eastAsia" w:hAnsi="宋体"/>
          <w:szCs w:val="21"/>
        </w:rPr>
      </w:pPr>
      <w:r>
        <w:rPr>
          <w:rFonts w:hint="eastAsia" w:hAnsi="宋体"/>
          <w:szCs w:val="21"/>
          <w:lang w:eastAsia="zh-CN"/>
        </w:rPr>
        <w:t>采购</w:t>
      </w:r>
      <w:r>
        <w:rPr>
          <w:rFonts w:hint="eastAsia" w:hAnsi="宋体"/>
          <w:szCs w:val="21"/>
        </w:rPr>
        <w:t>方</w:t>
      </w:r>
      <w:r>
        <w:rPr>
          <w:rFonts w:hAnsi="宋体"/>
          <w:szCs w:val="21"/>
        </w:rPr>
        <w:t>负责审核工厂对象清单中的位号和分类是否满足相关编码规则和分类标准，经确认后由</w:t>
      </w:r>
      <w:r>
        <w:rPr>
          <w:rFonts w:hint="eastAsia" w:hAnsi="宋体"/>
          <w:szCs w:val="21"/>
          <w:lang w:eastAsia="zh-CN"/>
        </w:rPr>
        <w:t>报价</w:t>
      </w:r>
      <w:r>
        <w:rPr>
          <w:rFonts w:hint="eastAsia" w:hAnsi="宋体"/>
          <w:szCs w:val="21"/>
        </w:rPr>
        <w:t>方</w:t>
      </w:r>
      <w:r>
        <w:rPr>
          <w:rFonts w:hAnsi="宋体"/>
          <w:szCs w:val="21"/>
        </w:rPr>
        <w:t>据此开展工厂对象属性和关联性资料的交付工作。</w:t>
      </w:r>
    </w:p>
    <w:p w14:paraId="7E591389">
      <w:pPr>
        <w:spacing w:line="420" w:lineRule="exact"/>
        <w:ind w:firstLine="420" w:firstLineChars="200"/>
        <w:textAlignment w:val="baseline"/>
        <w:rPr>
          <w:rFonts w:hint="eastAsia" w:hAnsi="宋体"/>
          <w:szCs w:val="21"/>
        </w:rPr>
      </w:pPr>
      <w:r>
        <w:rPr>
          <w:rFonts w:hint="eastAsia" w:hAnsi="宋体"/>
          <w:szCs w:val="21"/>
        </w:rPr>
        <w:t>3.1</w:t>
      </w:r>
      <w:r>
        <w:rPr>
          <w:rFonts w:hAnsi="宋体"/>
          <w:szCs w:val="21"/>
        </w:rPr>
        <w:t>.2工厂对象属性数据交付</w:t>
      </w:r>
    </w:p>
    <w:p w14:paraId="7E7A42C3">
      <w:pPr>
        <w:spacing w:line="420" w:lineRule="exact"/>
        <w:ind w:firstLine="420" w:firstLineChars="200"/>
        <w:textAlignment w:val="baseline"/>
        <w:rPr>
          <w:rFonts w:hint="eastAsia" w:hAnsi="宋体"/>
          <w:szCs w:val="21"/>
        </w:rPr>
      </w:pPr>
      <w:r>
        <w:rPr>
          <w:rFonts w:hAnsi="宋体"/>
          <w:szCs w:val="21"/>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6D77DA69">
      <w:pPr>
        <w:spacing w:line="420" w:lineRule="exact"/>
        <w:ind w:firstLine="420" w:firstLineChars="200"/>
        <w:textAlignment w:val="baseline"/>
        <w:rPr>
          <w:rFonts w:hint="eastAsia" w:hAnsi="宋体"/>
          <w:szCs w:val="21"/>
        </w:rPr>
      </w:pPr>
      <w:r>
        <w:rPr>
          <w:rFonts w:hAnsi="宋体"/>
          <w:szCs w:val="21"/>
        </w:rPr>
        <w:t>属性数据交付说明：</w:t>
      </w:r>
    </w:p>
    <w:p w14:paraId="276955F1">
      <w:pPr>
        <w:spacing w:line="420" w:lineRule="exact"/>
        <w:ind w:firstLine="420" w:firstLineChars="200"/>
        <w:textAlignment w:val="baseline"/>
        <w:rPr>
          <w:rFonts w:hint="eastAsia" w:hAnsi="宋体"/>
          <w:szCs w:val="21"/>
        </w:rPr>
      </w:pPr>
      <w:r>
        <w:rPr>
          <w:rFonts w:hAnsi="宋体"/>
          <w:szCs w:val="21"/>
        </w:rPr>
        <w:t>1）工厂对象应对应到数字化交付规定中对象分类的叶子节点。</w:t>
      </w:r>
    </w:p>
    <w:p w14:paraId="7B6D378F">
      <w:pPr>
        <w:spacing w:line="420" w:lineRule="exact"/>
        <w:ind w:firstLine="420" w:firstLineChars="200"/>
        <w:textAlignment w:val="baseline"/>
        <w:rPr>
          <w:rFonts w:hint="eastAsia" w:hAnsi="宋体"/>
          <w:szCs w:val="21"/>
        </w:rPr>
      </w:pPr>
      <w:r>
        <w:rPr>
          <w:rFonts w:hAnsi="宋体"/>
          <w:szCs w:val="21"/>
        </w:rPr>
        <w:t>2）移交属性数据的工厂对象应与实际供货范围，以及供货清单保持一致。</w:t>
      </w:r>
    </w:p>
    <w:p w14:paraId="6D626D4A">
      <w:pPr>
        <w:spacing w:line="420" w:lineRule="exact"/>
        <w:ind w:firstLine="420" w:firstLineChars="200"/>
        <w:textAlignment w:val="baseline"/>
        <w:rPr>
          <w:rFonts w:hint="eastAsia" w:hAnsi="宋体"/>
          <w:szCs w:val="21"/>
        </w:rPr>
      </w:pPr>
      <w:r>
        <w:rPr>
          <w:rFonts w:hint="eastAsia" w:hAnsi="宋体"/>
          <w:szCs w:val="21"/>
        </w:rPr>
        <w:t>3.1.</w:t>
      </w:r>
      <w:r>
        <w:rPr>
          <w:rFonts w:hAnsi="宋体"/>
          <w:szCs w:val="21"/>
        </w:rPr>
        <w:t>3三维模型交付内容</w:t>
      </w:r>
    </w:p>
    <w:p w14:paraId="50A8B20C">
      <w:pPr>
        <w:spacing w:line="420" w:lineRule="exact"/>
        <w:ind w:firstLine="420" w:firstLineChars="200"/>
        <w:textAlignment w:val="baseline"/>
        <w:rPr>
          <w:rFonts w:hint="eastAsia" w:hAnsi="宋体"/>
          <w:szCs w:val="21"/>
        </w:rPr>
      </w:pPr>
      <w:r>
        <w:rPr>
          <w:rFonts w:hAnsi="宋体"/>
          <w:szCs w:val="21"/>
        </w:rPr>
        <w:t>针对业主方确定的重点设备，需要按照数字化交付统一规定的要求进行建模，建模内容、深度，以及交付物需要满足业主方发布的数字化交付统一规定的要求，以下为典型的模型交付要求：</w:t>
      </w:r>
    </w:p>
    <w:p w14:paraId="78414DA7">
      <w:pPr>
        <w:spacing w:line="420" w:lineRule="exact"/>
        <w:ind w:firstLine="420" w:firstLineChars="200"/>
        <w:textAlignment w:val="baseline"/>
        <w:rPr>
          <w:rFonts w:hint="eastAsia" w:hAnsi="宋体"/>
          <w:szCs w:val="21"/>
        </w:rPr>
      </w:pPr>
      <w:r>
        <w:rPr>
          <w:rFonts w:hAnsi="宋体"/>
          <w:szCs w:val="21"/>
        </w:rPr>
        <w:t>a)设备建模要求</w:t>
      </w:r>
    </w:p>
    <w:p w14:paraId="4288118E">
      <w:pPr>
        <w:spacing w:line="420" w:lineRule="exact"/>
        <w:ind w:firstLine="420" w:firstLineChars="200"/>
        <w:textAlignment w:val="baseline"/>
        <w:rPr>
          <w:rFonts w:hint="eastAsia" w:hAnsi="宋体"/>
          <w:szCs w:val="21"/>
        </w:rPr>
      </w:pPr>
      <w:r>
        <w:rPr>
          <w:rFonts w:hAnsi="宋体"/>
          <w:szCs w:val="21"/>
        </w:rPr>
        <w:t>1)</w:t>
      </w:r>
      <w:r>
        <w:rPr>
          <w:rFonts w:hAnsi="宋体"/>
          <w:szCs w:val="21"/>
        </w:rPr>
        <w:tab/>
      </w:r>
      <w:r>
        <w:rPr>
          <w:rFonts w:hAnsi="宋体"/>
          <w:szCs w:val="21"/>
        </w:rPr>
        <w:t>设备供应商应根据业主的要求提供准确的、与实际设备外形尺寸一致的设备模型。</w:t>
      </w:r>
    </w:p>
    <w:p w14:paraId="02FDBCF6">
      <w:pPr>
        <w:spacing w:line="420" w:lineRule="exact"/>
        <w:ind w:firstLine="420" w:firstLineChars="200"/>
        <w:textAlignment w:val="baseline"/>
        <w:rPr>
          <w:rFonts w:hint="eastAsia" w:hAnsi="宋体"/>
          <w:szCs w:val="21"/>
        </w:rPr>
      </w:pPr>
      <w:r>
        <w:rPr>
          <w:rFonts w:hAnsi="宋体"/>
          <w:szCs w:val="21"/>
        </w:rPr>
        <w:t>2)</w:t>
      </w:r>
      <w:r>
        <w:rPr>
          <w:rFonts w:hAnsi="宋体"/>
          <w:szCs w:val="21"/>
        </w:rPr>
        <w:tab/>
      </w:r>
      <w:r>
        <w:rPr>
          <w:rFonts w:hAnsi="宋体"/>
          <w:szCs w:val="21"/>
        </w:rPr>
        <w:t>模型外观形状、内部结构、零部件规格型号与设备图纸等参考资料一致。</w:t>
      </w:r>
    </w:p>
    <w:p w14:paraId="3E2513A0">
      <w:pPr>
        <w:spacing w:line="420" w:lineRule="exact"/>
        <w:ind w:firstLine="420" w:firstLineChars="200"/>
        <w:textAlignment w:val="baseline"/>
        <w:rPr>
          <w:rFonts w:hint="eastAsia" w:hAnsi="宋体"/>
          <w:szCs w:val="21"/>
        </w:rPr>
      </w:pPr>
      <w:r>
        <w:rPr>
          <w:rFonts w:hAnsi="宋体"/>
          <w:szCs w:val="21"/>
        </w:rPr>
        <w:t>3)</w:t>
      </w:r>
      <w:r>
        <w:rPr>
          <w:rFonts w:hAnsi="宋体"/>
          <w:szCs w:val="21"/>
        </w:rPr>
        <w:tab/>
      </w:r>
      <w:r>
        <w:rPr>
          <w:rFonts w:hAnsi="宋体"/>
          <w:szCs w:val="21"/>
        </w:rPr>
        <w:t>模型外观颜色、内部零部件颜色和实物照片与设备图纸等参考资料一致。</w:t>
      </w:r>
    </w:p>
    <w:p w14:paraId="48538584">
      <w:pPr>
        <w:spacing w:line="420" w:lineRule="exact"/>
        <w:ind w:firstLine="420" w:firstLineChars="200"/>
        <w:textAlignment w:val="baseline"/>
        <w:rPr>
          <w:rFonts w:hint="eastAsia" w:hAnsi="宋体"/>
          <w:szCs w:val="21"/>
        </w:rPr>
      </w:pPr>
      <w:r>
        <w:rPr>
          <w:rFonts w:hAnsi="宋体"/>
          <w:szCs w:val="21"/>
        </w:rPr>
        <w:t>4)</w:t>
      </w:r>
      <w:r>
        <w:rPr>
          <w:rFonts w:hAnsi="宋体"/>
          <w:szCs w:val="21"/>
        </w:rPr>
        <w:tab/>
      </w:r>
      <w:r>
        <w:rPr>
          <w:rFonts w:hAnsi="宋体"/>
          <w:szCs w:val="21"/>
        </w:rPr>
        <w:t>针对有对象分类的三维模型中的工程对象应按照业主发布的数字化交付统一规定中的要求进行编码并附加工程数据信息，包括位号、名称等内容。</w:t>
      </w:r>
    </w:p>
    <w:p w14:paraId="6735D03D">
      <w:pPr>
        <w:spacing w:line="420" w:lineRule="exact"/>
        <w:ind w:firstLine="420" w:firstLineChars="200"/>
        <w:textAlignment w:val="baseline"/>
        <w:rPr>
          <w:rFonts w:hint="eastAsia" w:hAnsi="宋体"/>
          <w:szCs w:val="21"/>
        </w:rPr>
      </w:pPr>
      <w:r>
        <w:rPr>
          <w:rFonts w:hAnsi="宋体"/>
          <w:szCs w:val="21"/>
        </w:rPr>
        <w:t>5)</w:t>
      </w:r>
      <w:r>
        <w:rPr>
          <w:rFonts w:hAnsi="宋体"/>
          <w:szCs w:val="21"/>
        </w:rPr>
        <w:tab/>
      </w:r>
      <w:r>
        <w:rPr>
          <w:rFonts w:hAnsi="宋体"/>
          <w:szCs w:val="21"/>
        </w:rPr>
        <w:t>模型输出类型必须是“实体几何面”，不允许输出“抽壳”“线框”或者“3D曲线”。</w:t>
      </w:r>
    </w:p>
    <w:p w14:paraId="1191E73F">
      <w:pPr>
        <w:spacing w:line="420" w:lineRule="exact"/>
        <w:ind w:firstLine="420" w:firstLineChars="200"/>
        <w:textAlignment w:val="baseline"/>
        <w:rPr>
          <w:rFonts w:hint="eastAsia" w:hAnsi="宋体"/>
          <w:szCs w:val="21"/>
        </w:rPr>
      </w:pPr>
      <w:r>
        <w:rPr>
          <w:rFonts w:hAnsi="宋体"/>
          <w:szCs w:val="21"/>
        </w:rPr>
        <w:t>6）应采用装配体建模，零部件装配由内向外按层级组装，如果多台设备是总体装配在一起的，要提交总体装配模型，以每台设备为单位装配，各设备分支独立，不能混合装配。</w:t>
      </w:r>
    </w:p>
    <w:p w14:paraId="38DFB895">
      <w:pPr>
        <w:spacing w:line="420" w:lineRule="exact"/>
        <w:ind w:firstLine="420" w:firstLineChars="200"/>
        <w:textAlignment w:val="baseline"/>
        <w:rPr>
          <w:rFonts w:hint="eastAsia" w:hAnsi="宋体"/>
          <w:szCs w:val="21"/>
        </w:rPr>
      </w:pPr>
      <w:r>
        <w:rPr>
          <w:rFonts w:hAnsi="宋体"/>
          <w:szCs w:val="21"/>
        </w:rPr>
        <w:t>b)交付物要求</w:t>
      </w:r>
    </w:p>
    <w:p w14:paraId="2DF9E249">
      <w:pPr>
        <w:spacing w:line="420" w:lineRule="exact"/>
        <w:ind w:firstLine="420" w:firstLineChars="200"/>
        <w:textAlignment w:val="baseline"/>
        <w:rPr>
          <w:rFonts w:hint="eastAsia" w:hAnsi="宋体"/>
          <w:szCs w:val="21"/>
        </w:rPr>
      </w:pPr>
      <w:r>
        <w:rPr>
          <w:rFonts w:hAnsi="宋体"/>
          <w:szCs w:val="21"/>
        </w:rPr>
        <w:t>供应商应交付模型文件、数据库备份文件，同时提供所使用建模软件的名称、版本。</w:t>
      </w:r>
    </w:p>
    <w:p w14:paraId="064278A6">
      <w:pPr>
        <w:spacing w:line="420" w:lineRule="exact"/>
        <w:ind w:firstLine="420" w:firstLineChars="200"/>
        <w:textAlignment w:val="baseline"/>
        <w:rPr>
          <w:rFonts w:hint="eastAsia" w:hAnsi="宋体"/>
          <w:szCs w:val="21"/>
        </w:rPr>
      </w:pPr>
      <w:r>
        <w:rPr>
          <w:rFonts w:hAnsi="宋体"/>
          <w:szCs w:val="21"/>
        </w:rPr>
        <w:t>c)建模软件要求</w:t>
      </w:r>
    </w:p>
    <w:p w14:paraId="421B8A5C">
      <w:pPr>
        <w:spacing w:line="420" w:lineRule="exact"/>
        <w:ind w:firstLine="420" w:firstLineChars="200"/>
        <w:textAlignment w:val="baseline"/>
        <w:rPr>
          <w:rFonts w:hint="eastAsia" w:hAnsi="宋体"/>
          <w:szCs w:val="21"/>
        </w:rPr>
      </w:pPr>
      <w:r>
        <w:rPr>
          <w:rFonts w:hAnsi="宋体"/>
          <w:szCs w:val="21"/>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72BA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426B78C9">
            <w:pPr>
              <w:pStyle w:val="9"/>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模型类型</w:t>
            </w:r>
          </w:p>
        </w:tc>
        <w:tc>
          <w:tcPr>
            <w:tcW w:w="1540" w:type="dxa"/>
            <w:noWrap w:val="0"/>
            <w:vAlign w:val="center"/>
          </w:tcPr>
          <w:p w14:paraId="50C8FBF5">
            <w:pPr>
              <w:pStyle w:val="9"/>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软件名称</w:t>
            </w:r>
          </w:p>
        </w:tc>
        <w:tc>
          <w:tcPr>
            <w:tcW w:w="3591" w:type="dxa"/>
            <w:noWrap w:val="0"/>
            <w:vAlign w:val="center"/>
          </w:tcPr>
          <w:p w14:paraId="2053D801">
            <w:pPr>
              <w:pStyle w:val="9"/>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输出格式</w:t>
            </w:r>
          </w:p>
        </w:tc>
        <w:tc>
          <w:tcPr>
            <w:tcW w:w="1785" w:type="dxa"/>
            <w:noWrap w:val="0"/>
            <w:vAlign w:val="center"/>
          </w:tcPr>
          <w:p w14:paraId="47FB3682">
            <w:pPr>
              <w:pStyle w:val="9"/>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备注</w:t>
            </w:r>
          </w:p>
        </w:tc>
      </w:tr>
      <w:tr w14:paraId="6085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1674F92A">
            <w:pPr>
              <w:pStyle w:val="9"/>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精细化模型</w:t>
            </w:r>
          </w:p>
        </w:tc>
        <w:tc>
          <w:tcPr>
            <w:tcW w:w="1540" w:type="dxa"/>
            <w:vMerge w:val="restart"/>
            <w:noWrap w:val="0"/>
            <w:vAlign w:val="center"/>
          </w:tcPr>
          <w:p w14:paraId="12CA32FE">
            <w:pPr>
              <w:pStyle w:val="9"/>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Pro/E</w:t>
            </w:r>
          </w:p>
        </w:tc>
        <w:tc>
          <w:tcPr>
            <w:tcW w:w="3591" w:type="dxa"/>
            <w:noWrap w:val="0"/>
            <w:vAlign w:val="center"/>
          </w:tcPr>
          <w:p w14:paraId="4CE37EEB">
            <w:pPr>
              <w:pStyle w:val="9"/>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.asm+.prt</w:t>
            </w:r>
          </w:p>
        </w:tc>
        <w:tc>
          <w:tcPr>
            <w:tcW w:w="1785" w:type="dxa"/>
            <w:vMerge w:val="restart"/>
            <w:noWrap w:val="0"/>
            <w:vAlign w:val="center"/>
          </w:tcPr>
          <w:p w14:paraId="015B8619">
            <w:pPr>
              <w:pStyle w:val="9"/>
              <w:spacing w:before="31" w:after="31" w:line="500" w:lineRule="exact"/>
              <w:ind w:left="21"/>
              <w:jc w:val="both"/>
              <w:rPr>
                <w:rFonts w:hint="eastAsia" w:ascii="Times New Roman" w:cs="Times New Roman"/>
                <w:kern w:val="2"/>
                <w:szCs w:val="21"/>
                <w:lang w:val="en-US" w:eastAsia="zh-CN" w:bidi="ar-SA"/>
              </w:rPr>
            </w:pPr>
          </w:p>
        </w:tc>
      </w:tr>
      <w:tr w14:paraId="3D30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40F7D94F">
            <w:pPr>
              <w:pStyle w:val="9"/>
              <w:spacing w:before="31" w:after="31" w:line="500" w:lineRule="exact"/>
              <w:ind w:left="21"/>
              <w:jc w:val="both"/>
              <w:rPr>
                <w:rFonts w:hint="eastAsia" w:ascii="Times New Roman" w:cs="Times New Roman"/>
                <w:kern w:val="2"/>
                <w:szCs w:val="21"/>
                <w:lang w:val="en-US" w:eastAsia="zh-CN" w:bidi="ar-SA"/>
              </w:rPr>
            </w:pPr>
          </w:p>
        </w:tc>
        <w:tc>
          <w:tcPr>
            <w:tcW w:w="1540" w:type="dxa"/>
            <w:vMerge w:val="continue"/>
            <w:noWrap w:val="0"/>
            <w:vAlign w:val="center"/>
          </w:tcPr>
          <w:p w14:paraId="0DC1610B">
            <w:pPr>
              <w:pStyle w:val="9"/>
              <w:spacing w:before="31" w:after="31" w:line="500" w:lineRule="exact"/>
              <w:ind w:left="21"/>
              <w:jc w:val="both"/>
              <w:rPr>
                <w:rFonts w:hint="eastAsia" w:ascii="Times New Roman" w:cs="Times New Roman"/>
                <w:kern w:val="2"/>
                <w:szCs w:val="21"/>
                <w:lang w:val="en-US" w:eastAsia="zh-CN" w:bidi="ar-SA"/>
              </w:rPr>
            </w:pPr>
          </w:p>
        </w:tc>
        <w:tc>
          <w:tcPr>
            <w:tcW w:w="3591" w:type="dxa"/>
            <w:noWrap w:val="0"/>
            <w:vAlign w:val="center"/>
          </w:tcPr>
          <w:p w14:paraId="55FEAE34">
            <w:pPr>
              <w:pStyle w:val="9"/>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.stp</w:t>
            </w:r>
          </w:p>
        </w:tc>
        <w:tc>
          <w:tcPr>
            <w:tcW w:w="1785" w:type="dxa"/>
            <w:vMerge w:val="continue"/>
            <w:noWrap w:val="0"/>
            <w:vAlign w:val="center"/>
          </w:tcPr>
          <w:p w14:paraId="1D650473">
            <w:pPr>
              <w:pStyle w:val="9"/>
              <w:spacing w:before="31" w:after="31" w:line="500" w:lineRule="exact"/>
              <w:ind w:left="21"/>
              <w:jc w:val="both"/>
              <w:rPr>
                <w:rFonts w:hint="eastAsia" w:ascii="Times New Roman" w:cs="Times New Roman"/>
                <w:kern w:val="2"/>
                <w:szCs w:val="21"/>
                <w:lang w:val="en-US" w:eastAsia="zh-CN" w:bidi="ar-SA"/>
              </w:rPr>
            </w:pPr>
          </w:p>
        </w:tc>
      </w:tr>
      <w:tr w14:paraId="09C4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12E76515">
            <w:pPr>
              <w:pStyle w:val="9"/>
              <w:spacing w:before="31" w:after="31" w:line="500" w:lineRule="exact"/>
              <w:ind w:left="21"/>
              <w:jc w:val="both"/>
              <w:rPr>
                <w:rFonts w:hint="eastAsia" w:ascii="Times New Roman" w:cs="Times New Roman"/>
                <w:kern w:val="2"/>
                <w:szCs w:val="21"/>
                <w:lang w:val="en-US" w:eastAsia="zh-CN" w:bidi="ar-SA"/>
              </w:rPr>
            </w:pPr>
          </w:p>
        </w:tc>
        <w:tc>
          <w:tcPr>
            <w:tcW w:w="1540" w:type="dxa"/>
            <w:vMerge w:val="restart"/>
            <w:noWrap w:val="0"/>
            <w:vAlign w:val="center"/>
          </w:tcPr>
          <w:p w14:paraId="188F029B">
            <w:pPr>
              <w:pStyle w:val="9"/>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SolidWorks</w:t>
            </w:r>
          </w:p>
        </w:tc>
        <w:tc>
          <w:tcPr>
            <w:tcW w:w="3591" w:type="dxa"/>
            <w:noWrap w:val="0"/>
            <w:vAlign w:val="center"/>
          </w:tcPr>
          <w:p w14:paraId="2CECE264">
            <w:pPr>
              <w:pStyle w:val="9"/>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.sldasm+.sldprt</w:t>
            </w:r>
          </w:p>
        </w:tc>
        <w:tc>
          <w:tcPr>
            <w:tcW w:w="1785" w:type="dxa"/>
            <w:vMerge w:val="restart"/>
            <w:noWrap w:val="0"/>
            <w:vAlign w:val="center"/>
          </w:tcPr>
          <w:p w14:paraId="2242B971">
            <w:pPr>
              <w:pStyle w:val="9"/>
              <w:spacing w:before="31" w:after="31" w:line="500" w:lineRule="exact"/>
              <w:ind w:left="21"/>
              <w:jc w:val="both"/>
              <w:rPr>
                <w:rFonts w:hint="eastAsia" w:ascii="Times New Roman" w:cs="Times New Roman"/>
                <w:kern w:val="2"/>
                <w:szCs w:val="21"/>
                <w:lang w:val="en-US" w:eastAsia="zh-CN" w:bidi="ar-SA"/>
              </w:rPr>
            </w:pPr>
          </w:p>
        </w:tc>
      </w:tr>
      <w:tr w14:paraId="2DA9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15DF198E">
            <w:pPr>
              <w:pStyle w:val="9"/>
              <w:spacing w:before="31" w:after="31" w:line="500" w:lineRule="exact"/>
              <w:ind w:left="21"/>
              <w:jc w:val="both"/>
              <w:rPr>
                <w:rFonts w:hint="eastAsia" w:ascii="Times New Roman" w:cs="Times New Roman"/>
                <w:kern w:val="2"/>
                <w:szCs w:val="21"/>
                <w:lang w:val="en-US" w:eastAsia="zh-CN" w:bidi="ar-SA"/>
              </w:rPr>
            </w:pPr>
          </w:p>
        </w:tc>
        <w:tc>
          <w:tcPr>
            <w:tcW w:w="1540" w:type="dxa"/>
            <w:vMerge w:val="continue"/>
            <w:noWrap w:val="0"/>
            <w:vAlign w:val="center"/>
          </w:tcPr>
          <w:p w14:paraId="774CEE47">
            <w:pPr>
              <w:pStyle w:val="9"/>
              <w:spacing w:before="31" w:after="31" w:line="500" w:lineRule="exact"/>
              <w:ind w:left="21"/>
              <w:jc w:val="both"/>
              <w:rPr>
                <w:rFonts w:hint="eastAsia" w:ascii="Times New Roman" w:cs="Times New Roman"/>
                <w:kern w:val="2"/>
                <w:szCs w:val="21"/>
                <w:lang w:val="en-US" w:eastAsia="zh-CN" w:bidi="ar-SA"/>
              </w:rPr>
            </w:pPr>
          </w:p>
        </w:tc>
        <w:tc>
          <w:tcPr>
            <w:tcW w:w="3591" w:type="dxa"/>
            <w:noWrap w:val="0"/>
            <w:vAlign w:val="center"/>
          </w:tcPr>
          <w:p w14:paraId="4F1DC9D8">
            <w:pPr>
              <w:pStyle w:val="9"/>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.stp</w:t>
            </w:r>
          </w:p>
        </w:tc>
        <w:tc>
          <w:tcPr>
            <w:tcW w:w="1785" w:type="dxa"/>
            <w:vMerge w:val="continue"/>
            <w:noWrap w:val="0"/>
            <w:vAlign w:val="center"/>
          </w:tcPr>
          <w:p w14:paraId="1DAEEE5A">
            <w:pPr>
              <w:pStyle w:val="9"/>
              <w:spacing w:before="31" w:after="31" w:line="500" w:lineRule="exact"/>
              <w:ind w:left="21"/>
              <w:jc w:val="both"/>
              <w:rPr>
                <w:rFonts w:hint="eastAsia" w:ascii="Times New Roman" w:cs="Times New Roman"/>
                <w:kern w:val="2"/>
                <w:szCs w:val="21"/>
                <w:lang w:val="en-US" w:eastAsia="zh-CN" w:bidi="ar-SA"/>
              </w:rPr>
            </w:pPr>
          </w:p>
        </w:tc>
      </w:tr>
      <w:tr w14:paraId="646C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1898A0">
            <w:pPr>
              <w:pStyle w:val="9"/>
              <w:spacing w:before="31" w:after="31" w:line="500" w:lineRule="exact"/>
              <w:ind w:left="21"/>
              <w:jc w:val="both"/>
              <w:rPr>
                <w:rFonts w:hint="eastAsia" w:ascii="Times New Roman" w:cs="Times New Roman"/>
                <w:kern w:val="2"/>
                <w:szCs w:val="21"/>
                <w:lang w:val="en-US" w:eastAsia="zh-CN" w:bidi="ar-SA"/>
              </w:rPr>
            </w:pPr>
          </w:p>
        </w:tc>
        <w:tc>
          <w:tcPr>
            <w:tcW w:w="1540" w:type="dxa"/>
            <w:noWrap w:val="0"/>
            <w:vAlign w:val="center"/>
          </w:tcPr>
          <w:p w14:paraId="64D290F8">
            <w:pPr>
              <w:pStyle w:val="9"/>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INVENTOR</w:t>
            </w:r>
          </w:p>
        </w:tc>
        <w:tc>
          <w:tcPr>
            <w:tcW w:w="3591" w:type="dxa"/>
            <w:noWrap w:val="0"/>
            <w:vAlign w:val="center"/>
          </w:tcPr>
          <w:p w14:paraId="2B91284F">
            <w:pPr>
              <w:pStyle w:val="9"/>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.stp</w:t>
            </w:r>
          </w:p>
        </w:tc>
        <w:tc>
          <w:tcPr>
            <w:tcW w:w="1785" w:type="dxa"/>
            <w:noWrap w:val="0"/>
            <w:vAlign w:val="center"/>
          </w:tcPr>
          <w:p w14:paraId="2CF72053">
            <w:pPr>
              <w:pStyle w:val="9"/>
              <w:spacing w:before="31" w:after="31" w:line="500" w:lineRule="exact"/>
              <w:ind w:left="21"/>
              <w:jc w:val="both"/>
              <w:rPr>
                <w:rFonts w:hint="eastAsia" w:ascii="Times New Roman" w:cs="Times New Roman"/>
                <w:kern w:val="2"/>
                <w:szCs w:val="21"/>
                <w:lang w:val="en-US" w:eastAsia="zh-CN" w:bidi="ar-SA"/>
              </w:rPr>
            </w:pPr>
          </w:p>
        </w:tc>
      </w:tr>
      <w:tr w14:paraId="3656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0495904">
            <w:pPr>
              <w:pStyle w:val="9"/>
              <w:spacing w:before="31" w:after="31" w:line="500" w:lineRule="exact"/>
              <w:ind w:left="21"/>
              <w:jc w:val="both"/>
              <w:rPr>
                <w:rFonts w:hint="eastAsia" w:ascii="Times New Roman" w:cs="Times New Roman"/>
                <w:kern w:val="2"/>
                <w:szCs w:val="21"/>
                <w:lang w:val="en-US" w:eastAsia="zh-CN" w:bidi="ar-SA"/>
              </w:rPr>
            </w:pPr>
          </w:p>
        </w:tc>
        <w:tc>
          <w:tcPr>
            <w:tcW w:w="1540" w:type="dxa"/>
            <w:noWrap w:val="0"/>
            <w:vAlign w:val="center"/>
          </w:tcPr>
          <w:p w14:paraId="74174881">
            <w:pPr>
              <w:pStyle w:val="9"/>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CATIA</w:t>
            </w:r>
          </w:p>
        </w:tc>
        <w:tc>
          <w:tcPr>
            <w:tcW w:w="3591" w:type="dxa"/>
            <w:noWrap w:val="0"/>
            <w:vAlign w:val="center"/>
          </w:tcPr>
          <w:p w14:paraId="65133722">
            <w:pPr>
              <w:pStyle w:val="9"/>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.stp</w:t>
            </w:r>
          </w:p>
        </w:tc>
        <w:tc>
          <w:tcPr>
            <w:tcW w:w="1785" w:type="dxa"/>
            <w:noWrap w:val="0"/>
            <w:vAlign w:val="center"/>
          </w:tcPr>
          <w:p w14:paraId="14F9C5CE">
            <w:pPr>
              <w:pStyle w:val="9"/>
              <w:spacing w:before="31" w:after="31" w:line="500" w:lineRule="exact"/>
              <w:ind w:left="21"/>
              <w:jc w:val="both"/>
              <w:rPr>
                <w:rFonts w:hint="eastAsia" w:ascii="Times New Roman" w:cs="Times New Roman"/>
                <w:kern w:val="2"/>
                <w:szCs w:val="21"/>
                <w:lang w:val="en-US" w:eastAsia="zh-CN" w:bidi="ar-SA"/>
              </w:rPr>
            </w:pPr>
          </w:p>
        </w:tc>
      </w:tr>
      <w:tr w14:paraId="5B04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9F128F4">
            <w:pPr>
              <w:pStyle w:val="9"/>
              <w:spacing w:before="31" w:after="31" w:line="500" w:lineRule="exact"/>
              <w:ind w:left="21"/>
              <w:jc w:val="both"/>
              <w:rPr>
                <w:rFonts w:hint="eastAsia" w:ascii="Times New Roman" w:cs="Times New Roman"/>
                <w:kern w:val="2"/>
                <w:szCs w:val="21"/>
                <w:lang w:val="en-US" w:eastAsia="zh-CN" w:bidi="ar-SA"/>
              </w:rPr>
            </w:pPr>
          </w:p>
        </w:tc>
        <w:tc>
          <w:tcPr>
            <w:tcW w:w="1540" w:type="dxa"/>
            <w:noWrap w:val="0"/>
            <w:vAlign w:val="center"/>
          </w:tcPr>
          <w:p w14:paraId="26AB0D23">
            <w:pPr>
              <w:pStyle w:val="9"/>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其他机械设计3D模型</w:t>
            </w:r>
          </w:p>
        </w:tc>
        <w:tc>
          <w:tcPr>
            <w:tcW w:w="3591" w:type="dxa"/>
            <w:noWrap w:val="0"/>
            <w:vAlign w:val="center"/>
          </w:tcPr>
          <w:p w14:paraId="5A0D2D56">
            <w:pPr>
              <w:pStyle w:val="9"/>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.stp</w:t>
            </w:r>
          </w:p>
        </w:tc>
        <w:tc>
          <w:tcPr>
            <w:tcW w:w="1785" w:type="dxa"/>
            <w:noWrap w:val="0"/>
            <w:vAlign w:val="center"/>
          </w:tcPr>
          <w:p w14:paraId="60694680">
            <w:pPr>
              <w:pStyle w:val="9"/>
              <w:spacing w:before="31" w:after="31" w:line="500" w:lineRule="exact"/>
              <w:ind w:left="21"/>
              <w:jc w:val="both"/>
              <w:rPr>
                <w:rFonts w:hint="eastAsia" w:ascii="Times New Roman" w:cs="Times New Roman"/>
                <w:kern w:val="2"/>
                <w:szCs w:val="21"/>
                <w:lang w:val="en-US" w:eastAsia="zh-CN" w:bidi="ar-SA"/>
              </w:rPr>
            </w:pPr>
          </w:p>
        </w:tc>
      </w:tr>
    </w:tbl>
    <w:p w14:paraId="65C6F6C4">
      <w:pPr>
        <w:pStyle w:val="7"/>
        <w:spacing w:line="420" w:lineRule="exact"/>
        <w:ind w:firstLine="420" w:firstLineChars="200"/>
        <w:rPr>
          <w:rFonts w:hint="eastAsia" w:hAnsi="宋体"/>
          <w:szCs w:val="21"/>
        </w:rPr>
      </w:pPr>
      <w:r>
        <w:rPr>
          <w:rFonts w:hint="eastAsia" w:hAnsi="宋体"/>
          <w:szCs w:val="21"/>
        </w:rPr>
        <w:t>3.1.</w:t>
      </w:r>
      <w:r>
        <w:rPr>
          <w:rFonts w:hAnsi="宋体"/>
          <w:szCs w:val="21"/>
        </w:rPr>
        <w:t>4智能P&amp;ID交付内容</w:t>
      </w:r>
    </w:p>
    <w:p w14:paraId="5C1EB9BB">
      <w:pPr>
        <w:spacing w:line="420" w:lineRule="exact"/>
        <w:ind w:firstLine="420" w:firstLineChars="200"/>
        <w:textAlignment w:val="baseline"/>
        <w:rPr>
          <w:rFonts w:hint="eastAsia" w:hAnsi="宋体"/>
          <w:szCs w:val="21"/>
        </w:rPr>
      </w:pPr>
      <w:r>
        <w:rPr>
          <w:rFonts w:hAnsi="宋体"/>
          <w:szCs w:val="21"/>
        </w:rPr>
        <w:t>针对成套设备，需要移交智能P&amp;ID文件，原则上智能P&amp;ID软件的选择应符合下表的要求。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43"/>
        <w:gridCol w:w="2835"/>
        <w:gridCol w:w="2205"/>
      </w:tblGrid>
      <w:tr w14:paraId="1C9D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top"/>
          </w:tcPr>
          <w:p w14:paraId="126BE5DE">
            <w:pPr>
              <w:pStyle w:val="10"/>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软件类型</w:t>
            </w:r>
          </w:p>
        </w:tc>
        <w:tc>
          <w:tcPr>
            <w:tcW w:w="1843" w:type="dxa"/>
            <w:noWrap w:val="0"/>
            <w:vAlign w:val="top"/>
          </w:tcPr>
          <w:p w14:paraId="225177B2">
            <w:pPr>
              <w:pStyle w:val="10"/>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软件推荐</w:t>
            </w:r>
          </w:p>
        </w:tc>
        <w:tc>
          <w:tcPr>
            <w:tcW w:w="2835" w:type="dxa"/>
            <w:noWrap w:val="0"/>
            <w:vAlign w:val="top"/>
          </w:tcPr>
          <w:p w14:paraId="791E80FE">
            <w:pPr>
              <w:pStyle w:val="10"/>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交付输出格式</w:t>
            </w:r>
          </w:p>
        </w:tc>
        <w:tc>
          <w:tcPr>
            <w:tcW w:w="2205" w:type="dxa"/>
            <w:noWrap w:val="0"/>
            <w:vAlign w:val="top"/>
          </w:tcPr>
          <w:p w14:paraId="6F81C305">
            <w:pPr>
              <w:pStyle w:val="10"/>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备注</w:t>
            </w:r>
          </w:p>
        </w:tc>
      </w:tr>
      <w:tr w14:paraId="712F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noWrap w:val="0"/>
            <w:vAlign w:val="top"/>
          </w:tcPr>
          <w:p w14:paraId="385FEDF0">
            <w:pPr>
              <w:pStyle w:val="10"/>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智能P&amp;ID</w:t>
            </w:r>
          </w:p>
        </w:tc>
        <w:tc>
          <w:tcPr>
            <w:tcW w:w="1843" w:type="dxa"/>
            <w:noWrap w:val="0"/>
            <w:vAlign w:val="top"/>
          </w:tcPr>
          <w:p w14:paraId="6925FC14">
            <w:pPr>
              <w:pStyle w:val="10"/>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AVEVA Diagram</w:t>
            </w:r>
          </w:p>
        </w:tc>
        <w:tc>
          <w:tcPr>
            <w:tcW w:w="2835" w:type="dxa"/>
            <w:noWrap w:val="0"/>
            <w:vAlign w:val="top"/>
          </w:tcPr>
          <w:p w14:paraId="1496BB29">
            <w:pPr>
              <w:pStyle w:val="10"/>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.svg+.xml</w:t>
            </w:r>
          </w:p>
        </w:tc>
        <w:tc>
          <w:tcPr>
            <w:tcW w:w="2205" w:type="dxa"/>
            <w:noWrap w:val="0"/>
            <w:vAlign w:val="top"/>
          </w:tcPr>
          <w:p w14:paraId="5DEAC636">
            <w:pPr>
              <w:pStyle w:val="10"/>
              <w:widowControl w:val="0"/>
              <w:adjustRightInd w:val="0"/>
              <w:spacing w:line="500" w:lineRule="exact"/>
              <w:ind w:firstLine="0" w:firstLineChars="0"/>
              <w:textAlignment w:val="baseline"/>
              <w:rPr>
                <w:rFonts w:hint="eastAsia" w:ascii="Times New Roman" w:hAnsi="宋体"/>
                <w:kern w:val="0"/>
                <w:sz w:val="21"/>
                <w:szCs w:val="21"/>
              </w:rPr>
            </w:pPr>
          </w:p>
        </w:tc>
      </w:tr>
      <w:tr w14:paraId="066F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noWrap w:val="0"/>
            <w:vAlign w:val="top"/>
          </w:tcPr>
          <w:p w14:paraId="1CDACB96">
            <w:pPr>
              <w:pStyle w:val="10"/>
              <w:widowControl w:val="0"/>
              <w:adjustRightInd w:val="0"/>
              <w:spacing w:line="500" w:lineRule="exact"/>
              <w:ind w:firstLine="0" w:firstLineChars="0"/>
              <w:textAlignment w:val="baseline"/>
              <w:rPr>
                <w:rFonts w:hint="eastAsia" w:ascii="Times New Roman" w:hAnsi="宋体"/>
                <w:kern w:val="0"/>
                <w:sz w:val="21"/>
                <w:szCs w:val="21"/>
              </w:rPr>
            </w:pPr>
          </w:p>
        </w:tc>
        <w:tc>
          <w:tcPr>
            <w:tcW w:w="1843" w:type="dxa"/>
            <w:noWrap w:val="0"/>
            <w:vAlign w:val="top"/>
          </w:tcPr>
          <w:p w14:paraId="64030BF7">
            <w:pPr>
              <w:pStyle w:val="10"/>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SmartPlant P&amp;ID</w:t>
            </w:r>
          </w:p>
        </w:tc>
        <w:tc>
          <w:tcPr>
            <w:tcW w:w="2835" w:type="dxa"/>
            <w:noWrap w:val="0"/>
            <w:vAlign w:val="top"/>
          </w:tcPr>
          <w:p w14:paraId="52887864">
            <w:pPr>
              <w:pStyle w:val="10"/>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.pid+.xml+EFSchema.cmf</w:t>
            </w:r>
          </w:p>
        </w:tc>
        <w:tc>
          <w:tcPr>
            <w:tcW w:w="2205" w:type="dxa"/>
            <w:noWrap w:val="0"/>
            <w:vAlign w:val="top"/>
          </w:tcPr>
          <w:p w14:paraId="47348038">
            <w:pPr>
              <w:pStyle w:val="10"/>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Schema 文件如未</w:t>
            </w:r>
          </w:p>
          <w:p w14:paraId="1EA0E740">
            <w:pPr>
              <w:pStyle w:val="10"/>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修改，可不提供</w:t>
            </w:r>
          </w:p>
        </w:tc>
      </w:tr>
      <w:tr w14:paraId="1924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noWrap w:val="0"/>
            <w:vAlign w:val="top"/>
          </w:tcPr>
          <w:p w14:paraId="2FA694B0">
            <w:pPr>
              <w:pStyle w:val="10"/>
              <w:widowControl w:val="0"/>
              <w:adjustRightInd w:val="0"/>
              <w:spacing w:line="500" w:lineRule="exact"/>
              <w:ind w:firstLine="0" w:firstLineChars="0"/>
              <w:textAlignment w:val="baseline"/>
              <w:rPr>
                <w:rFonts w:hint="eastAsia" w:ascii="Times New Roman" w:hAnsi="宋体"/>
                <w:kern w:val="0"/>
                <w:sz w:val="21"/>
                <w:szCs w:val="21"/>
              </w:rPr>
            </w:pPr>
          </w:p>
        </w:tc>
        <w:tc>
          <w:tcPr>
            <w:tcW w:w="1843" w:type="dxa"/>
            <w:noWrap w:val="0"/>
            <w:vAlign w:val="top"/>
          </w:tcPr>
          <w:p w14:paraId="706D51FC">
            <w:pPr>
              <w:pStyle w:val="10"/>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AutoCAD P&amp;ID</w:t>
            </w:r>
          </w:p>
        </w:tc>
        <w:tc>
          <w:tcPr>
            <w:tcW w:w="2835" w:type="dxa"/>
            <w:noWrap w:val="0"/>
            <w:vAlign w:val="top"/>
          </w:tcPr>
          <w:p w14:paraId="67B527EE">
            <w:pPr>
              <w:pStyle w:val="10"/>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.dwg+项目文件</w:t>
            </w:r>
          </w:p>
        </w:tc>
        <w:tc>
          <w:tcPr>
            <w:tcW w:w="2205" w:type="dxa"/>
            <w:noWrap w:val="0"/>
            <w:vAlign w:val="top"/>
          </w:tcPr>
          <w:p w14:paraId="5CA899CE">
            <w:pPr>
              <w:pStyle w:val="10"/>
              <w:widowControl w:val="0"/>
              <w:adjustRightInd w:val="0"/>
              <w:spacing w:line="500" w:lineRule="exact"/>
              <w:ind w:firstLine="0" w:firstLineChars="0"/>
              <w:textAlignment w:val="baseline"/>
              <w:rPr>
                <w:rFonts w:hint="eastAsia" w:ascii="Times New Roman" w:hAnsi="宋体"/>
                <w:kern w:val="0"/>
                <w:sz w:val="21"/>
                <w:szCs w:val="21"/>
              </w:rPr>
            </w:pPr>
          </w:p>
        </w:tc>
      </w:tr>
    </w:tbl>
    <w:p w14:paraId="201417FC">
      <w:pPr>
        <w:pStyle w:val="7"/>
        <w:spacing w:line="500" w:lineRule="exact"/>
        <w:rPr>
          <w:rFonts w:hint="eastAsia" w:hAnsi="宋体"/>
          <w:szCs w:val="21"/>
        </w:rPr>
      </w:pPr>
    </w:p>
    <w:p w14:paraId="36E1A788">
      <w:pPr>
        <w:pStyle w:val="7"/>
        <w:spacing w:line="420" w:lineRule="exact"/>
        <w:ind w:firstLine="420" w:firstLineChars="200"/>
        <w:rPr>
          <w:rFonts w:hint="eastAsia" w:hAnsi="宋体"/>
          <w:szCs w:val="21"/>
        </w:rPr>
      </w:pPr>
      <w:r>
        <w:rPr>
          <w:rFonts w:hAnsi="宋体"/>
          <w:szCs w:val="21"/>
        </w:rPr>
        <w:t>智能P&amp;ID的文档命名和编码、图例、属性、图框、质量等应满足</w:t>
      </w:r>
      <w:r>
        <w:rPr>
          <w:rFonts w:hint="eastAsia" w:hAnsi="宋体"/>
          <w:szCs w:val="21"/>
          <w:lang w:eastAsia="zh-CN"/>
        </w:rPr>
        <w:t>采购</w:t>
      </w:r>
      <w:r>
        <w:rPr>
          <w:rFonts w:hint="eastAsia" w:hAnsi="宋体"/>
          <w:szCs w:val="21"/>
        </w:rPr>
        <w:t>方</w:t>
      </w:r>
      <w:r>
        <w:rPr>
          <w:rFonts w:hAnsi="宋体"/>
          <w:szCs w:val="21"/>
        </w:rPr>
        <w:t>发布的数字化交付统一规定的要求。</w:t>
      </w:r>
    </w:p>
    <w:p w14:paraId="3500D26F">
      <w:pPr>
        <w:pStyle w:val="7"/>
        <w:spacing w:line="420" w:lineRule="exact"/>
        <w:ind w:firstLine="420" w:firstLineChars="200"/>
        <w:rPr>
          <w:rFonts w:hint="eastAsia" w:hAnsi="宋体"/>
          <w:szCs w:val="21"/>
        </w:rPr>
      </w:pPr>
      <w:r>
        <w:rPr>
          <w:rFonts w:hint="eastAsia" w:hAnsi="宋体"/>
          <w:szCs w:val="21"/>
        </w:rPr>
        <w:t>3.1.</w:t>
      </w:r>
      <w:r>
        <w:rPr>
          <w:rFonts w:hAnsi="宋体"/>
          <w:szCs w:val="21"/>
        </w:rPr>
        <w:t>5工程文档交付</w:t>
      </w:r>
    </w:p>
    <w:p w14:paraId="5CFDAB13">
      <w:pPr>
        <w:pStyle w:val="7"/>
        <w:spacing w:line="420" w:lineRule="exact"/>
        <w:ind w:firstLine="420" w:firstLineChars="200"/>
        <w:rPr>
          <w:rFonts w:hint="eastAsia" w:hAnsi="宋体"/>
          <w:szCs w:val="21"/>
        </w:rPr>
      </w:pPr>
      <w:r>
        <w:rPr>
          <w:rFonts w:hAnsi="宋体"/>
          <w:szCs w:val="21"/>
        </w:rPr>
        <w:t>供应商应按照</w:t>
      </w:r>
      <w:r>
        <w:rPr>
          <w:rFonts w:hint="eastAsia" w:hAnsi="宋体"/>
          <w:szCs w:val="21"/>
          <w:lang w:eastAsia="zh-CN"/>
        </w:rPr>
        <w:t>采购</w:t>
      </w:r>
      <w:r>
        <w:rPr>
          <w:rFonts w:hint="eastAsia" w:hAnsi="宋体"/>
          <w:szCs w:val="21"/>
        </w:rPr>
        <w:t>方</w:t>
      </w:r>
      <w:r>
        <w:rPr>
          <w:rFonts w:hAnsi="宋体"/>
          <w:szCs w:val="21"/>
        </w:rPr>
        <w:t>发布的数字化交付统一规定的要求，移交设备随机文件（如合格证、图纸、检验报告、操作/维护说明、备品备件清单、零部件清单等），文件的编码、目录结构、属性、质量等应符合规定的要求。</w:t>
      </w:r>
    </w:p>
    <w:p w14:paraId="72FF2C7A">
      <w:pPr>
        <w:pStyle w:val="7"/>
        <w:spacing w:line="420" w:lineRule="exact"/>
        <w:ind w:firstLine="420" w:firstLineChars="200"/>
        <w:rPr>
          <w:rFonts w:hint="eastAsia" w:hAnsi="宋体"/>
          <w:szCs w:val="21"/>
        </w:rPr>
      </w:pPr>
      <w:r>
        <w:rPr>
          <w:rFonts w:hAnsi="宋体"/>
          <w:szCs w:val="21"/>
        </w:rPr>
        <w:t>原则上移交的文档为带签章的PDF文件，针对数据表、备品备件清单、零部件清单等文件，还需同时移交可编辑版本，需要移交可编辑版的文件范围、文件格式以发布的统一规定为准。</w:t>
      </w:r>
    </w:p>
    <w:p w14:paraId="3731BA0F">
      <w:pPr>
        <w:pStyle w:val="7"/>
        <w:spacing w:line="420" w:lineRule="exact"/>
        <w:ind w:firstLine="420" w:firstLineChars="200"/>
        <w:rPr>
          <w:rFonts w:hint="eastAsia" w:hAnsi="宋体"/>
          <w:szCs w:val="21"/>
        </w:rPr>
      </w:pPr>
      <w:r>
        <w:rPr>
          <w:rFonts w:hint="eastAsia" w:hAnsi="宋体"/>
          <w:szCs w:val="21"/>
        </w:rPr>
        <w:t>3.1</w:t>
      </w:r>
      <w:r>
        <w:rPr>
          <w:rFonts w:hAnsi="宋体"/>
          <w:szCs w:val="21"/>
        </w:rPr>
        <w:t>.6工厂对象与文档的关联关系</w:t>
      </w:r>
    </w:p>
    <w:p w14:paraId="5D42C749">
      <w:pPr>
        <w:pStyle w:val="7"/>
        <w:spacing w:line="420" w:lineRule="exact"/>
        <w:ind w:firstLine="420" w:firstLineChars="200"/>
      </w:pPr>
      <w:r>
        <w:rPr>
          <w:rFonts w:hAnsi="宋体"/>
          <w:szCs w:val="21"/>
        </w:rPr>
        <w:t>供应商应按照项目数字化交付统一规定的要求，以及数字化交付平台提供的关联关系模板，移交对象与文档的关联关系。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712F6"/>
    <w:multiLevelType w:val="singleLevel"/>
    <w:tmpl w:val="B02712F6"/>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854AB"/>
    <w:rsid w:val="2C5C4FD6"/>
    <w:rsid w:val="31083F93"/>
    <w:rsid w:val="35CE3598"/>
    <w:rsid w:val="46B206A7"/>
    <w:rsid w:val="547525AF"/>
    <w:rsid w:val="58D25B75"/>
    <w:rsid w:val="6180765E"/>
    <w:rsid w:val="61B56F70"/>
    <w:rsid w:val="6CFA751F"/>
    <w:rsid w:val="6E250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小于节标题"/>
    <w:basedOn w:val="8"/>
    <w:qFormat/>
    <w:uiPriority w:val="0"/>
    <w:pPr>
      <w:tabs>
        <w:tab w:val="left" w:pos="567"/>
      </w:tabs>
      <w:ind w:firstLine="0" w:firstLineChars="0"/>
    </w:pPr>
  </w:style>
  <w:style w:type="paragraph" w:customStyle="1" w:styleId="8">
    <w:name w:val="新正文样式"/>
    <w:basedOn w:val="1"/>
    <w:qFormat/>
    <w:uiPriority w:val="0"/>
    <w:pPr>
      <w:tabs>
        <w:tab w:val="left" w:pos="567"/>
      </w:tabs>
      <w:spacing w:line="360" w:lineRule="auto"/>
      <w:ind w:firstLine="200" w:firstLineChars="200"/>
    </w:pPr>
    <w:rPr>
      <w:spacing w:val="0"/>
      <w:szCs w:val="24"/>
    </w:rPr>
  </w:style>
  <w:style w:type="paragraph" w:customStyle="1" w:styleId="9">
    <w:name w:val="表格中"/>
    <w:qFormat/>
    <w:uiPriority w:val="0"/>
    <w:pPr>
      <w:topLinePunct/>
      <w:spacing w:before="10" w:beforeLines="10" w:after="10" w:afterLines="10"/>
      <w:ind w:left="10" w:leftChars="10"/>
    </w:pPr>
    <w:rPr>
      <w:rFonts w:ascii="宋体" w:hAnsi="宋体" w:eastAsia="宋体" w:cs="宋体"/>
      <w:bCs/>
      <w:kern w:val="0"/>
      <w:sz w:val="21"/>
      <w:szCs w:val="24"/>
      <w:lang w:val="zh-CN" w:eastAsia="en-US" w:bidi="en-US"/>
    </w:rPr>
  </w:style>
  <w:style w:type="paragraph" w:customStyle="1" w:styleId="10">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3895</Words>
  <Characters>4640</Characters>
  <Lines>0</Lines>
  <Paragraphs>0</Paragraphs>
  <TotalTime>14</TotalTime>
  <ScaleCrop>false</ScaleCrop>
  <LinksUpToDate>false</LinksUpToDate>
  <CharactersWithSpaces>5208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2026-01-26T06:15:00Z</dcterms:created>
  <dc:creator>Administrator</dc:creator>
  <cp:lastModifiedBy>郭锋</cp:lastModifiedBy>
  <dcterms:modified xsi:type="dcterms:W3CDTF">2026-03-06T03:25:41Z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eyJoZGlkIjoiMjUzZjg3ZjhlNzA0MjNiZmE1MjQ5ZjIzMzE1NWFlNDIiLCJ1c2VySWQiOiI5MjUyOTIxNTAifQ==</vt:lpwstr>
  </property>
  <property fmtid="{D5CDD505-2E9C-101B-9397-08002B2CF9AE}" pid="4" name="ICV">
    <vt:lpwstr>837547D7A9C24177A3A39131A6AE37C8_12</vt:lpwstr>
  </property>
</Properties>
</file>