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2026年度</w:t>
      </w:r>
      <w:r>
        <w:rPr>
          <w:rFonts w:hint="eastAsia" w:ascii="Times New Roman" w:hAnsi="Times New Roman" w:cs="Times New Roman"/>
          <w:lang w:val="en-US" w:eastAsia="zh-CN"/>
        </w:rPr>
        <w:t>纸塑复合袋</w:t>
      </w:r>
      <w:r>
        <w:rPr>
          <w:rFonts w:hint="eastAsia" w:cs="Times New Roman"/>
          <w:lang w:val="en-US" w:eastAsia="zh-CN"/>
        </w:rPr>
        <w:t>310000只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</w:t>
      </w:r>
      <w:r>
        <w:rPr>
          <w:rFonts w:hint="eastAsia"/>
          <w:highlight w:val="none"/>
          <w:lang w:val="en-US" w:eastAsia="zh-CN"/>
        </w:rPr>
        <w:t>3月31</w:t>
      </w:r>
      <w:r>
        <w:rPr>
          <w:rFonts w:hint="eastAsia"/>
          <w:lang w:val="en-US" w:eastAsia="zh-CN"/>
        </w:rPr>
        <w:t>日9：00（北京时间）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3308B8AE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 w:ascii="Times New Roman" w:hAnsi="Times New Roman" w:cs="Times New Roman"/>
          <w:lang w:val="en-US" w:eastAsia="zh-CN"/>
        </w:rPr>
        <w:t>2026年4月1日至2027年3月31日，每月接到采购方实际订单后2周内须到货。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FDD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33CEBC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04030000000044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 w14:paraId="47644F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复合袋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 w14:paraId="575EDBB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长*宽</w:t>
            </w:r>
          </w:p>
          <w:p w14:paraId="326040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950*550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186EAD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3B2FF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lang w:val="en-US" w:eastAsia="zh-CN"/>
              </w:rPr>
              <w:t>310000</w:t>
            </w:r>
          </w:p>
        </w:tc>
      </w:tr>
    </w:tbl>
    <w:p w14:paraId="160E4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注：</w:t>
      </w:r>
      <w:r>
        <w:rPr>
          <w:rFonts w:hint="eastAsia" w:ascii="Times New Roman" w:hAnsi="Times New Roman" w:cs="Times New Roman"/>
          <w:lang w:val="en-US" w:eastAsia="zh-CN"/>
        </w:rPr>
        <w:t>1.数量为年度预估数量，以每月实际需求为准。</w:t>
      </w:r>
    </w:p>
    <w:p w14:paraId="7B0DD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firstLine="42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2.报价含13%增值税一票制送到价。</w:t>
      </w:r>
    </w:p>
    <w:p w14:paraId="748416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/>
        <w:ind w:firstLine="420" w:firstLineChars="200"/>
        <w:textAlignment w:val="auto"/>
      </w:pPr>
      <w:r>
        <w:rPr>
          <w:rFonts w:hint="eastAsia" w:ascii="Times New Roman" w:hAnsi="Times New Roman" w:cs="Times New Roman"/>
          <w:lang w:val="en-US" w:eastAsia="zh-CN"/>
        </w:rPr>
        <w:t>3.合同有效期内如数量超出预估数，双方签订补充协议。协议仅对数量及合同总金额作变更，单价、执行时间等条款与原合同维持不变。</w:t>
      </w:r>
    </w:p>
    <w:p w14:paraId="3C06393A">
      <w:pPr>
        <w:pStyle w:val="4"/>
      </w:pPr>
      <w:r>
        <w:t>（二）技术及资质要求</w:t>
      </w:r>
    </w:p>
    <w:p w14:paraId="5C0F0362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1.</w:t>
      </w:r>
      <w:r>
        <w:rPr>
          <w:rFonts w:hint="eastAsia" w:cs="Times New Roman"/>
          <w:b/>
          <w:bCs/>
          <w:lang w:val="en-US" w:eastAsia="zh-CN"/>
        </w:rPr>
        <w:t>外观及包装要求</w:t>
      </w:r>
      <w:r>
        <w:rPr>
          <w:rFonts w:hint="eastAsia" w:ascii="Times New Roman" w:hAnsi="Times New Roman" w:cs="Times New Roman"/>
          <w:lang w:val="en-US" w:eastAsia="zh-CN"/>
        </w:rPr>
        <w:t>：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纸塑复合袋外观应平整、清洁，无破损、污渍、水渍、日晒老化痕迹，边角整齐，印刷清晰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。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每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批次货物需配托盘包装，确保运输过程中无受潮、变形、污染。</w:t>
      </w:r>
    </w:p>
    <w:p w14:paraId="136F927C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2.</w:t>
      </w:r>
      <w:r>
        <w:rPr>
          <w:rFonts w:hint="eastAsia" w:cs="Times New Roman"/>
          <w:b/>
          <w:bCs/>
          <w:lang w:val="en-US" w:eastAsia="zh-CN"/>
        </w:rPr>
        <w:t>结构要求：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袋体为纸塑复合结构，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袋体尺寸为长*宽950mm*550mm，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两侧边为M型折叠，每侧边宽度为10cm，不允许有粘合接口。纸塑复合袋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的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长度与宽度允许偏差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+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20mm。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袋体的粘合面要在纸袋反面，且粘合面宽度要达到4-5cm</w:t>
      </w:r>
    </w:p>
    <w:p w14:paraId="55C72FF6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Fonts w:hint="eastAsia" w:cs="Times New Roman"/>
          <w:b/>
          <w:bCs/>
          <w:lang w:val="en-US" w:eastAsia="zh-CN"/>
        </w:rPr>
        <w:t>3.印刷要求</w:t>
      </w:r>
      <w:r>
        <w:rPr>
          <w:rFonts w:hint="eastAsia" w:cs="Times New Roman"/>
          <w:lang w:val="en-US" w:eastAsia="zh-CN"/>
        </w:rPr>
        <w:t>：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印刷内容、版式、颜色以采购方每次通知为准（参见附件2），印刷附着牢固，无模糊、错位。</w:t>
      </w:r>
    </w:p>
    <w:p w14:paraId="7A0D259C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</w:t>
      </w:r>
      <w:r>
        <w:rPr>
          <w:rFonts w:hint="eastAsia" w:cs="Times New Roman"/>
          <w:b/>
          <w:bCs/>
          <w:lang w:val="en-US" w:eastAsia="zh-CN"/>
        </w:rPr>
        <w:t>材质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要求</w:t>
      </w:r>
      <w:r>
        <w:rPr>
          <w:rFonts w:hint="eastAsia" w:ascii="Times New Roman" w:hAnsi="Times New Roman" w:cs="Times New Roman"/>
          <w:lang w:val="en-US" w:eastAsia="zh-CN"/>
        </w:rPr>
        <w:t>：</w:t>
      </w:r>
    </w:p>
    <w:tbl>
      <w:tblPr>
        <w:tblStyle w:val="6"/>
        <w:tblW w:w="8247" w:type="dxa"/>
        <w:tblInd w:w="5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440"/>
        <w:gridCol w:w="1428"/>
        <w:gridCol w:w="1717"/>
        <w:gridCol w:w="1700"/>
      </w:tblGrid>
      <w:tr w14:paraId="0D760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962" w:type="dxa"/>
            <w:tcBorders>
              <w:tl2br w:val="single" w:color="auto" w:sz="4" w:space="0"/>
            </w:tcBorders>
            <w:noWrap w:val="0"/>
            <w:vAlign w:val="center"/>
          </w:tcPr>
          <w:p w14:paraId="45F95FFF">
            <w:pPr>
              <w:ind w:firstLine="840" w:firstLineChars="4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</w:t>
            </w:r>
          </w:p>
          <w:p w14:paraId="4A38638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名称</w:t>
            </w:r>
          </w:p>
        </w:tc>
        <w:tc>
          <w:tcPr>
            <w:tcW w:w="1440" w:type="dxa"/>
            <w:noWrap w:val="0"/>
            <w:vAlign w:val="center"/>
          </w:tcPr>
          <w:p w14:paraId="7490FBB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尺寸</w:t>
            </w:r>
          </w:p>
          <w:p w14:paraId="7AEB02C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(mm)</w:t>
            </w:r>
          </w:p>
        </w:tc>
        <w:tc>
          <w:tcPr>
            <w:tcW w:w="1428" w:type="dxa"/>
            <w:noWrap w:val="0"/>
            <w:vAlign w:val="center"/>
          </w:tcPr>
          <w:p w14:paraId="45F82E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材质克重</w:t>
            </w:r>
          </w:p>
          <w:p w14:paraId="775654C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(克/平方米)</w:t>
            </w:r>
          </w:p>
        </w:tc>
        <w:tc>
          <w:tcPr>
            <w:tcW w:w="1717" w:type="dxa"/>
            <w:noWrap w:val="0"/>
            <w:vAlign w:val="center"/>
          </w:tcPr>
          <w:p w14:paraId="3C7D31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材质要求</w:t>
            </w:r>
          </w:p>
        </w:tc>
        <w:tc>
          <w:tcPr>
            <w:tcW w:w="1700" w:type="dxa"/>
            <w:noWrap w:val="0"/>
            <w:vAlign w:val="center"/>
          </w:tcPr>
          <w:p w14:paraId="218E1FC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合计质量</w:t>
            </w:r>
          </w:p>
          <w:p w14:paraId="7BA6B52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(克)</w:t>
            </w:r>
          </w:p>
        </w:tc>
      </w:tr>
      <w:tr w14:paraId="4D56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62" w:type="dxa"/>
            <w:noWrap w:val="0"/>
            <w:vAlign w:val="center"/>
          </w:tcPr>
          <w:p w14:paraId="4E90B98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外袋</w:t>
            </w:r>
          </w:p>
        </w:tc>
        <w:tc>
          <w:tcPr>
            <w:tcW w:w="1440" w:type="dxa"/>
            <w:noWrap w:val="0"/>
            <w:vAlign w:val="center"/>
          </w:tcPr>
          <w:p w14:paraId="645C91D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长*宽</w:t>
            </w:r>
          </w:p>
          <w:p w14:paraId="0DBB961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950×550</w:t>
            </w:r>
          </w:p>
        </w:tc>
        <w:tc>
          <w:tcPr>
            <w:tcW w:w="1428" w:type="dxa"/>
            <w:noWrap w:val="0"/>
            <w:vAlign w:val="center"/>
          </w:tcPr>
          <w:p w14:paraId="64FCE9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70</w:t>
            </w:r>
          </w:p>
        </w:tc>
        <w:tc>
          <w:tcPr>
            <w:tcW w:w="1717" w:type="dxa"/>
            <w:noWrap w:val="0"/>
            <w:vAlign w:val="center"/>
          </w:tcPr>
          <w:p w14:paraId="542AD6E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全木浆纸</w:t>
            </w:r>
          </w:p>
        </w:tc>
        <w:tc>
          <w:tcPr>
            <w:tcW w:w="1700" w:type="dxa"/>
            <w:noWrap w:val="0"/>
            <w:vAlign w:val="center"/>
          </w:tcPr>
          <w:p w14:paraId="625A3B4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75.46</w:t>
            </w:r>
          </w:p>
        </w:tc>
      </w:tr>
      <w:tr w14:paraId="64D0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62" w:type="dxa"/>
            <w:noWrap w:val="0"/>
            <w:vAlign w:val="center"/>
          </w:tcPr>
          <w:p w14:paraId="220B5C6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内衬纺织布</w:t>
            </w:r>
          </w:p>
        </w:tc>
        <w:tc>
          <w:tcPr>
            <w:tcW w:w="1440" w:type="dxa"/>
            <w:noWrap w:val="0"/>
            <w:vAlign w:val="center"/>
          </w:tcPr>
          <w:p w14:paraId="793EBA7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与袋体同长</w:t>
            </w:r>
          </w:p>
        </w:tc>
        <w:tc>
          <w:tcPr>
            <w:tcW w:w="1428" w:type="dxa"/>
            <w:noWrap w:val="0"/>
            <w:vAlign w:val="center"/>
          </w:tcPr>
          <w:p w14:paraId="30CBA8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70</w:t>
            </w:r>
          </w:p>
        </w:tc>
        <w:tc>
          <w:tcPr>
            <w:tcW w:w="1717" w:type="dxa"/>
            <w:noWrap w:val="0"/>
            <w:vAlign w:val="center"/>
          </w:tcPr>
          <w:p w14:paraId="48416A2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全新PP颗粒料</w:t>
            </w:r>
          </w:p>
        </w:tc>
        <w:tc>
          <w:tcPr>
            <w:tcW w:w="1700" w:type="dxa"/>
            <w:noWrap w:val="0"/>
            <w:vAlign w:val="center"/>
          </w:tcPr>
          <w:p w14:paraId="78019B3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950mm（75.46）</w:t>
            </w:r>
          </w:p>
        </w:tc>
      </w:tr>
      <w:tr w14:paraId="058D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62" w:type="dxa"/>
            <w:noWrap w:val="0"/>
            <w:vAlign w:val="center"/>
          </w:tcPr>
          <w:p w14:paraId="5BE59BA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内衬涂复料</w:t>
            </w:r>
          </w:p>
        </w:tc>
        <w:tc>
          <w:tcPr>
            <w:tcW w:w="1440" w:type="dxa"/>
            <w:noWrap w:val="0"/>
            <w:vAlign w:val="center"/>
          </w:tcPr>
          <w:p w14:paraId="3A06FDA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与袋体同长</w:t>
            </w:r>
          </w:p>
        </w:tc>
        <w:tc>
          <w:tcPr>
            <w:tcW w:w="1428" w:type="dxa"/>
            <w:noWrap w:val="0"/>
            <w:vAlign w:val="center"/>
          </w:tcPr>
          <w:p w14:paraId="3689352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18</w:t>
            </w:r>
          </w:p>
        </w:tc>
        <w:tc>
          <w:tcPr>
            <w:tcW w:w="1717" w:type="dxa"/>
            <w:noWrap w:val="0"/>
            <w:vAlign w:val="center"/>
          </w:tcPr>
          <w:p w14:paraId="3D58BE5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全新PP颗粒料</w:t>
            </w:r>
          </w:p>
        </w:tc>
        <w:tc>
          <w:tcPr>
            <w:tcW w:w="1700" w:type="dxa"/>
            <w:noWrap w:val="0"/>
            <w:vAlign w:val="center"/>
          </w:tcPr>
          <w:p w14:paraId="36B71D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950mm（18.8）</w:t>
            </w:r>
          </w:p>
        </w:tc>
      </w:tr>
      <w:tr w14:paraId="0CFF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62" w:type="dxa"/>
            <w:noWrap w:val="0"/>
            <w:vAlign w:val="center"/>
          </w:tcPr>
          <w:p w14:paraId="4734502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热熔胶带</w:t>
            </w:r>
          </w:p>
        </w:tc>
        <w:tc>
          <w:tcPr>
            <w:tcW w:w="1440" w:type="dxa"/>
            <w:noWrap w:val="0"/>
            <w:vAlign w:val="center"/>
          </w:tcPr>
          <w:p w14:paraId="503798E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515×70</w:t>
            </w:r>
          </w:p>
        </w:tc>
        <w:tc>
          <w:tcPr>
            <w:tcW w:w="1428" w:type="dxa"/>
            <w:noWrap w:val="0"/>
            <w:vAlign w:val="center"/>
          </w:tcPr>
          <w:p w14:paraId="7504928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6克/条</w:t>
            </w:r>
          </w:p>
        </w:tc>
        <w:tc>
          <w:tcPr>
            <w:tcW w:w="1717" w:type="dxa"/>
            <w:noWrap w:val="0"/>
            <w:vAlign w:val="center"/>
          </w:tcPr>
          <w:p w14:paraId="4CF78B0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颜色与外袋相同</w:t>
            </w:r>
          </w:p>
        </w:tc>
        <w:tc>
          <w:tcPr>
            <w:tcW w:w="1700" w:type="dxa"/>
            <w:noWrap w:val="0"/>
            <w:vAlign w:val="center"/>
          </w:tcPr>
          <w:p w14:paraId="70BD7EB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</w:tr>
      <w:tr w14:paraId="3250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62" w:type="dxa"/>
            <w:noWrap w:val="0"/>
            <w:vAlign w:val="center"/>
          </w:tcPr>
          <w:p w14:paraId="49A94D3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袋底线</w:t>
            </w:r>
          </w:p>
        </w:tc>
        <w:tc>
          <w:tcPr>
            <w:tcW w:w="1440" w:type="dxa"/>
            <w:noWrap w:val="0"/>
            <w:vAlign w:val="center"/>
          </w:tcPr>
          <w:p w14:paraId="4798E0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515</w:t>
            </w:r>
          </w:p>
        </w:tc>
        <w:tc>
          <w:tcPr>
            <w:tcW w:w="1428" w:type="dxa"/>
            <w:noWrap w:val="0"/>
            <w:vAlign w:val="center"/>
          </w:tcPr>
          <w:p w14:paraId="025B2E0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1.5克/根</w:t>
            </w:r>
          </w:p>
        </w:tc>
        <w:tc>
          <w:tcPr>
            <w:tcW w:w="1717" w:type="dxa"/>
            <w:noWrap w:val="0"/>
            <w:vAlign w:val="center"/>
          </w:tcPr>
          <w:p w14:paraId="2D1D7E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白色涤纶</w:t>
            </w:r>
          </w:p>
        </w:tc>
        <w:tc>
          <w:tcPr>
            <w:tcW w:w="1700" w:type="dxa"/>
            <w:noWrap w:val="0"/>
            <w:vAlign w:val="center"/>
          </w:tcPr>
          <w:p w14:paraId="4158FE0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1.5</w:t>
            </w:r>
          </w:p>
        </w:tc>
      </w:tr>
    </w:tbl>
    <w:p w14:paraId="556B9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宋体" w:hAnsi="宋体" w:eastAsia="宋体" w:cs="宋体"/>
          <w:bCs/>
          <w:color w:val="auto"/>
          <w:sz w:val="30"/>
          <w:szCs w:val="30"/>
          <w:highlight w:val="none"/>
          <w:lang w:val="en-US" w:eastAsia="zh-CN"/>
        </w:rPr>
      </w:pPr>
    </w:p>
    <w:p w14:paraId="57C92BE1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val="en-US" w:eastAsia="zh-CN"/>
        </w:rPr>
        <w:t>5.</w:t>
      </w: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val="en-US" w:eastAsia="zh-CN"/>
        </w:rPr>
        <w:t>6.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供</w:t>
      </w:r>
      <w:r>
        <w:rPr>
          <w:rFonts w:hint="eastAsia" w:ascii="Times New Roman" w:hAnsi="Times New Roman" w:cs="Times New Roman"/>
          <w:lang w:val="en-US" w:eastAsia="zh-CN"/>
        </w:rPr>
        <w:t>应商必须具备合法有效的《企业法人营业执照》且营业执照中登记的“经营范围”</w:t>
      </w:r>
      <w:r>
        <w:rPr>
          <w:rFonts w:hint="eastAsia" w:cs="Times New Roman"/>
          <w:lang w:val="en-US" w:eastAsia="zh-CN"/>
        </w:rPr>
        <w:t>、《印刷许可证》。</w:t>
      </w:r>
      <w:r>
        <w:t>贸易商（经销商）须提供授权代理资质及真实有效的验证方式，并承担法律责任。</w:t>
      </w:r>
    </w:p>
    <w:p w14:paraId="6C296930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7.样品要求：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有合作意向的新供应商须在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 2026年3月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27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日上午10:00前提交以下资料以供资格审查</w:t>
      </w:r>
      <w:r>
        <w:rPr>
          <w:rFonts w:hint="eastAsia"/>
          <w:b/>
          <w:bCs/>
          <w:lang w:val="en-US" w:eastAsia="zh-CN"/>
        </w:rPr>
        <w:t>：</w:t>
      </w:r>
    </w:p>
    <w:p w14:paraId="43DA3B1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营业执照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、</w:t>
      </w:r>
      <w:r>
        <w:rPr>
          <w:rFonts w:hint="eastAsia" w:cs="Times New Roman"/>
          <w:lang w:val="en-US" w:eastAsia="zh-CN"/>
        </w:rPr>
        <w:t>《印刷许可证》</w:t>
      </w:r>
      <w:r>
        <w:rPr>
          <w:rFonts w:hint="eastAsia"/>
          <w:lang w:val="en-US" w:eastAsia="zh-CN"/>
        </w:rPr>
        <w:t>。</w:t>
      </w:r>
    </w:p>
    <w:p w14:paraId="1F429799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完整样袋5只（需贴标签注明供应商名称、联系方式）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eastAsia="zh-CN"/>
        </w:rPr>
        <w:t>。</w:t>
      </w:r>
    </w:p>
    <w:p w14:paraId="7D424A14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Fonts w:hint="eastAsia"/>
          <w:lang w:val="en-US" w:eastAsia="zh-CN"/>
        </w:rPr>
        <w:t>样品提交联系人及地址：</w:t>
      </w:r>
      <w:r>
        <w:rPr>
          <w:rFonts w:hint="eastAsia"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纪军13913444693。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江苏省镇江市京口区求索路江苏索普化工股份有限公司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五号门</w:t>
      </w: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  <w:lang w:val="en-US" w:eastAsia="zh-CN"/>
        </w:rPr>
        <w:t>。</w:t>
      </w:r>
    </w:p>
    <w:p w14:paraId="3837CE71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未按时提交或审核不通过者，其报价将被视为无效。</w:t>
      </w:r>
    </w:p>
    <w:p w14:paraId="7E91D100">
      <w:pPr>
        <w:pStyle w:val="3"/>
      </w:pPr>
      <w:r>
        <w:t>三、报价要求</w:t>
      </w:r>
    </w:p>
    <w:p w14:paraId="7D24430F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定价方式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以2026年4月1日卓创网正式公布的扬子石化（华东）均聚PP粒F401价格为基准点，结算月参考上月月平均价格，当上月月平均价发生变动，较基准点上涨或下跌达到或超过2000元/吨时，视为一个调价基准达成。在此基础上，纸袋单价同步上涨或下跌0.1元。（2026年4月按合同签订价结算）。</w:t>
      </w: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  <w:bookmarkStart w:id="0" w:name="_GoBack"/>
      <w:bookmarkEnd w:id="0"/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</w:t>
      </w:r>
      <w:r>
        <w:rPr>
          <w:rFonts w:hint="eastAsia"/>
          <w:lang w:val="en-US" w:eastAsia="zh-CN"/>
        </w:rPr>
        <w:t>承兑支付</w:t>
      </w:r>
      <w:r>
        <w:t>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蒋璇</w:t>
      </w:r>
      <w:r>
        <w:t>，电话：</w:t>
      </w:r>
      <w:r>
        <w:rPr>
          <w:rFonts w:hint="eastAsia"/>
          <w:lang w:val="en-US" w:eastAsia="zh-CN"/>
        </w:rPr>
        <w:t>18651276811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蒋璇18651276811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4C338136">
      <w:pPr>
        <w:numPr>
          <w:ilvl w:val="0"/>
          <w:numId w:val="6"/>
        </w:numPr>
        <w:spacing w:before="0" w:beforeAutospacing="1" w:after="0" w:afterAutospacing="1"/>
        <w:ind w:left="720" w:hanging="360"/>
        <w:rPr>
          <w:b w:val="0"/>
          <w:bCs w:val="0"/>
        </w:rPr>
      </w:pPr>
      <w:r>
        <w:rPr>
          <w:rFonts w:hint="eastAsia"/>
          <w:b/>
          <w:bCs/>
          <w:lang w:val="en-US" w:eastAsia="zh-CN"/>
        </w:rPr>
        <w:t>技术联系人</w:t>
      </w:r>
      <w:r>
        <w:rPr>
          <w:rFonts w:hint="eastAsia"/>
          <w:b w:val="0"/>
          <w:bCs w:val="0"/>
          <w:lang w:val="en-US" w:eastAsia="zh-CN"/>
        </w:rPr>
        <w:t>：纪军13913444693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%支付违约金；超</w:t>
      </w:r>
      <w:r>
        <w:rPr>
          <w:rFonts w:hint="eastAsia"/>
          <w:lang w:val="en-US" w:eastAsia="zh-CN"/>
        </w:rPr>
        <w:t>过20</w:t>
      </w:r>
      <w:r>
        <w:t>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</w:t>
      </w:r>
      <w:r>
        <w:rPr>
          <w:rFonts w:hint="eastAsia"/>
          <w:lang w:val="en-US" w:eastAsia="zh-CN"/>
        </w:rPr>
        <w:t>10</w:t>
      </w:r>
      <w:r>
        <w:t>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none"/>
        </w:rPr>
        <w:t>%</w:t>
      </w:r>
      <w:r>
        <w:t>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56B27BFA">
      <w:r>
        <w:br w:type="page"/>
      </w:r>
    </w:p>
    <w:p w14:paraId="3A8D8C6D">
      <w:pPr>
        <w:pStyle w:val="5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</w:t>
      </w:r>
    </w:p>
    <w:p w14:paraId="00808F27">
      <w:pPr>
        <w:pStyle w:val="5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1"/>
          <w:sz w:val="30"/>
          <w:szCs w:val="30"/>
          <w:lang w:val="en-US" w:eastAsia="zh-CN"/>
        </w:rPr>
        <w:t>图片仅供参考，如有疑问请联系相关联系人</w:t>
      </w:r>
    </w:p>
    <w:p w14:paraId="72BDC4C9">
      <w:r>
        <w:rPr>
          <w:rFonts w:hint="default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drawing>
          <wp:inline distT="0" distB="0" distL="114300" distR="114300">
            <wp:extent cx="5746750" cy="7662545"/>
            <wp:effectExtent l="0" t="0" r="6350" b="14605"/>
            <wp:docPr id="1" name="图片 1" descr="样式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样式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6750" cy="766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6AC9C">
      <w:pPr>
        <w:rPr>
          <w:rFonts w:hint="eastAsia"/>
          <w:lang w:val="en-US" w:eastAsia="zh-CN"/>
        </w:rPr>
      </w:pPr>
    </w:p>
    <w:p w14:paraId="1FD1A59F">
      <w:pPr>
        <w:rPr>
          <w:rFonts w:hint="eastAsia"/>
          <w:lang w:val="en-US" w:eastAsia="zh-CN"/>
        </w:rPr>
      </w:pPr>
      <w:r>
        <w:rPr>
          <w:rFonts w:hint="default" w:ascii="仿宋" w:hAnsi="仿宋" w:eastAsia="仿宋" w:cs="仿宋"/>
          <w:bCs/>
          <w:color w:val="auto"/>
          <w:kern w:val="1"/>
          <w:sz w:val="30"/>
          <w:szCs w:val="30"/>
          <w:lang w:val="en-US" w:eastAsia="zh-CN"/>
        </w:rPr>
        <w:drawing>
          <wp:inline distT="0" distB="0" distL="114300" distR="114300">
            <wp:extent cx="5754370" cy="7674610"/>
            <wp:effectExtent l="0" t="0" r="17780" b="2540"/>
            <wp:docPr id="2" name="图片 2" descr="样式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样式二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767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0B2D2550"/>
    <w:rsid w:val="12922C84"/>
    <w:rsid w:val="134678C7"/>
    <w:rsid w:val="147931F1"/>
    <w:rsid w:val="14D05D11"/>
    <w:rsid w:val="15386004"/>
    <w:rsid w:val="15F1304B"/>
    <w:rsid w:val="162C2172"/>
    <w:rsid w:val="171C4CDC"/>
    <w:rsid w:val="17920BDE"/>
    <w:rsid w:val="1C0D408C"/>
    <w:rsid w:val="1D7C655F"/>
    <w:rsid w:val="228D7161"/>
    <w:rsid w:val="247C629F"/>
    <w:rsid w:val="24960418"/>
    <w:rsid w:val="24E05525"/>
    <w:rsid w:val="2791259C"/>
    <w:rsid w:val="2B8C00D9"/>
    <w:rsid w:val="2D6D29C6"/>
    <w:rsid w:val="2E730AF8"/>
    <w:rsid w:val="2EEE0779"/>
    <w:rsid w:val="30DA11D4"/>
    <w:rsid w:val="3490277D"/>
    <w:rsid w:val="3578143E"/>
    <w:rsid w:val="39AD7F55"/>
    <w:rsid w:val="3B5737C7"/>
    <w:rsid w:val="450665E4"/>
    <w:rsid w:val="4AC251FD"/>
    <w:rsid w:val="4AE1260F"/>
    <w:rsid w:val="4BD96800"/>
    <w:rsid w:val="513A2283"/>
    <w:rsid w:val="5201610B"/>
    <w:rsid w:val="58113834"/>
    <w:rsid w:val="5A702373"/>
    <w:rsid w:val="5FED582A"/>
    <w:rsid w:val="60681AA9"/>
    <w:rsid w:val="626F711E"/>
    <w:rsid w:val="6326564D"/>
    <w:rsid w:val="63F87D96"/>
    <w:rsid w:val="64B90B25"/>
    <w:rsid w:val="68F37058"/>
    <w:rsid w:val="694037F5"/>
    <w:rsid w:val="6AA9734A"/>
    <w:rsid w:val="6B9D5425"/>
    <w:rsid w:val="6DD76B71"/>
    <w:rsid w:val="78000AED"/>
    <w:rsid w:val="7A995229"/>
    <w:rsid w:val="7B106F4E"/>
    <w:rsid w:val="7D67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character" w:customStyle="1" w:styleId="8">
    <w:name w:val="font9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2"/>
    <w:basedOn w:val="7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8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2347</Words>
  <Characters>2713</Characters>
  <Lines>0</Lines>
  <Paragraphs>0</Paragraphs>
  <TotalTime>3</TotalTime>
  <ScaleCrop>false</ScaleCrop>
  <LinksUpToDate>false</LinksUpToDate>
  <CharactersWithSpaces>2756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蒋璇</cp:lastModifiedBy>
  <cp:lastPrinted>2026-01-13T08:37:00Z</cp:lastPrinted>
  <dcterms:modified xsi:type="dcterms:W3CDTF">2026-03-10T01:58:28Z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eyJoZGlkIjoiOTU1YmUxMGVlM2Q1YTMxNTdhNDZkNTExMzMzMmUyNjIiLCJ1c2VySWQiOiIxODAwMjc4ODY2In0=</vt:lpwstr>
  </property>
  <property fmtid="{D5CDD505-2E9C-101B-9397-08002B2CF9AE}" pid="4" name="ICV">
    <vt:lpwstr>AC08B15DEC824E5996F0D7D741009FFB_12</vt:lpwstr>
  </property>
</Properties>
</file>