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CE904">
      <w:pPr>
        <w:tabs>
          <w:tab w:val="center" w:pos="4535"/>
          <w:tab w:val="left" w:pos="7725"/>
        </w:tabs>
        <w:spacing w:before="40" w:after="40" w:line="360" w:lineRule="auto"/>
        <w:ind w:firstLine="645"/>
        <w:jc w:val="center"/>
        <w:rPr>
          <w:rFonts w:ascii="宋体" w:hAnsi="宋体" w:cs="Arial"/>
          <w:b/>
          <w:bCs/>
          <w:sz w:val="40"/>
          <w:szCs w:val="36"/>
        </w:rPr>
      </w:pPr>
      <w:bookmarkStart w:id="0" w:name="OLE_LINK6"/>
      <w:bookmarkStart w:id="1" w:name="OLE_LINK1"/>
      <w:r>
        <w:rPr>
          <w:rFonts w:hint="eastAsia" w:ascii="宋体" w:hAnsi="宋体" w:cs="Arial"/>
          <w:b/>
          <w:bCs/>
          <w:sz w:val="40"/>
          <w:szCs w:val="36"/>
        </w:rPr>
        <w:t>江苏索普化工股份有限公司</w:t>
      </w:r>
    </w:p>
    <w:bookmarkEnd w:id="0"/>
    <w:bookmarkEnd w:id="1"/>
    <w:p w14:paraId="1EDA9D90">
      <w:pPr>
        <w:tabs>
          <w:tab w:val="center" w:pos="4535"/>
          <w:tab w:val="left" w:pos="7725"/>
        </w:tabs>
        <w:spacing w:before="40" w:after="40" w:line="360" w:lineRule="auto"/>
        <w:ind w:firstLine="645"/>
        <w:jc w:val="center"/>
        <w:rPr>
          <w:rFonts w:ascii="宋体" w:hAnsi="宋体" w:cs="Arial"/>
          <w:b/>
          <w:bCs/>
          <w:sz w:val="40"/>
          <w:szCs w:val="36"/>
        </w:rPr>
      </w:pPr>
      <w:r>
        <w:rPr>
          <w:rFonts w:hint="eastAsia" w:ascii="宋体" w:hAnsi="宋体" w:cs="Arial"/>
          <w:b/>
          <w:bCs/>
          <w:sz w:val="40"/>
          <w:szCs w:val="36"/>
        </w:rPr>
        <w:t>硫酸厂在线监测分析系统</w:t>
      </w:r>
    </w:p>
    <w:p w14:paraId="6E8F7E29">
      <w:pPr>
        <w:jc w:val="center"/>
        <w:rPr>
          <w:rFonts w:ascii="宋体" w:hAnsi="宋体"/>
          <w:b/>
          <w:sz w:val="52"/>
          <w:szCs w:val="52"/>
        </w:rPr>
      </w:pPr>
    </w:p>
    <w:p w14:paraId="2EC2706B">
      <w:pPr>
        <w:jc w:val="center"/>
        <w:rPr>
          <w:rFonts w:asci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技</w:t>
      </w:r>
    </w:p>
    <w:p w14:paraId="79E1B51E">
      <w:pPr>
        <w:jc w:val="center"/>
        <w:rPr>
          <w:rFonts w:asci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术</w:t>
      </w:r>
    </w:p>
    <w:p w14:paraId="6B387C7B">
      <w:pPr>
        <w:jc w:val="center"/>
        <w:rPr>
          <w:rFonts w:hint="eastAsia" w:ascii="宋体" w:hAnsi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要</w:t>
      </w:r>
    </w:p>
    <w:p w14:paraId="05DF01CA">
      <w:pPr>
        <w:jc w:val="center"/>
        <w:rPr>
          <w:rFonts w:hint="eastAsia" w:ascii="宋体" w:hAnsi="宋体" w:eastAsia="宋体"/>
          <w:b/>
          <w:sz w:val="52"/>
          <w:szCs w:val="52"/>
          <w:lang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求</w:t>
      </w:r>
    </w:p>
    <w:p w14:paraId="13AE17E7">
      <w:pPr>
        <w:jc w:val="center"/>
        <w:rPr>
          <w:rFonts w:ascii="宋体"/>
          <w:b/>
          <w:sz w:val="52"/>
          <w:szCs w:val="52"/>
        </w:rPr>
      </w:pPr>
    </w:p>
    <w:p w14:paraId="7D9F1854">
      <w:pPr>
        <w:jc w:val="center"/>
        <w:rPr>
          <w:rFonts w:ascii="宋体"/>
          <w:b/>
          <w:sz w:val="52"/>
          <w:szCs w:val="52"/>
        </w:rPr>
      </w:pPr>
    </w:p>
    <w:p w14:paraId="413AE5FD">
      <w:pPr>
        <w:jc w:val="center"/>
        <w:rPr>
          <w:rFonts w:ascii="宋体"/>
          <w:b/>
          <w:sz w:val="52"/>
          <w:szCs w:val="52"/>
        </w:rPr>
      </w:pPr>
    </w:p>
    <w:p w14:paraId="53D7EA3D">
      <w:pPr>
        <w:jc w:val="center"/>
        <w:rPr>
          <w:rFonts w:ascii="宋体"/>
          <w:b/>
          <w:sz w:val="52"/>
          <w:szCs w:val="52"/>
        </w:rPr>
      </w:pPr>
    </w:p>
    <w:p w14:paraId="04DBFC04">
      <w:pPr>
        <w:jc w:val="center"/>
        <w:rPr>
          <w:rFonts w:ascii="宋体"/>
          <w:b/>
          <w:sz w:val="52"/>
          <w:szCs w:val="52"/>
        </w:rPr>
      </w:pPr>
    </w:p>
    <w:p w14:paraId="459ACF85">
      <w:pPr>
        <w:jc w:val="center"/>
        <w:rPr>
          <w:rFonts w:ascii="宋体"/>
          <w:b/>
          <w:sz w:val="52"/>
          <w:szCs w:val="52"/>
        </w:rPr>
      </w:pPr>
    </w:p>
    <w:p w14:paraId="5C3BD1AB">
      <w:pPr>
        <w:ind w:firstLine="2650" w:firstLineChars="600"/>
        <w:rPr>
          <w:rFonts w:ascii="宋体" w:hAnsi="宋体"/>
          <w:b/>
          <w:sz w:val="44"/>
          <w:szCs w:val="44"/>
        </w:rPr>
      </w:pPr>
    </w:p>
    <w:p w14:paraId="2B18E32A">
      <w:pPr>
        <w:ind w:firstLine="2650" w:firstLineChars="600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</w:rPr>
        <w:t>6年2月</w:t>
      </w:r>
    </w:p>
    <w:p w14:paraId="7EE1EA3A">
      <w:pPr>
        <w:jc w:val="center"/>
        <w:rPr>
          <w:rFonts w:ascii="宋体"/>
          <w:b/>
          <w:sz w:val="28"/>
          <w:szCs w:val="28"/>
        </w:rPr>
      </w:pPr>
    </w:p>
    <w:p w14:paraId="2E55C227">
      <w:pPr>
        <w:jc w:val="center"/>
        <w:rPr>
          <w:rFonts w:ascii="宋体"/>
          <w:b/>
          <w:sz w:val="28"/>
          <w:szCs w:val="28"/>
        </w:rPr>
      </w:pPr>
    </w:p>
    <w:p w14:paraId="76EFD4CF">
      <w:pPr>
        <w:autoSpaceDE w:val="0"/>
        <w:autoSpaceDN w:val="0"/>
        <w:adjustRightInd w:val="0"/>
        <w:jc w:val="left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1 </w:t>
      </w:r>
      <w:r>
        <w:rPr>
          <w:rFonts w:hint="eastAsia" w:ascii="宋体" w:hAnsi="宋体"/>
          <w:b/>
          <w:sz w:val="24"/>
          <w:szCs w:val="24"/>
        </w:rPr>
        <w:t>工艺需求</w:t>
      </w:r>
    </w:p>
    <w:p w14:paraId="111689A7">
      <w:pPr>
        <w:autoSpaceDE w:val="0"/>
        <w:autoSpaceDN w:val="0"/>
        <w:adjustRightInd w:val="0"/>
        <w:ind w:firstLine="360" w:firstLineChars="150"/>
        <w:jc w:val="left"/>
        <w:rPr>
          <w:rFonts w:ascii="宋体" w:hAnsi="Times New Roman" w:cs="宋体"/>
          <w:kern w:val="0"/>
          <w:sz w:val="24"/>
          <w:szCs w:val="24"/>
        </w:rPr>
      </w:pPr>
      <w:bookmarkStart w:id="2" w:name="_Hlk71882111"/>
      <w:r>
        <w:rPr>
          <w:rFonts w:hint="eastAsia" w:ascii="宋体" w:hAnsi="Times New Roman" w:cs="宋体"/>
          <w:kern w:val="0"/>
          <w:sz w:val="24"/>
          <w:szCs w:val="24"/>
        </w:rPr>
        <w:t>根据硫酸厂循环水池和锅炉水工艺监测需要，对</w:t>
      </w:r>
      <w:r>
        <w:rPr>
          <w:rFonts w:hint="eastAsia" w:ascii="宋体" w:hAnsi="Times New Roman" w:cs="宋体"/>
          <w:kern w:val="0"/>
          <w:sz w:val="24"/>
          <w:szCs w:val="24"/>
          <w:lang w:val="en-US" w:eastAsia="zh-CN"/>
        </w:rPr>
        <w:t>循环水</w:t>
      </w:r>
      <w:r>
        <w:rPr>
          <w:rFonts w:hint="eastAsia" w:ascii="宋体" w:hAnsi="Times New Roman" w:cs="宋体"/>
          <w:kern w:val="0"/>
          <w:sz w:val="24"/>
          <w:szCs w:val="24"/>
        </w:rPr>
        <w:t>池和锅炉水进行在线监测，监测参数有：COD、氨氮、PH、浊度、电导、溶解氧、二氧化硅、硬度。</w:t>
      </w:r>
      <w:bookmarkEnd w:id="2"/>
      <w:r>
        <w:rPr>
          <w:rFonts w:hint="eastAsia" w:ascii="宋体" w:hAnsi="Times New Roman" w:cs="宋体"/>
          <w:kern w:val="0"/>
          <w:sz w:val="24"/>
          <w:szCs w:val="24"/>
        </w:rPr>
        <w:t>监测的水池中采集所需的水样，供分析单元检测分析。具备管线自动冲洗功能。配置微型水站和预处理柜，微型水站包含流通池和分析单元，预处理柜包括预处理系统和PLC控制系统。通过分析仪表对测点进行取样分析，分析后数据采集模块采集仪表数据，将数据上传至企业的中控室，实现分厂的自我监管。</w:t>
      </w:r>
    </w:p>
    <w:p w14:paraId="0A97ABD1">
      <w:pPr>
        <w:autoSpaceDE w:val="0"/>
        <w:autoSpaceDN w:val="0"/>
        <w:adjustRightInd w:val="0"/>
        <w:jc w:val="left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2 </w:t>
      </w:r>
      <w:r>
        <w:rPr>
          <w:rFonts w:hint="eastAsia" w:ascii="宋体" w:hAnsi="宋体"/>
          <w:b/>
          <w:sz w:val="24"/>
          <w:szCs w:val="24"/>
        </w:rPr>
        <w:t>卖方职责</w:t>
      </w:r>
    </w:p>
    <w:p w14:paraId="0C3E6EE8">
      <w:pPr>
        <w:autoSpaceDE w:val="0"/>
        <w:autoSpaceDN w:val="0"/>
        <w:adjustRightInd w:val="0"/>
        <w:jc w:val="left"/>
        <w:rPr>
          <w:rFonts w:ascii="宋体" w:hAnsi="Times New Roman" w:cs="宋体"/>
          <w:b/>
          <w:color w:val="auto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2.1. </w:t>
      </w:r>
      <w:r>
        <w:rPr>
          <w:rFonts w:hint="eastAsia" w:ascii="宋体" w:hAnsi="Times New Roman" w:cs="宋体"/>
          <w:kern w:val="0"/>
          <w:sz w:val="24"/>
          <w:szCs w:val="24"/>
        </w:rPr>
        <w:t>卖方必须确保提供的仪表设备的完整性、可靠性和适用性，</w:t>
      </w:r>
      <w:r>
        <w:rPr>
          <w:rFonts w:hint="eastAsia" w:ascii="宋体" w:hAnsi="Times New Roman" w:cs="宋体"/>
          <w:color w:val="auto"/>
          <w:kern w:val="0"/>
          <w:sz w:val="24"/>
          <w:szCs w:val="24"/>
        </w:rPr>
        <w:t>必须保证分析数据的准确性。</w:t>
      </w:r>
    </w:p>
    <w:p w14:paraId="2A88E27C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2.2. </w:t>
      </w:r>
      <w:r>
        <w:rPr>
          <w:rFonts w:hint="eastAsia" w:ascii="宋体" w:hAnsi="Times New Roman" w:cs="宋体"/>
          <w:kern w:val="0"/>
          <w:sz w:val="24"/>
          <w:szCs w:val="24"/>
        </w:rPr>
        <w:t>卖方必须对仪表进行计算、选型，保证计算结果、选型的正确性，并完全满足现场的使用要求，选型错误必须由卖方负责。</w:t>
      </w:r>
    </w:p>
    <w:p w14:paraId="3574BCF3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2.3. </w:t>
      </w:r>
      <w:r>
        <w:rPr>
          <w:rFonts w:hint="eastAsia" w:ascii="宋体" w:hAnsi="Times New Roman" w:cs="宋体"/>
          <w:kern w:val="0"/>
          <w:sz w:val="24"/>
          <w:szCs w:val="24"/>
        </w:rPr>
        <w:t>卖方必须保证其提供的产品满足本</w:t>
      </w:r>
      <w:r>
        <w:rPr>
          <w:rFonts w:hint="eastAsia" w:ascii="宋体" w:hAnsi="Times New Roman" w:cs="宋体"/>
          <w:kern w:val="0"/>
          <w:sz w:val="24"/>
          <w:szCs w:val="24"/>
          <w:lang w:val="en-US" w:eastAsia="zh-CN"/>
        </w:rPr>
        <w:t>技术方案</w:t>
      </w:r>
      <w:r>
        <w:rPr>
          <w:rFonts w:hint="eastAsia" w:ascii="宋体" w:hAnsi="Times New Roman" w:cs="宋体"/>
          <w:kern w:val="0"/>
          <w:sz w:val="24"/>
          <w:szCs w:val="24"/>
        </w:rPr>
        <w:t>的工艺条件及要求，并能适应装置的环境及公用工程条件。除特殊说明外，工艺数据及要求应以</w:t>
      </w:r>
      <w:r>
        <w:rPr>
          <w:rFonts w:hint="eastAsia" w:ascii="宋体" w:hAnsi="Times New Roman" w:cs="宋体"/>
          <w:kern w:val="0"/>
          <w:sz w:val="24"/>
          <w:szCs w:val="24"/>
          <w:lang w:val="en-US" w:eastAsia="zh-CN"/>
        </w:rPr>
        <w:t>技术</w:t>
      </w:r>
      <w:r>
        <w:rPr>
          <w:rFonts w:hint="eastAsia" w:ascii="宋体" w:hAnsi="Times New Roman" w:cs="宋体"/>
          <w:kern w:val="0"/>
          <w:sz w:val="24"/>
          <w:szCs w:val="24"/>
        </w:rPr>
        <w:t>文件为准。如有不符合，无论卖方文件是否被买方确认，所产生的问题必须卖方负责。</w:t>
      </w:r>
    </w:p>
    <w:p w14:paraId="0AF1E311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2.4. </w:t>
      </w:r>
      <w:r>
        <w:rPr>
          <w:rFonts w:hint="eastAsia" w:ascii="宋体" w:hAnsi="Times New Roman" w:cs="宋体"/>
          <w:kern w:val="0"/>
          <w:sz w:val="24"/>
          <w:szCs w:val="24"/>
        </w:rPr>
        <w:t>卖方提供的仪表应整体供货。若某些部件或附件不能整体安装，卖方应得到业主的批准。</w:t>
      </w:r>
    </w:p>
    <w:p w14:paraId="1BE24A24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2.5. </w:t>
      </w:r>
      <w:r>
        <w:rPr>
          <w:rFonts w:hint="eastAsia" w:ascii="宋体" w:hAnsi="Times New Roman" w:cs="宋体"/>
          <w:kern w:val="0"/>
          <w:sz w:val="24"/>
          <w:szCs w:val="24"/>
        </w:rPr>
        <w:t>卖方必须确保提供现场安装指导、现场调试、现场培训、开工期间保运等售后服务。</w:t>
      </w:r>
    </w:p>
    <w:p w14:paraId="762A9FE6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2.6. </w:t>
      </w:r>
      <w:r>
        <w:rPr>
          <w:rFonts w:hint="eastAsia" w:ascii="宋体" w:hAnsi="Times New Roman" w:cs="宋体"/>
          <w:kern w:val="0"/>
          <w:sz w:val="24"/>
          <w:szCs w:val="24"/>
        </w:rPr>
        <w:t>卖方必须根据本</w:t>
      </w:r>
      <w:r>
        <w:rPr>
          <w:rFonts w:hint="eastAsia" w:ascii="宋体" w:hAnsi="Times New Roman" w:cs="宋体"/>
          <w:kern w:val="0"/>
          <w:sz w:val="24"/>
          <w:szCs w:val="24"/>
          <w:lang w:val="en-US" w:eastAsia="zh-CN"/>
        </w:rPr>
        <w:t>技术方案</w:t>
      </w:r>
      <w:r>
        <w:rPr>
          <w:rFonts w:hint="eastAsia" w:ascii="宋体" w:hAnsi="Times New Roman" w:cs="宋体"/>
          <w:kern w:val="0"/>
          <w:sz w:val="24"/>
          <w:szCs w:val="24"/>
        </w:rPr>
        <w:t>的规定，提供技术资料供买方确认审查，提供最终资料和随机资料，并应确保提供的技术资料准确无误。</w:t>
      </w:r>
    </w:p>
    <w:p w14:paraId="0C4DA5D6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2.7. </w:t>
      </w:r>
      <w:r>
        <w:rPr>
          <w:rFonts w:hint="eastAsia" w:ascii="宋体" w:hAnsi="Times New Roman" w:cs="宋体"/>
          <w:kern w:val="0"/>
          <w:sz w:val="24"/>
          <w:szCs w:val="24"/>
        </w:rPr>
        <w:t>上述责任工作应全部包含在合同价格中。如由于卖方不履行职责而造成的一切后果必须由卖方承担。</w:t>
      </w:r>
    </w:p>
    <w:p w14:paraId="041726AB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2.8. </w:t>
      </w:r>
      <w:r>
        <w:rPr>
          <w:rFonts w:hint="eastAsia" w:ascii="宋体" w:hAnsi="Times New Roman" w:cs="宋体"/>
          <w:kern w:val="0"/>
          <w:sz w:val="24"/>
          <w:szCs w:val="24"/>
        </w:rPr>
        <w:t>如果本</w:t>
      </w:r>
      <w:r>
        <w:rPr>
          <w:rFonts w:hint="eastAsia" w:ascii="宋体" w:hAnsi="Times New Roman" w:cs="宋体"/>
          <w:kern w:val="0"/>
          <w:sz w:val="24"/>
          <w:szCs w:val="24"/>
          <w:lang w:val="en-US" w:eastAsia="zh-CN"/>
        </w:rPr>
        <w:t>技术方案</w:t>
      </w:r>
      <w:r>
        <w:rPr>
          <w:rFonts w:hint="eastAsia" w:ascii="宋体" w:hAnsi="Times New Roman" w:cs="宋体"/>
          <w:kern w:val="0"/>
          <w:sz w:val="24"/>
          <w:szCs w:val="24"/>
        </w:rPr>
        <w:t>中的要求与相关的标准、规范、仪表规格书、图纸和询价规格书等有任何冲突，应提交给买方澄清</w:t>
      </w:r>
      <w:r>
        <w:rPr>
          <w:rFonts w:ascii="宋体" w:hAnsi="Times New Roman" w:cs="宋体"/>
          <w:kern w:val="0"/>
          <w:sz w:val="24"/>
          <w:szCs w:val="24"/>
        </w:rPr>
        <w:t>/</w:t>
      </w:r>
      <w:r>
        <w:rPr>
          <w:rFonts w:hint="eastAsia" w:ascii="宋体" w:hAnsi="Times New Roman" w:cs="宋体"/>
          <w:kern w:val="0"/>
          <w:sz w:val="24"/>
          <w:szCs w:val="24"/>
        </w:rPr>
        <w:t>解决。</w:t>
      </w:r>
    </w:p>
    <w:p w14:paraId="20EA01B3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2.9. </w:t>
      </w:r>
      <w:r>
        <w:rPr>
          <w:rFonts w:hint="eastAsia" w:ascii="宋体" w:hAnsi="Times New Roman" w:cs="宋体"/>
          <w:kern w:val="0"/>
          <w:sz w:val="24"/>
          <w:szCs w:val="24"/>
        </w:rPr>
        <w:t>卖方不得以主观臆测来代替买方未提供的任何资料，卖方应从买方或其它可靠来源获取必要的信息和资料。买方将拒绝接受任何因对必要信息缺乏了解而引起的索赔。</w:t>
      </w:r>
    </w:p>
    <w:p w14:paraId="6685305F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2.10. </w:t>
      </w:r>
      <w:r>
        <w:rPr>
          <w:rFonts w:hint="eastAsia" w:ascii="宋体" w:hAnsi="Times New Roman" w:cs="宋体"/>
          <w:kern w:val="0"/>
          <w:sz w:val="24"/>
          <w:szCs w:val="24"/>
        </w:rPr>
        <w:t>卖方应提交一份设备安装、操作和维护所必需的，或可能用到的用具、特殊工具和附件的完整清单，即使这些器具没有包括在图纸、规格书或数据表中。</w:t>
      </w:r>
    </w:p>
    <w:p w14:paraId="3204819D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2.11. </w:t>
      </w:r>
      <w:r>
        <w:rPr>
          <w:rFonts w:hint="eastAsia" w:ascii="宋体" w:hAnsi="Times New Roman" w:cs="宋体"/>
          <w:kern w:val="0"/>
          <w:sz w:val="24"/>
          <w:szCs w:val="24"/>
        </w:rPr>
        <w:t>卖方应提交一份公用工程需求和消耗量完整清单，包括供电、仪表风、冷却水和蒸汽等。</w:t>
      </w:r>
    </w:p>
    <w:p w14:paraId="314E4993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24"/>
          <w:szCs w:val="24"/>
        </w:rPr>
      </w:pPr>
      <w:r>
        <w:rPr>
          <w:rFonts w:ascii="宋体" w:hAnsi="Times New Roman" w:cs="宋体"/>
          <w:kern w:val="0"/>
          <w:sz w:val="24"/>
          <w:szCs w:val="24"/>
        </w:rPr>
        <w:t xml:space="preserve">2.12. </w:t>
      </w:r>
      <w:r>
        <w:rPr>
          <w:rFonts w:hint="eastAsia" w:ascii="宋体" w:hAnsi="Times New Roman" w:cs="宋体"/>
          <w:kern w:val="0"/>
          <w:sz w:val="24"/>
          <w:szCs w:val="24"/>
        </w:rPr>
        <w:t>卖方应列出并详细说明</w:t>
      </w:r>
      <w:r>
        <w:rPr>
          <w:rFonts w:hint="eastAsia" w:ascii="宋体" w:hAnsi="Times New Roman" w:cs="宋体"/>
          <w:kern w:val="0"/>
          <w:sz w:val="24"/>
          <w:szCs w:val="24"/>
          <w:lang w:val="en-US" w:eastAsia="zh-CN"/>
        </w:rPr>
        <w:t>自身产品</w:t>
      </w:r>
      <w:r>
        <w:rPr>
          <w:rFonts w:hint="eastAsia" w:ascii="宋体" w:hAnsi="Times New Roman" w:cs="宋体"/>
          <w:kern w:val="0"/>
          <w:sz w:val="24"/>
          <w:szCs w:val="24"/>
        </w:rPr>
        <w:t>规格书与相关规范间的所有偏差。</w:t>
      </w:r>
    </w:p>
    <w:p w14:paraId="16342AD5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 xml:space="preserve">3 </w:t>
      </w:r>
      <w:r>
        <w:rPr>
          <w:rFonts w:hint="eastAsia" w:ascii="宋体" w:hAnsi="宋体"/>
          <w:b/>
          <w:sz w:val="24"/>
          <w:szCs w:val="24"/>
        </w:rPr>
        <w:t>标准和规范</w:t>
      </w:r>
    </w:p>
    <w:p w14:paraId="71BBB73F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《氨氮水质自动分析仪技术要求》</w:t>
      </w:r>
      <w:r>
        <w:rPr>
          <w:rFonts w:ascii="宋体" w:hAnsi="宋体"/>
          <w:sz w:val="24"/>
          <w:szCs w:val="24"/>
        </w:rPr>
        <w:t>HJ/T101-2003</w:t>
      </w:r>
    </w:p>
    <w:p w14:paraId="2BED544F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《水质氨氮的测定水杨酸分光光度法》</w:t>
      </w:r>
      <w:r>
        <w:rPr>
          <w:rFonts w:ascii="宋体" w:hAnsi="宋体"/>
          <w:sz w:val="24"/>
          <w:szCs w:val="24"/>
        </w:rPr>
        <w:t>HJ 536-2009</w:t>
      </w:r>
    </w:p>
    <w:p w14:paraId="6352201B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《水质化学需氧量测定重铬酸盐法》</w:t>
      </w:r>
      <w:r>
        <w:rPr>
          <w:rFonts w:ascii="宋体" w:hAnsi="宋体"/>
          <w:sz w:val="24"/>
          <w:szCs w:val="24"/>
        </w:rPr>
        <w:t>GB/T 11914-1989</w:t>
      </w:r>
    </w:p>
    <w:p w14:paraId="749EF190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《污染源在线自动监控（监测）系统数据传输标准》</w:t>
      </w:r>
      <w:r>
        <w:rPr>
          <w:rFonts w:ascii="宋体" w:hAnsi="宋体"/>
          <w:sz w:val="24"/>
          <w:szCs w:val="24"/>
        </w:rPr>
        <w:t>HJ/T 212-2005</w:t>
      </w:r>
    </w:p>
    <w:p w14:paraId="007E3673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《环境污染源自动监控信息传输交换技术规范》</w:t>
      </w:r>
      <w:r>
        <w:rPr>
          <w:rFonts w:ascii="宋体" w:hAnsi="宋体"/>
          <w:sz w:val="24"/>
          <w:szCs w:val="24"/>
        </w:rPr>
        <w:t>HJ/T 352-2007</w:t>
      </w:r>
    </w:p>
    <w:p w14:paraId="4203548C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《水污染源在线监测系统安装技术规范（试行）》</w:t>
      </w:r>
      <w:r>
        <w:rPr>
          <w:rFonts w:ascii="宋体" w:hAnsi="宋体"/>
          <w:sz w:val="24"/>
          <w:szCs w:val="24"/>
        </w:rPr>
        <w:t>HJ/T 353-2007</w:t>
      </w:r>
    </w:p>
    <w:p w14:paraId="49AC10FF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《水污染源在线监测系统验收技术规范（试行）》</w:t>
      </w:r>
      <w:r>
        <w:rPr>
          <w:rFonts w:ascii="宋体" w:hAnsi="宋体"/>
          <w:sz w:val="24"/>
          <w:szCs w:val="24"/>
        </w:rPr>
        <w:t>HJ/T 354-2007</w:t>
      </w:r>
    </w:p>
    <w:p w14:paraId="745D035B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《水污染源在线监测系统运行与考核技术规范（试行）》</w:t>
      </w:r>
      <w:r>
        <w:rPr>
          <w:rFonts w:ascii="宋体" w:hAnsi="宋体"/>
          <w:sz w:val="24"/>
          <w:szCs w:val="24"/>
        </w:rPr>
        <w:t>HJ/T 355-2007</w:t>
      </w:r>
    </w:p>
    <w:p w14:paraId="1C5C3809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《水污染源在线监测系统数据有效性判别技术规范（试行）》</w:t>
      </w:r>
      <w:r>
        <w:rPr>
          <w:rFonts w:ascii="宋体" w:hAnsi="宋体"/>
          <w:sz w:val="24"/>
          <w:szCs w:val="24"/>
        </w:rPr>
        <w:t>HJ/T 356-2007</w:t>
      </w:r>
    </w:p>
    <w:p w14:paraId="1BB41185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《化学需氧量（</w:t>
      </w:r>
      <w:r>
        <w:rPr>
          <w:rFonts w:ascii="宋体" w:hAnsi="宋体"/>
          <w:sz w:val="24"/>
          <w:szCs w:val="24"/>
        </w:rPr>
        <w:t>CODcr</w:t>
      </w:r>
      <w:r>
        <w:rPr>
          <w:rFonts w:hint="eastAsia" w:ascii="宋体" w:hAnsi="宋体"/>
          <w:sz w:val="24"/>
          <w:szCs w:val="24"/>
        </w:rPr>
        <w:t>）水质在线自动监测仪》</w:t>
      </w:r>
      <w:r>
        <w:rPr>
          <w:rFonts w:ascii="宋体" w:hAnsi="宋体"/>
          <w:sz w:val="24"/>
          <w:szCs w:val="24"/>
        </w:rPr>
        <w:t>HJ/T 377-2007</w:t>
      </w:r>
    </w:p>
    <w:p w14:paraId="37612C21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《污染源在线监控（监测）数据采集传输技术要求》</w:t>
      </w:r>
      <w:r>
        <w:rPr>
          <w:rFonts w:ascii="宋体" w:hAnsi="宋体"/>
          <w:sz w:val="24"/>
          <w:szCs w:val="24"/>
        </w:rPr>
        <w:t>HJ477-2009</w:t>
      </w:r>
    </w:p>
    <w:p w14:paraId="2BF7C93E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《自动化仪表工程施工及验收规范》</w:t>
      </w:r>
      <w:r>
        <w:rPr>
          <w:rFonts w:ascii="宋体" w:hAnsi="宋体"/>
          <w:sz w:val="24"/>
          <w:szCs w:val="24"/>
        </w:rPr>
        <w:t>GB50131-2007</w:t>
      </w:r>
    </w:p>
    <w:p w14:paraId="2CE17378">
      <w:pPr>
        <w:spacing w:line="360" w:lineRule="auto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《污染源监控现场端建设规范》环发</w:t>
      </w:r>
      <w:r>
        <w:rPr>
          <w:rFonts w:ascii="宋体" w:hAnsi="宋体"/>
          <w:sz w:val="24"/>
          <w:szCs w:val="24"/>
        </w:rPr>
        <w:t xml:space="preserve">2008-25 </w:t>
      </w:r>
      <w:r>
        <w:rPr>
          <w:rFonts w:hint="eastAsia" w:ascii="宋体" w:hAnsi="宋体"/>
          <w:sz w:val="24"/>
          <w:szCs w:val="24"/>
        </w:rPr>
        <w:t>号</w:t>
      </w:r>
    </w:p>
    <w:p w14:paraId="6C768A9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《国控重点污染源自动监控能力建设项目污染源监控现场端建设规范》</w:t>
      </w:r>
    </w:p>
    <w:p w14:paraId="0627464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4仪表需求</w:t>
      </w:r>
      <w:r>
        <w:rPr>
          <w:rFonts w:ascii="宋体" w:hAnsi="宋体"/>
          <w:b/>
          <w:sz w:val="24"/>
          <w:szCs w:val="24"/>
        </w:rPr>
        <w:t>清单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325"/>
        <w:gridCol w:w="3930"/>
        <w:gridCol w:w="675"/>
        <w:gridCol w:w="773"/>
      </w:tblGrid>
      <w:tr w14:paraId="151E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 w14:paraId="728B1B59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序号</w:t>
            </w:r>
          </w:p>
        </w:tc>
        <w:tc>
          <w:tcPr>
            <w:tcW w:w="2325" w:type="dxa"/>
          </w:tcPr>
          <w:p w14:paraId="31175966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名称</w:t>
            </w:r>
          </w:p>
        </w:tc>
        <w:tc>
          <w:tcPr>
            <w:tcW w:w="3930" w:type="dxa"/>
          </w:tcPr>
          <w:p w14:paraId="4372A33C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型号或说明</w:t>
            </w:r>
          </w:p>
        </w:tc>
        <w:tc>
          <w:tcPr>
            <w:tcW w:w="675" w:type="dxa"/>
          </w:tcPr>
          <w:p w14:paraId="50BE4BF1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数量</w:t>
            </w:r>
          </w:p>
        </w:tc>
        <w:tc>
          <w:tcPr>
            <w:tcW w:w="773" w:type="dxa"/>
          </w:tcPr>
          <w:p w14:paraId="4EB16526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备注</w:t>
            </w:r>
          </w:p>
        </w:tc>
      </w:tr>
      <w:tr w14:paraId="061A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4112D82C">
            <w:pPr>
              <w:spacing w:line="360" w:lineRule="auto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 w14:paraId="640FCB3D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  <w:t>循环水质在线监测系统</w:t>
            </w:r>
          </w:p>
        </w:tc>
        <w:tc>
          <w:tcPr>
            <w:tcW w:w="3930" w:type="dxa"/>
            <w:vAlign w:val="center"/>
          </w:tcPr>
          <w:p w14:paraId="03546B2D">
            <w:pPr>
              <w:spacing w:line="360" w:lineRule="auto"/>
              <w:rPr>
                <w:rFonts w:ascii="Times New Roman" w:hAnsi="宋体" w:eastAsia="等线"/>
                <w:kern w:val="0"/>
                <w:sz w:val="24"/>
                <w:szCs w:val="20"/>
                <w:highlight w:val="green"/>
              </w:rPr>
            </w:pPr>
          </w:p>
        </w:tc>
        <w:tc>
          <w:tcPr>
            <w:tcW w:w="675" w:type="dxa"/>
            <w:vAlign w:val="center"/>
          </w:tcPr>
          <w:p w14:paraId="35D59DAE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7D1ECBE7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</w:rPr>
            </w:pPr>
          </w:p>
        </w:tc>
      </w:tr>
      <w:tr w14:paraId="7C6A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33F337F6">
            <w:pPr>
              <w:spacing w:line="360" w:lineRule="auto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4"/>
                <w:szCs w:val="24"/>
              </w:rPr>
              <w:t>1</w:t>
            </w:r>
          </w:p>
        </w:tc>
        <w:tc>
          <w:tcPr>
            <w:tcW w:w="2325" w:type="dxa"/>
            <w:vAlign w:val="center"/>
          </w:tcPr>
          <w:p w14:paraId="5C4F7D31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ascii="Arial" w:hAnsi="Arial" w:eastAsia="等线" w:cs="Arial"/>
                <w:sz w:val="24"/>
                <w:szCs w:val="24"/>
                <w:highlight w:val="green"/>
              </w:rPr>
              <w:t>COD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分析仪</w:t>
            </w:r>
          </w:p>
        </w:tc>
        <w:tc>
          <w:tcPr>
            <w:tcW w:w="3930" w:type="dxa"/>
            <w:vAlign w:val="center"/>
          </w:tcPr>
          <w:p w14:paraId="6274156A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ascii="Times New Roman" w:hAnsi="宋体" w:eastAsia="等线"/>
                <w:kern w:val="0"/>
                <w:sz w:val="24"/>
                <w:szCs w:val="20"/>
                <w:highlight w:val="green"/>
              </w:rPr>
              <w:t>0~</w:t>
            </w:r>
            <w:r>
              <w:rPr>
                <w:rFonts w:hint="eastAsia" w:ascii="Times New Roman" w:hAnsi="宋体" w:eastAsia="等线"/>
                <w:kern w:val="0"/>
                <w:sz w:val="24"/>
                <w:szCs w:val="20"/>
                <w:highlight w:val="green"/>
              </w:rPr>
              <w:t>500</w:t>
            </w:r>
            <w:r>
              <w:rPr>
                <w:rFonts w:ascii="Times New Roman" w:hAnsi="宋体" w:eastAsia="等线"/>
                <w:kern w:val="0"/>
                <w:sz w:val="24"/>
                <w:szCs w:val="20"/>
                <w:highlight w:val="green"/>
              </w:rPr>
              <w:t>mg/L</w:t>
            </w:r>
            <w:r>
              <w:rPr>
                <w:rFonts w:hint="eastAsia" w:ascii="Times New Roman" w:hAnsi="宋体" w:eastAsia="等线"/>
                <w:kern w:val="0"/>
                <w:sz w:val="24"/>
                <w:szCs w:val="20"/>
                <w:highlight w:val="green"/>
              </w:rPr>
              <w:t>（量程可自动切换）重复性误差</w:t>
            </w:r>
            <w:r>
              <w:rPr>
                <w:rFonts w:ascii="Arial" w:hAnsi="Arial" w:eastAsia="等线" w:cs="Arial"/>
                <w:kern w:val="0"/>
                <w:sz w:val="24"/>
                <w:szCs w:val="20"/>
                <w:highlight w:val="green"/>
              </w:rPr>
              <w:t>≤</w:t>
            </w:r>
            <w:r>
              <w:rPr>
                <w:rFonts w:hint="eastAsia" w:ascii="Times New Roman" w:hAnsi="宋体" w:eastAsia="等线"/>
                <w:kern w:val="0"/>
                <w:sz w:val="24"/>
                <w:szCs w:val="20"/>
                <w:highlight w:val="green"/>
              </w:rPr>
              <w:t>5%；示值误差3%</w:t>
            </w:r>
          </w:p>
        </w:tc>
        <w:tc>
          <w:tcPr>
            <w:tcW w:w="675" w:type="dxa"/>
            <w:vAlign w:val="center"/>
          </w:tcPr>
          <w:p w14:paraId="48AB2AC0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1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73" w:type="dxa"/>
            <w:vAlign w:val="center"/>
          </w:tcPr>
          <w:p w14:paraId="31441DAC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5D2B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007EB57A">
            <w:pPr>
              <w:spacing w:line="360" w:lineRule="auto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2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23BE5CD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氨氮分析仪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EC0F3DD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ascii="Arial" w:hAnsi="Arial" w:eastAsia="等线" w:cs="Arial"/>
                <w:sz w:val="24"/>
                <w:szCs w:val="24"/>
                <w:highlight w:val="green"/>
              </w:rPr>
              <w:t>0~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2</w:t>
            </w:r>
            <w:r>
              <w:rPr>
                <w:rFonts w:ascii="Arial" w:hAnsi="Arial" w:eastAsia="等线" w:cs="Arial"/>
                <w:sz w:val="24"/>
                <w:szCs w:val="24"/>
                <w:highlight w:val="green"/>
              </w:rPr>
              <w:t>0mg/L量程可定制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；精度2.5%FS</w:t>
            </w:r>
          </w:p>
        </w:tc>
        <w:tc>
          <w:tcPr>
            <w:tcW w:w="675" w:type="dxa"/>
            <w:vAlign w:val="center"/>
          </w:tcPr>
          <w:p w14:paraId="1A821C83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1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73" w:type="dxa"/>
            <w:vAlign w:val="center"/>
          </w:tcPr>
          <w:p w14:paraId="69D6A76E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51A2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44ABD736">
            <w:pPr>
              <w:spacing w:line="360" w:lineRule="auto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3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3CEE427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电导率分析仪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56BF01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0~5000μS/cm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±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  <w:t>1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%FS</w:t>
            </w:r>
          </w:p>
        </w:tc>
        <w:tc>
          <w:tcPr>
            <w:tcW w:w="675" w:type="dxa"/>
            <w:vAlign w:val="center"/>
          </w:tcPr>
          <w:p w14:paraId="7451F710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773" w:type="dxa"/>
            <w:vAlign w:val="center"/>
          </w:tcPr>
          <w:p w14:paraId="200EDD4A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1D5D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79B74DF1">
            <w:pPr>
              <w:spacing w:line="360" w:lineRule="auto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4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CB8F5A2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酸度计PH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1A3AE49">
            <w:pPr>
              <w:widowControl/>
              <w:jc w:val="left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0-14   精度±0.25%</w:t>
            </w:r>
          </w:p>
        </w:tc>
        <w:tc>
          <w:tcPr>
            <w:tcW w:w="675" w:type="dxa"/>
            <w:vAlign w:val="center"/>
          </w:tcPr>
          <w:p w14:paraId="1D0633FD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773" w:type="dxa"/>
            <w:vAlign w:val="center"/>
          </w:tcPr>
          <w:p w14:paraId="1BAD9B19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140C3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38A4424F">
            <w:pPr>
              <w:spacing w:line="360" w:lineRule="auto"/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5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3B53BAB7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浊度分析仪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6EE21F0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gree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0~50NTU(可扩展到500NTU) 精度±2%FS</w:t>
            </w:r>
          </w:p>
        </w:tc>
        <w:tc>
          <w:tcPr>
            <w:tcW w:w="675" w:type="dxa"/>
            <w:vAlign w:val="center"/>
          </w:tcPr>
          <w:p w14:paraId="29991B3D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1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73" w:type="dxa"/>
            <w:vAlign w:val="center"/>
          </w:tcPr>
          <w:p w14:paraId="1EBF173B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7639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3F4EF223">
            <w:pPr>
              <w:spacing w:line="360" w:lineRule="auto"/>
              <w:jc w:val="left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FC7075E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  <w:t>预处理系统（箱）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1ED5091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</w:rPr>
              <w:t>壁挂安装于机柜外面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green"/>
                <w:lang w:val="en-US" w:eastAsia="zh-CN"/>
              </w:rPr>
              <w:t>带反吹系统</w:t>
            </w:r>
          </w:p>
        </w:tc>
        <w:tc>
          <w:tcPr>
            <w:tcW w:w="675" w:type="dxa"/>
            <w:vAlign w:val="center"/>
          </w:tcPr>
          <w:p w14:paraId="55690473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773" w:type="dxa"/>
            <w:vAlign w:val="center"/>
          </w:tcPr>
          <w:p w14:paraId="46267F01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</w:rPr>
            </w:pPr>
          </w:p>
        </w:tc>
      </w:tr>
      <w:tr w14:paraId="6A43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21AB001E">
            <w:pPr>
              <w:spacing w:line="360" w:lineRule="auto"/>
              <w:jc w:val="left"/>
              <w:rPr>
                <w:rFonts w:hint="eastAsia" w:ascii="Arial" w:hAnsi="Arial" w:eastAsia="等线" w:cs="Arial"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14:paraId="3A6D7B66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  <w:lang w:val="en-US" w:eastAsia="zh-CN"/>
              </w:rPr>
              <w:t>锅炉水质在线监测系统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2FB82139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</w:p>
        </w:tc>
        <w:tc>
          <w:tcPr>
            <w:tcW w:w="675" w:type="dxa"/>
            <w:vAlign w:val="center"/>
          </w:tcPr>
          <w:p w14:paraId="15B42AD0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</w:rPr>
            </w:pPr>
          </w:p>
        </w:tc>
        <w:tc>
          <w:tcPr>
            <w:tcW w:w="773" w:type="dxa"/>
            <w:vAlign w:val="center"/>
          </w:tcPr>
          <w:p w14:paraId="67DEA88E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</w:rPr>
            </w:pPr>
          </w:p>
        </w:tc>
      </w:tr>
      <w:tr w14:paraId="3C5A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6692ED30">
            <w:pPr>
              <w:spacing w:line="360" w:lineRule="auto"/>
              <w:jc w:val="left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B784F0D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二氧化硅分析仪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5C85B42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等线" w:cs="Arial"/>
                <w:sz w:val="24"/>
                <w:szCs w:val="24"/>
                <w:highlight w:val="yellow"/>
              </w:rPr>
              <w:t>0~40 ug/L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 xml:space="preserve"> 精度±3%FS</w:t>
            </w:r>
          </w:p>
        </w:tc>
        <w:tc>
          <w:tcPr>
            <w:tcW w:w="675" w:type="dxa"/>
            <w:vAlign w:val="center"/>
          </w:tcPr>
          <w:p w14:paraId="71C82557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1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73" w:type="dxa"/>
            <w:vAlign w:val="center"/>
          </w:tcPr>
          <w:p w14:paraId="3F162107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0CE2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439F02D2">
            <w:pPr>
              <w:spacing w:line="360" w:lineRule="auto"/>
              <w:jc w:val="left"/>
              <w:rPr>
                <w:rFonts w:hint="default" w:ascii="Arial" w:hAnsi="Arial" w:eastAsia="等线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020FD04D">
            <w:pPr>
              <w:spacing w:line="360" w:lineRule="auto"/>
              <w:rPr>
                <w:rFonts w:hint="eastAsia" w:ascii="Arial" w:hAnsi="Arial" w:eastAsia="等线" w:cs="Arial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酸度计PH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5B58FBA">
            <w:pPr>
              <w:widowControl/>
              <w:jc w:val="left"/>
              <w:rPr>
                <w:rFonts w:ascii="Arial" w:hAnsi="Arial" w:eastAsia="等线" w:cs="Arial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0-14   精度±0.25%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9AAE554">
            <w:pPr>
              <w:spacing w:line="360" w:lineRule="auto"/>
              <w:rPr>
                <w:rFonts w:hint="default" w:ascii="Arial" w:hAnsi="Arial" w:eastAsia="等线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kern w:val="2"/>
                <w:sz w:val="24"/>
                <w:szCs w:val="24"/>
                <w:lang w:val="en-US" w:eastAsia="zh-CN" w:bidi="ar-SA"/>
              </w:rPr>
              <w:t>2台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BE96245">
            <w:pPr>
              <w:spacing w:line="360" w:lineRule="auto"/>
              <w:rPr>
                <w:rFonts w:hint="eastAsia" w:ascii="Arial" w:hAnsi="Arial" w:eastAsia="等线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7707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3D5FB3CA">
            <w:pPr>
              <w:spacing w:line="360" w:lineRule="auto"/>
              <w:jc w:val="left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2978548A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溶解氧分析仪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1C36916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等线" w:cs="Arial"/>
                <w:sz w:val="24"/>
                <w:szCs w:val="24"/>
                <w:highlight w:val="yellow"/>
              </w:rPr>
              <w:t>0~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3</w:t>
            </w:r>
            <w:r>
              <w:rPr>
                <w:rFonts w:ascii="Arial" w:hAnsi="Arial" w:eastAsia="等线" w:cs="Arial"/>
                <w:sz w:val="24"/>
                <w:szCs w:val="24"/>
                <w:highlight w:val="yellow"/>
              </w:rPr>
              <w:t>0 ug/L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 xml:space="preserve"> 精度±2%FS</w:t>
            </w:r>
          </w:p>
        </w:tc>
        <w:tc>
          <w:tcPr>
            <w:tcW w:w="675" w:type="dxa"/>
            <w:vAlign w:val="center"/>
          </w:tcPr>
          <w:p w14:paraId="06C490A9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1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73" w:type="dxa"/>
            <w:vAlign w:val="center"/>
          </w:tcPr>
          <w:p w14:paraId="1616D67A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5B03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1F819632">
            <w:pPr>
              <w:spacing w:line="360" w:lineRule="auto"/>
              <w:jc w:val="left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6784333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硬度分析仪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04DEF1E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等线" w:cs="Arial"/>
                <w:sz w:val="24"/>
                <w:szCs w:val="24"/>
                <w:highlight w:val="yellow"/>
              </w:rPr>
              <w:t>0~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2</w:t>
            </w:r>
            <w:r>
              <w:rPr>
                <w:rFonts w:ascii="Arial" w:hAnsi="Arial" w:eastAsia="等线" w:cs="Arial"/>
                <w:sz w:val="24"/>
                <w:szCs w:val="24"/>
                <w:highlight w:val="yellow"/>
              </w:rPr>
              <w:t>0 ug/L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 xml:space="preserve"> 精度±2%FS</w:t>
            </w:r>
          </w:p>
        </w:tc>
        <w:tc>
          <w:tcPr>
            <w:tcW w:w="675" w:type="dxa"/>
            <w:vAlign w:val="center"/>
          </w:tcPr>
          <w:p w14:paraId="660DDC85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1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73" w:type="dxa"/>
            <w:vAlign w:val="center"/>
          </w:tcPr>
          <w:p w14:paraId="68F6C196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7A5F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52B5F035">
            <w:pPr>
              <w:spacing w:line="360" w:lineRule="auto"/>
              <w:jc w:val="left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15C9A1F3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电导率分析仪</w:t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044CB8C">
            <w:pPr>
              <w:widowControl/>
              <w:jc w:val="left"/>
              <w:rPr>
                <w:rFonts w:hint="default" w:ascii="Arial" w:hAnsi="Arial" w:eastAsia="等线" w:cs="Arial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0~1μS/cm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  <w:lang w:val="en-US" w:eastAsia="zh-CN"/>
              </w:rPr>
              <w:t xml:space="preserve">  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±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  <w:lang w:val="en-US" w:eastAsia="zh-CN"/>
              </w:rPr>
              <w:t>1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%FS</w:t>
            </w:r>
          </w:p>
        </w:tc>
        <w:tc>
          <w:tcPr>
            <w:tcW w:w="675" w:type="dxa"/>
            <w:vAlign w:val="center"/>
          </w:tcPr>
          <w:p w14:paraId="2403A343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773" w:type="dxa"/>
            <w:vAlign w:val="center"/>
          </w:tcPr>
          <w:p w14:paraId="58A47FDC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3FC9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46D2F8CE">
            <w:pPr>
              <w:spacing w:line="360" w:lineRule="auto"/>
              <w:jc w:val="left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25" w:type="dxa"/>
            <w:vAlign w:val="center"/>
          </w:tcPr>
          <w:p w14:paraId="203034E9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  <w:highlight w:val="yellow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预处理系统（箱）</w:t>
            </w:r>
          </w:p>
        </w:tc>
        <w:tc>
          <w:tcPr>
            <w:tcW w:w="3930" w:type="dxa"/>
            <w:vAlign w:val="center"/>
          </w:tcPr>
          <w:p w14:paraId="70ED38F2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</w:rPr>
              <w:t>壁挂安装于机柜外面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4"/>
                <w:szCs w:val="24"/>
                <w:highlight w:val="yellow"/>
                <w:lang w:val="en-US" w:eastAsia="zh-CN"/>
              </w:rPr>
              <w:t>带降温系统</w:t>
            </w:r>
          </w:p>
        </w:tc>
        <w:tc>
          <w:tcPr>
            <w:tcW w:w="675" w:type="dxa"/>
            <w:vAlign w:val="center"/>
          </w:tcPr>
          <w:p w14:paraId="4CC3232C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6套</w:t>
            </w:r>
          </w:p>
        </w:tc>
        <w:tc>
          <w:tcPr>
            <w:tcW w:w="773" w:type="dxa"/>
            <w:vAlign w:val="center"/>
          </w:tcPr>
          <w:p w14:paraId="2A169819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5618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60E86704">
            <w:pPr>
              <w:spacing w:line="360" w:lineRule="auto"/>
              <w:jc w:val="left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25" w:type="dxa"/>
            <w:vAlign w:val="center"/>
          </w:tcPr>
          <w:p w14:paraId="2DCA1F6D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分析机柜</w:t>
            </w:r>
          </w:p>
        </w:tc>
        <w:tc>
          <w:tcPr>
            <w:tcW w:w="3930" w:type="dxa"/>
            <w:vAlign w:val="center"/>
          </w:tcPr>
          <w:p w14:paraId="518CAC7B">
            <w:pPr>
              <w:spacing w:line="360" w:lineRule="auto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 xml:space="preserve">材质：304 </w:t>
            </w:r>
            <w:r>
              <w:rPr>
                <w:rFonts w:hint="eastAsia" w:ascii="Arial" w:hAnsi="Arial" w:eastAsia="等线" w:cs="Arial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配备照明及空调，内部仪表、设备布置需合理，方便人员操作</w:t>
            </w:r>
          </w:p>
        </w:tc>
        <w:tc>
          <w:tcPr>
            <w:tcW w:w="675" w:type="dxa"/>
            <w:vAlign w:val="center"/>
          </w:tcPr>
          <w:p w14:paraId="3570759B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2</w:t>
            </w:r>
            <w:r>
              <w:rPr>
                <w:rFonts w:ascii="Arial" w:hAnsi="Arial" w:eastAsia="等线" w:cs="Arial"/>
                <w:sz w:val="24"/>
                <w:szCs w:val="24"/>
              </w:rPr>
              <w:t>套</w:t>
            </w:r>
          </w:p>
        </w:tc>
        <w:tc>
          <w:tcPr>
            <w:tcW w:w="773" w:type="dxa"/>
            <w:vAlign w:val="center"/>
          </w:tcPr>
          <w:p w14:paraId="2EE2391E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/</w:t>
            </w:r>
          </w:p>
        </w:tc>
      </w:tr>
      <w:tr w14:paraId="0DFE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" w:type="dxa"/>
            <w:vAlign w:val="center"/>
          </w:tcPr>
          <w:p w14:paraId="5FD52586">
            <w:pPr>
              <w:spacing w:line="360" w:lineRule="auto"/>
              <w:jc w:val="left"/>
              <w:rPr>
                <w:rFonts w:hint="default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325" w:type="dxa"/>
            <w:vAlign w:val="center"/>
          </w:tcPr>
          <w:p w14:paraId="10AA1E21">
            <w:pPr>
              <w:spacing w:line="360" w:lineRule="auto"/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一体化电伴热</w:t>
            </w:r>
            <w:r>
              <w:rPr>
                <w:rFonts w:hint="eastAsia" w:ascii="Arial" w:hAnsi="Arial" w:eastAsia="等线" w:cs="Arial"/>
                <w:sz w:val="24"/>
                <w:szCs w:val="24"/>
                <w:lang w:val="en-US" w:eastAsia="zh-CN"/>
              </w:rPr>
              <w:t>管缆</w:t>
            </w:r>
          </w:p>
        </w:tc>
        <w:tc>
          <w:tcPr>
            <w:tcW w:w="3930" w:type="dxa"/>
            <w:vAlign w:val="center"/>
          </w:tcPr>
          <w:p w14:paraId="4FCD85C0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 xml:space="preserve">材质316L 外径：12.7mm </w:t>
            </w:r>
          </w:p>
          <w:p w14:paraId="1AED7013">
            <w:pPr>
              <w:pStyle w:val="2"/>
              <w:outlineLvl w:val="0"/>
              <w:rPr>
                <w:rFonts w:hint="default" w:hAnsi="等线" w:eastAsia="等线"/>
                <w:lang w:val="en-US" w:eastAsia="zh-CN"/>
              </w:rPr>
            </w:pPr>
            <w:r>
              <w:rPr>
                <w:rFonts w:hint="eastAsia" w:ascii="Arial" w:hAnsi="Arial" w:eastAsia="等线" w:cs="Arial"/>
                <w:b w:val="0"/>
                <w:bCs w:val="0"/>
                <w:kern w:val="2"/>
                <w:sz w:val="24"/>
                <w:szCs w:val="24"/>
              </w:rPr>
              <w:t>壁厚0.89mm 保温玻纤棉</w:t>
            </w:r>
            <w:r>
              <w:rPr>
                <w:rFonts w:hint="eastAsia" w:ascii="Arial" w:hAnsi="Arial" w:eastAsia="等线" w:cs="Arial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 xml:space="preserve"> 自限温40摄氏度</w:t>
            </w:r>
          </w:p>
        </w:tc>
        <w:tc>
          <w:tcPr>
            <w:tcW w:w="675" w:type="dxa"/>
            <w:vAlign w:val="center"/>
          </w:tcPr>
          <w:p w14:paraId="2068D2C7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30</w:t>
            </w:r>
            <w:r>
              <w:rPr>
                <w:rFonts w:ascii="Arial" w:hAnsi="Arial" w:eastAsia="等线" w:cs="Arial"/>
                <w:sz w:val="24"/>
                <w:szCs w:val="24"/>
              </w:rPr>
              <w:t>0</w:t>
            </w:r>
            <w:r>
              <w:rPr>
                <w:rFonts w:hint="eastAsia" w:ascii="Arial" w:hAnsi="Arial" w:eastAsia="等线" w:cs="Arial"/>
                <w:sz w:val="24"/>
                <w:szCs w:val="24"/>
              </w:rPr>
              <w:t>米</w:t>
            </w:r>
          </w:p>
        </w:tc>
        <w:tc>
          <w:tcPr>
            <w:tcW w:w="773" w:type="dxa"/>
            <w:vAlign w:val="center"/>
          </w:tcPr>
          <w:p w14:paraId="004BE9A3">
            <w:pPr>
              <w:spacing w:line="360" w:lineRule="auto"/>
              <w:rPr>
                <w:rFonts w:ascii="Arial" w:hAnsi="Arial" w:eastAsia="等线" w:cs="Arial"/>
                <w:sz w:val="24"/>
                <w:szCs w:val="24"/>
              </w:rPr>
            </w:pPr>
          </w:p>
        </w:tc>
      </w:tr>
    </w:tbl>
    <w:p w14:paraId="69BDA831">
      <w:pPr>
        <w:spacing w:line="360" w:lineRule="auto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系统技术要求：</w:t>
      </w:r>
    </w:p>
    <w:p w14:paraId="0293F213">
      <w:pPr>
        <w:ind w:left="-212" w:leftChars="-101" w:firstLine="448" w:firstLineChars="187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</w:t>
      </w:r>
      <w:r>
        <w:rPr>
          <w:rFonts w:hint="eastAsia" w:ascii="宋体" w:hAnsi="Times New Roman" w:cs="宋体"/>
          <w:kern w:val="0"/>
          <w:sz w:val="24"/>
          <w:szCs w:val="24"/>
        </w:rPr>
        <w:t>硫酸循环水池和锅炉水</w:t>
      </w:r>
      <w:r>
        <w:rPr>
          <w:rFonts w:hint="eastAsia" w:ascii="宋体" w:hAnsi="宋体"/>
          <w:sz w:val="24"/>
          <w:szCs w:val="24"/>
        </w:rPr>
        <w:t>工艺监测需要，对水样进行在线监测，</w:t>
      </w:r>
      <w:r>
        <w:rPr>
          <w:rFonts w:hint="eastAsia" w:ascii="宋体" w:hAnsi="Times New Roman" w:cs="宋体"/>
          <w:kern w:val="0"/>
          <w:sz w:val="24"/>
          <w:szCs w:val="24"/>
        </w:rPr>
        <w:t>监测参数有：COD、氨氮、PH、浊度、电导、溶解氧、二氧化硅、硬度 。</w:t>
      </w:r>
      <w:r>
        <w:rPr>
          <w:rFonts w:hint="eastAsia" w:ascii="宋体" w:hAnsi="宋体"/>
          <w:sz w:val="24"/>
          <w:szCs w:val="24"/>
        </w:rPr>
        <w:t>分析过程和水池采样处理同步，分析数据以</w:t>
      </w:r>
      <w:r>
        <w:rPr>
          <w:rFonts w:ascii="宋体" w:hAnsi="宋体"/>
          <w:sz w:val="24"/>
          <w:szCs w:val="24"/>
        </w:rPr>
        <w:t>4-20mA</w:t>
      </w:r>
      <w:r>
        <w:rPr>
          <w:rFonts w:hint="eastAsia" w:ascii="宋体" w:hAnsi="宋体"/>
          <w:sz w:val="24"/>
          <w:szCs w:val="24"/>
        </w:rPr>
        <w:t>形式传至</w:t>
      </w:r>
      <w:r>
        <w:rPr>
          <w:rFonts w:ascii="宋体" w:hAnsi="宋体"/>
          <w:sz w:val="24"/>
          <w:szCs w:val="24"/>
        </w:rPr>
        <w:t>DCS</w:t>
      </w:r>
      <w:r>
        <w:rPr>
          <w:rFonts w:hint="eastAsia" w:ascii="宋体" w:hAnsi="宋体"/>
          <w:sz w:val="24"/>
          <w:szCs w:val="24"/>
        </w:rPr>
        <w:t>。</w:t>
      </w:r>
    </w:p>
    <w:p w14:paraId="4058B236">
      <w:pPr>
        <w:ind w:left="-212" w:leftChars="-101" w:firstLine="212" w:firstLineChars="88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ascii="宋体" w:hAnsi="宋体"/>
          <w:b/>
          <w:sz w:val="24"/>
          <w:szCs w:val="24"/>
        </w:rPr>
        <w:t xml:space="preserve">.1 </w:t>
      </w:r>
      <w:r>
        <w:rPr>
          <w:rFonts w:hint="eastAsia" w:ascii="宋体" w:hAnsi="宋体"/>
          <w:b/>
          <w:sz w:val="24"/>
          <w:szCs w:val="24"/>
        </w:rPr>
        <w:t>系统组成</w:t>
      </w:r>
    </w:p>
    <w:p w14:paraId="29154C3C">
      <w:pPr>
        <w:ind w:left="-212" w:leftChars="-101" w:firstLine="448" w:firstLineChars="187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项目主要由以下几个部分组成：</w:t>
      </w:r>
    </w:p>
    <w:p w14:paraId="67112BAF">
      <w:pPr>
        <w:ind w:left="-212" w:leftChars="-101" w:firstLine="211" w:firstLineChars="88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.1.1</w:t>
      </w:r>
      <w:r>
        <w:rPr>
          <w:rFonts w:hint="eastAsia" w:ascii="宋体" w:hAnsi="宋体"/>
          <w:sz w:val="24"/>
          <w:szCs w:val="24"/>
        </w:rPr>
        <w:t>在线分析仪表单元</w:t>
      </w:r>
    </w:p>
    <w:p w14:paraId="7DF24573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循环水：</w:t>
      </w:r>
      <w:r>
        <w:rPr>
          <w:rFonts w:ascii="宋体" w:hAnsi="宋体"/>
          <w:sz w:val="24"/>
          <w:szCs w:val="24"/>
        </w:rPr>
        <w:t>COD</w:t>
      </w:r>
      <w:r>
        <w:rPr>
          <w:rFonts w:hint="eastAsia" w:ascii="宋体" w:hAnsi="宋体"/>
          <w:sz w:val="24"/>
          <w:szCs w:val="24"/>
        </w:rPr>
        <w:t>分析仪</w:t>
      </w:r>
      <w:r>
        <w:rPr>
          <w:rFonts w:ascii="宋体" w:hAnsi="宋体"/>
          <w:sz w:val="24"/>
          <w:szCs w:val="24"/>
        </w:rPr>
        <w:t>+</w:t>
      </w:r>
      <w:r>
        <w:rPr>
          <w:rFonts w:hint="eastAsia" w:ascii="宋体" w:hAnsi="宋体"/>
          <w:sz w:val="24"/>
          <w:szCs w:val="24"/>
        </w:rPr>
        <w:t>预处理系统（1套）</w:t>
      </w:r>
    </w:p>
    <w:p w14:paraId="212FE3EB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</w:t>
      </w:r>
      <w:r>
        <w:rPr>
          <w:rFonts w:hint="eastAsia" w:ascii="宋体" w:hAnsi="宋体"/>
          <w:sz w:val="24"/>
          <w:szCs w:val="24"/>
          <w:lang w:val="en-US" w:eastAsia="zh-CN"/>
        </w:rPr>
        <w:t>氨氮</w:t>
      </w:r>
      <w:r>
        <w:rPr>
          <w:rFonts w:hint="eastAsia" w:ascii="宋体" w:hAnsi="宋体"/>
          <w:sz w:val="24"/>
          <w:szCs w:val="24"/>
        </w:rPr>
        <w:t>分析仪</w:t>
      </w:r>
      <w:r>
        <w:rPr>
          <w:rFonts w:ascii="宋体" w:hAnsi="宋体"/>
          <w:sz w:val="24"/>
          <w:szCs w:val="24"/>
        </w:rPr>
        <w:t>+</w:t>
      </w:r>
      <w:r>
        <w:rPr>
          <w:rFonts w:hint="eastAsia" w:ascii="宋体" w:hAnsi="宋体"/>
          <w:sz w:val="24"/>
          <w:szCs w:val="24"/>
        </w:rPr>
        <w:t>预处理系统（1套）</w:t>
      </w:r>
    </w:p>
    <w:p w14:paraId="5151E487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PH分析仪+</w:t>
      </w:r>
      <w:bookmarkStart w:id="3" w:name="OLE_LINK3"/>
      <w:bookmarkStart w:id="4" w:name="OLE_LINK4"/>
      <w:r>
        <w:rPr>
          <w:rFonts w:hint="eastAsia" w:ascii="宋体" w:hAnsi="宋体"/>
          <w:sz w:val="24"/>
          <w:szCs w:val="24"/>
        </w:rPr>
        <w:t>流通池</w:t>
      </w:r>
      <w:bookmarkEnd w:id="3"/>
      <w:bookmarkEnd w:id="4"/>
      <w:r>
        <w:rPr>
          <w:rFonts w:hint="eastAsia" w:ascii="宋体" w:hAnsi="宋体"/>
          <w:sz w:val="24"/>
          <w:szCs w:val="24"/>
        </w:rPr>
        <w:t>（1套）</w:t>
      </w:r>
    </w:p>
    <w:p w14:paraId="021BC1F1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浊度分析仪+流通池（1套）</w:t>
      </w:r>
    </w:p>
    <w:p w14:paraId="193F97E4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电导率分析仪+流通池（1套）</w:t>
      </w:r>
    </w:p>
    <w:p w14:paraId="6177C110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锅炉：  电导率分析仪+流通池（1套）</w:t>
      </w:r>
    </w:p>
    <w:p w14:paraId="7305E5BF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PH分析仪+流通池（2套）</w:t>
      </w:r>
    </w:p>
    <w:p w14:paraId="3A503D63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溶解氧分析仪+流通池（1套）</w:t>
      </w:r>
    </w:p>
    <w:p w14:paraId="5CE9F18C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二氧化硅分析仪+预处理系统（1套）</w:t>
      </w:r>
    </w:p>
    <w:p w14:paraId="634BA8DB">
      <w:pPr>
        <w:ind w:left="-212" w:leftChars="-101" w:firstLine="211" w:firstLineChars="88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硬度分析仪+预处理系统（1套）</w:t>
      </w:r>
    </w:p>
    <w:p w14:paraId="7F6C32A3">
      <w:pPr>
        <w:ind w:left="-212" w:leftChars="-101" w:firstLine="211" w:firstLineChars="88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.1.2</w:t>
      </w:r>
      <w:r>
        <w:rPr>
          <w:rFonts w:hint="eastAsia" w:ascii="宋体" w:hAnsi="宋体"/>
          <w:sz w:val="24"/>
          <w:szCs w:val="24"/>
        </w:rPr>
        <w:t>采水、配水单元及控制单元</w:t>
      </w:r>
    </w:p>
    <w:p w14:paraId="52020310">
      <w:pPr>
        <w:ind w:left="-212" w:leftChars="-101" w:firstLine="448" w:firstLineChars="187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包括采水单元、配水单元两部分。配水单元根据情况配置相应的预处理单元，含压力表，流量计及过滤，循环水池采水单元需要带反吹系统。样品处理系统随分析仪机柜成套提供，采样及预处理所有管阀件全部采用 316 材质，卖方保证预处理系统满足分析仪使用要求。卖方为每路样品在机柜外设置采样接口及回水接口；施工方负责将采样管线及回水管线引至分析机柜接口处。并将采样后回水引至无压回水点。</w:t>
      </w:r>
    </w:p>
    <w:p w14:paraId="6ECCE35C">
      <w:pPr>
        <w:ind w:left="-212" w:leftChars="-101" w:firstLine="448" w:firstLineChars="187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样品处理系统安装于机柜外。取样管线材质316L一体化伴热管.</w:t>
      </w:r>
    </w:p>
    <w:p w14:paraId="54D01879">
      <w:pPr>
        <w:ind w:left="-212" w:leftChars="-101" w:firstLine="211" w:firstLineChars="88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</w:t>
      </w:r>
    </w:p>
    <w:p w14:paraId="102ABF6B">
      <w:pPr>
        <w:ind w:left="-212" w:leftChars="-101" w:firstLine="211" w:firstLineChars="88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.1.3</w:t>
      </w:r>
      <w:r>
        <w:rPr>
          <w:rFonts w:hint="eastAsia" w:ascii="宋体" w:hAnsi="宋体"/>
          <w:sz w:val="24"/>
          <w:szCs w:val="24"/>
        </w:rPr>
        <w:t>数据采集、传输与控制单元</w:t>
      </w:r>
    </w:p>
    <w:p w14:paraId="165BFCF9">
      <w:pPr>
        <w:ind w:left="-212" w:leftChars="-101" w:firstLine="448" w:firstLineChars="187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4-20MA</w:t>
      </w:r>
      <w:r>
        <w:rPr>
          <w:rFonts w:hint="eastAsia" w:ascii="宋体" w:hAnsi="宋体"/>
          <w:sz w:val="24"/>
          <w:szCs w:val="24"/>
        </w:rPr>
        <w:t>信号传输至控制室DCS</w:t>
      </w:r>
    </w:p>
    <w:p w14:paraId="7125F69E">
      <w:pPr>
        <w:ind w:left="-212" w:leftChars="-101" w:firstLine="211" w:firstLineChars="88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ascii="宋体" w:hAnsi="宋体"/>
          <w:sz w:val="24"/>
          <w:szCs w:val="24"/>
        </w:rPr>
        <w:t>.1.4</w:t>
      </w:r>
      <w:r>
        <w:rPr>
          <w:rFonts w:hint="eastAsia" w:ascii="宋体" w:hAnsi="宋体"/>
          <w:sz w:val="24"/>
          <w:szCs w:val="24"/>
        </w:rPr>
        <w:t>分析柜</w:t>
      </w:r>
    </w:p>
    <w:p w14:paraId="54C2A6AE">
      <w:pPr>
        <w:ind w:left="-212" w:leftChars="-101" w:firstLine="448" w:firstLineChars="187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采用不锈钢柜现场安装，尺寸大小便于平时仪器维护，更换试剂工作。材质为内外</w:t>
      </w:r>
      <w:r>
        <w:rPr>
          <w:rFonts w:ascii="宋体" w:hAnsi="宋体"/>
          <w:sz w:val="24"/>
          <w:szCs w:val="24"/>
        </w:rPr>
        <w:t>304SS</w:t>
      </w:r>
      <w:r>
        <w:rPr>
          <w:rFonts w:hint="eastAsia" w:ascii="宋体" w:hAnsi="宋体"/>
          <w:sz w:val="24"/>
          <w:szCs w:val="24"/>
        </w:rPr>
        <w:t>不锈钢。外板采用</w:t>
      </w:r>
      <w:r>
        <w:rPr>
          <w:rFonts w:ascii="宋体" w:hAnsi="宋体"/>
          <w:sz w:val="24"/>
          <w:szCs w:val="24"/>
        </w:rPr>
        <w:t xml:space="preserve">2 mm </w:t>
      </w:r>
      <w:r>
        <w:rPr>
          <w:rFonts w:hint="eastAsia" w:ascii="宋体" w:hAnsi="宋体"/>
          <w:sz w:val="24"/>
          <w:szCs w:val="24"/>
        </w:rPr>
        <w:t>厚</w:t>
      </w:r>
      <w:r>
        <w:rPr>
          <w:rFonts w:ascii="宋体" w:hAnsi="宋体"/>
          <w:sz w:val="24"/>
          <w:szCs w:val="24"/>
        </w:rPr>
        <w:t xml:space="preserve">304SS </w:t>
      </w:r>
      <w:r>
        <w:rPr>
          <w:rFonts w:hint="eastAsia" w:ascii="宋体" w:hAnsi="宋体"/>
          <w:sz w:val="24"/>
          <w:szCs w:val="24"/>
        </w:rPr>
        <w:t>材质，内板采用</w:t>
      </w:r>
      <w:r>
        <w:rPr>
          <w:rFonts w:ascii="宋体" w:hAnsi="宋体"/>
          <w:sz w:val="24"/>
          <w:szCs w:val="24"/>
        </w:rPr>
        <w:t>1.5mm</w:t>
      </w:r>
      <w:r>
        <w:rPr>
          <w:rFonts w:hint="eastAsia" w:ascii="宋体" w:hAnsi="宋体"/>
          <w:sz w:val="24"/>
          <w:szCs w:val="24"/>
        </w:rPr>
        <w:t>，厚</w:t>
      </w:r>
      <w:r>
        <w:rPr>
          <w:rFonts w:ascii="宋体" w:hAnsi="宋体"/>
          <w:sz w:val="24"/>
          <w:szCs w:val="24"/>
        </w:rPr>
        <w:t xml:space="preserve">304SS </w:t>
      </w:r>
      <w:r>
        <w:rPr>
          <w:rFonts w:hint="eastAsia" w:ascii="宋体" w:hAnsi="宋体"/>
          <w:sz w:val="24"/>
          <w:szCs w:val="24"/>
        </w:rPr>
        <w:t>材质，双层不锈钢保温，</w:t>
      </w:r>
      <w:r>
        <w:rPr>
          <w:rFonts w:hint="eastAsia" w:ascii="宋体" w:hAnsi="宋体"/>
          <w:sz w:val="24"/>
          <w:szCs w:val="24"/>
          <w:lang w:val="en-US" w:eastAsia="zh-CN"/>
        </w:rPr>
        <w:t>内含</w:t>
      </w:r>
      <w:r>
        <w:rPr>
          <w:rFonts w:hint="eastAsia" w:ascii="宋体" w:hAnsi="宋体"/>
          <w:sz w:val="24"/>
          <w:szCs w:val="24"/>
        </w:rPr>
        <w:t>保温</w:t>
      </w:r>
      <w:r>
        <w:rPr>
          <w:rFonts w:hint="eastAsia" w:ascii="宋体" w:hAnsi="宋体"/>
          <w:sz w:val="24"/>
          <w:szCs w:val="24"/>
          <w:lang w:val="en-US" w:eastAsia="zh-CN"/>
        </w:rPr>
        <w:t>材质</w:t>
      </w:r>
      <w:r>
        <w:rPr>
          <w:rFonts w:hint="eastAsia" w:ascii="宋体" w:hAnsi="宋体"/>
          <w:sz w:val="24"/>
          <w:szCs w:val="24"/>
        </w:rPr>
        <w:t>：聚氨酯。有不锈钢防雨檐，不锈钢柜有灯、空调、信号箱、公用电源箱、电源分配箱等。</w:t>
      </w:r>
    </w:p>
    <w:p w14:paraId="64781A56">
      <w:pPr>
        <w:ind w:left="-212" w:leftChars="-101" w:firstLine="211" w:firstLineChars="88"/>
        <w:rPr>
          <w:rFonts w:ascii="宋体"/>
          <w:sz w:val="24"/>
          <w:szCs w:val="24"/>
        </w:rPr>
      </w:pPr>
    </w:p>
    <w:p w14:paraId="063E3EB2">
      <w:pPr>
        <w:ind w:left="-212" w:leftChars="-101" w:firstLine="212" w:firstLineChars="88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ascii="宋体" w:hAnsi="宋体"/>
          <w:b/>
          <w:sz w:val="24"/>
          <w:szCs w:val="24"/>
        </w:rPr>
        <w:t>.2</w:t>
      </w:r>
      <w:r>
        <w:rPr>
          <w:rFonts w:hint="eastAsia" w:ascii="宋体" w:hAnsi="宋体"/>
          <w:b/>
          <w:sz w:val="24"/>
          <w:szCs w:val="24"/>
        </w:rPr>
        <w:t>仪表技术参数</w:t>
      </w:r>
    </w:p>
    <w:p w14:paraId="5A35B472">
      <w:pPr>
        <w:ind w:left="-212" w:leftChars="-101" w:firstLine="247" w:firstLineChars="88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COD </w:t>
      </w:r>
    </w:p>
    <w:p w14:paraId="7AB09F9F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1、</w:t>
      </w:r>
      <w:r>
        <w:rPr>
          <w:rFonts w:hint="eastAsia" w:ascii="Times New Roman" w:hAnsi="宋体"/>
          <w:kern w:val="0"/>
          <w:sz w:val="24"/>
          <w:szCs w:val="20"/>
        </w:rPr>
        <w:t>分析原理：基于中国国家标准</w:t>
      </w:r>
      <w:r>
        <w:rPr>
          <w:rFonts w:ascii="Times New Roman" w:hAnsi="宋体"/>
          <w:kern w:val="0"/>
          <w:sz w:val="24"/>
          <w:szCs w:val="20"/>
        </w:rPr>
        <w:t xml:space="preserve">GB11914-89 </w:t>
      </w:r>
      <w:r>
        <w:rPr>
          <w:rFonts w:hint="eastAsia" w:ascii="Times New Roman" w:hAnsi="宋体"/>
          <w:kern w:val="0"/>
          <w:sz w:val="24"/>
          <w:szCs w:val="20"/>
        </w:rPr>
        <w:t>水质</w:t>
      </w:r>
      <w:r>
        <w:rPr>
          <w:rFonts w:ascii="Times New Roman" w:hAnsi="宋体"/>
          <w:kern w:val="0"/>
          <w:sz w:val="24"/>
          <w:szCs w:val="20"/>
        </w:rPr>
        <w:t>—</w:t>
      </w:r>
      <w:r>
        <w:rPr>
          <w:rFonts w:hint="eastAsia" w:ascii="Times New Roman" w:hAnsi="宋体"/>
          <w:kern w:val="0"/>
          <w:sz w:val="24"/>
          <w:szCs w:val="20"/>
        </w:rPr>
        <w:t>化学需氧量测定</w:t>
      </w:r>
      <w:r>
        <w:rPr>
          <w:rFonts w:ascii="Times New Roman" w:hAnsi="宋体"/>
          <w:kern w:val="0"/>
          <w:sz w:val="24"/>
          <w:szCs w:val="20"/>
        </w:rPr>
        <w:t>---</w:t>
      </w:r>
      <w:r>
        <w:rPr>
          <w:rFonts w:hint="eastAsia" w:ascii="Times New Roman" w:hAnsi="宋体"/>
          <w:kern w:val="0"/>
          <w:sz w:val="24"/>
          <w:szCs w:val="20"/>
        </w:rPr>
        <w:t>重铬酸钾法，用光度法测量样品吸光度，通过吸光度与水样</w:t>
      </w:r>
      <w:r>
        <w:rPr>
          <w:rFonts w:ascii="Times New Roman" w:hAnsi="宋体"/>
          <w:kern w:val="0"/>
          <w:sz w:val="24"/>
          <w:szCs w:val="20"/>
        </w:rPr>
        <w:t>COD</w:t>
      </w:r>
      <w:r>
        <w:rPr>
          <w:rFonts w:hint="eastAsia" w:ascii="Times New Roman" w:hAnsi="宋体"/>
          <w:kern w:val="0"/>
          <w:sz w:val="24"/>
          <w:szCs w:val="20"/>
        </w:rPr>
        <w:t>值的线性关系进行分析测定。</w:t>
      </w:r>
    </w:p>
    <w:p w14:paraId="74258B08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2、</w:t>
      </w:r>
      <w:r>
        <w:rPr>
          <w:rFonts w:hint="eastAsia" w:ascii="Times New Roman" w:hAnsi="宋体"/>
          <w:kern w:val="0"/>
          <w:sz w:val="24"/>
          <w:szCs w:val="20"/>
        </w:rPr>
        <w:t>测量范围：0~500mg/L</w:t>
      </w:r>
    </w:p>
    <w:p w14:paraId="4AB090B0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3、</w:t>
      </w:r>
      <w:r>
        <w:rPr>
          <w:rFonts w:hint="eastAsia" w:ascii="Times New Roman" w:hAnsi="宋体"/>
          <w:kern w:val="0"/>
          <w:sz w:val="24"/>
          <w:szCs w:val="20"/>
        </w:rPr>
        <w:t>最小分辨率：≤</w:t>
      </w:r>
      <w:r>
        <w:rPr>
          <w:rFonts w:ascii="Times New Roman" w:hAnsi="宋体"/>
          <w:kern w:val="0"/>
          <w:sz w:val="24"/>
          <w:szCs w:val="20"/>
        </w:rPr>
        <w:t>0.1 mg/L</w:t>
      </w:r>
    </w:p>
    <w:p w14:paraId="242B9567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4、</w:t>
      </w:r>
      <w:r>
        <w:rPr>
          <w:rFonts w:hint="eastAsia" w:ascii="Times New Roman" w:hAnsi="宋体"/>
          <w:kern w:val="0"/>
          <w:sz w:val="24"/>
          <w:szCs w:val="20"/>
        </w:rPr>
        <w:t>零点漂移：±</w:t>
      </w:r>
      <w:r>
        <w:rPr>
          <w:rFonts w:ascii="Times New Roman" w:hAnsi="宋体"/>
          <w:kern w:val="0"/>
          <w:sz w:val="24"/>
          <w:szCs w:val="20"/>
        </w:rPr>
        <w:t>2mg/L</w:t>
      </w:r>
    </w:p>
    <w:p w14:paraId="0F0352E8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5、</w:t>
      </w:r>
      <w:r>
        <w:rPr>
          <w:rFonts w:hint="eastAsia" w:ascii="Times New Roman" w:hAnsi="宋体"/>
          <w:kern w:val="0"/>
          <w:sz w:val="24"/>
          <w:szCs w:val="20"/>
        </w:rPr>
        <w:t>量程漂移：±</w:t>
      </w:r>
      <w:r>
        <w:rPr>
          <w:rFonts w:ascii="Times New Roman" w:hAnsi="宋体"/>
          <w:kern w:val="0"/>
          <w:sz w:val="24"/>
          <w:szCs w:val="20"/>
        </w:rPr>
        <w:t>3%FS</w:t>
      </w:r>
    </w:p>
    <w:p w14:paraId="4A81F738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6、</w:t>
      </w:r>
      <w:r>
        <w:rPr>
          <w:rFonts w:hint="eastAsia" w:ascii="Times New Roman" w:hAnsi="宋体"/>
          <w:kern w:val="0"/>
          <w:sz w:val="24"/>
          <w:szCs w:val="20"/>
        </w:rPr>
        <w:t>重复性误差：≤</w:t>
      </w:r>
      <w:r>
        <w:rPr>
          <w:rFonts w:ascii="Times New Roman" w:hAnsi="宋体"/>
          <w:kern w:val="0"/>
          <w:sz w:val="24"/>
          <w:szCs w:val="20"/>
        </w:rPr>
        <w:t>5%</w:t>
      </w:r>
    </w:p>
    <w:p w14:paraId="6EDA1379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7、</w:t>
      </w:r>
      <w:r>
        <w:rPr>
          <w:rFonts w:hint="eastAsia" w:ascii="Times New Roman" w:hAnsi="宋体"/>
          <w:kern w:val="0"/>
          <w:sz w:val="24"/>
          <w:szCs w:val="20"/>
        </w:rPr>
        <w:t>示值误差：±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3</w:t>
      </w:r>
      <w:r>
        <w:rPr>
          <w:rFonts w:ascii="Times New Roman" w:hAnsi="宋体"/>
          <w:kern w:val="0"/>
          <w:sz w:val="24"/>
          <w:szCs w:val="20"/>
        </w:rPr>
        <w:t>%</w:t>
      </w:r>
    </w:p>
    <w:p w14:paraId="252DCC5A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8、</w:t>
      </w:r>
      <w:r>
        <w:rPr>
          <w:rFonts w:hint="eastAsia" w:ascii="Times New Roman" w:hAnsi="宋体"/>
          <w:kern w:val="0"/>
          <w:sz w:val="24"/>
          <w:szCs w:val="20"/>
        </w:rPr>
        <w:t>信号输出：4-20mADC+RS485</w:t>
      </w:r>
    </w:p>
    <w:p w14:paraId="64543ED1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9、防护等级：</w:t>
      </w:r>
      <w:r>
        <w:rPr>
          <w:rFonts w:hint="eastAsia" w:ascii="Times New Roman" w:hAnsi="宋体"/>
          <w:kern w:val="0"/>
          <w:sz w:val="24"/>
          <w:szCs w:val="20"/>
        </w:rPr>
        <w:t>IP6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5；</w:t>
      </w:r>
    </w:p>
    <w:p w14:paraId="188CF6E5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10、</w:t>
      </w:r>
      <w:r>
        <w:rPr>
          <w:rFonts w:hint="eastAsia" w:ascii="Times New Roman" w:hAnsi="宋体"/>
          <w:kern w:val="0"/>
          <w:sz w:val="24"/>
          <w:szCs w:val="20"/>
        </w:rPr>
        <w:t>仪器可以自动实现管道清洗，无需用户干预，避免测量误差。</w:t>
      </w:r>
    </w:p>
    <w:p w14:paraId="6998DDD4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11、</w:t>
      </w:r>
      <w:r>
        <w:rPr>
          <w:rFonts w:hint="eastAsia" w:ascii="Times New Roman" w:hAnsi="宋体"/>
          <w:kern w:val="0"/>
          <w:sz w:val="24"/>
          <w:szCs w:val="20"/>
        </w:rPr>
        <w:t>自我诊断功能，便于调试、维护、比对测试，协助维护人员对故障进行分析。</w:t>
      </w:r>
    </w:p>
    <w:p w14:paraId="4A10AD0B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12、</w:t>
      </w:r>
      <w:r>
        <w:rPr>
          <w:rFonts w:hint="eastAsia" w:ascii="Times New Roman" w:hAnsi="宋体"/>
          <w:kern w:val="0"/>
          <w:sz w:val="24"/>
          <w:szCs w:val="20"/>
        </w:rPr>
        <w:t>进口单通道高集成阀岛，维修、拆装、清洗简单快捷。</w:t>
      </w:r>
    </w:p>
    <w:p w14:paraId="4071125F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13、具备</w:t>
      </w:r>
      <w:r>
        <w:rPr>
          <w:rFonts w:hint="eastAsia" w:ascii="Times New Roman" w:hAnsi="宋体"/>
          <w:kern w:val="0"/>
          <w:sz w:val="24"/>
          <w:szCs w:val="20"/>
        </w:rPr>
        <w:t>联网功能，随时监控仪表运行状态。</w:t>
      </w:r>
    </w:p>
    <w:p w14:paraId="1E2C1A3A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14、</w:t>
      </w:r>
      <w:r>
        <w:rPr>
          <w:rFonts w:hint="eastAsia" w:ascii="Times New Roman" w:hAnsi="宋体"/>
          <w:kern w:val="0"/>
          <w:sz w:val="24"/>
          <w:szCs w:val="20"/>
        </w:rPr>
        <w:t>单套试剂可做</w:t>
      </w:r>
      <w:r>
        <w:rPr>
          <w:rFonts w:ascii="Times New Roman" w:hAnsi="宋体"/>
          <w:kern w:val="0"/>
          <w:sz w:val="24"/>
          <w:szCs w:val="20"/>
        </w:rPr>
        <w:t>500</w:t>
      </w:r>
      <w:r>
        <w:rPr>
          <w:rFonts w:hint="eastAsia" w:ascii="Times New Roman" w:hAnsi="宋体"/>
          <w:kern w:val="0"/>
          <w:sz w:val="24"/>
          <w:szCs w:val="20"/>
        </w:rPr>
        <w:t>个样，试剂用量、废液产生量少。</w:t>
      </w:r>
    </w:p>
    <w:p w14:paraId="561D7E71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15、带数据存储功能及</w:t>
      </w:r>
      <w:r>
        <w:rPr>
          <w:rFonts w:hint="eastAsia" w:ascii="Times New Roman" w:hAnsi="宋体"/>
          <w:kern w:val="0"/>
          <w:sz w:val="24"/>
          <w:szCs w:val="20"/>
        </w:rPr>
        <w:t>报警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记录</w:t>
      </w:r>
      <w:r>
        <w:rPr>
          <w:rFonts w:hint="eastAsia" w:ascii="Times New Roman" w:hAnsi="宋体"/>
          <w:kern w:val="0"/>
          <w:sz w:val="24"/>
          <w:szCs w:val="20"/>
        </w:rPr>
        <w:t>功能，试剂不足等信息提取直观、准确的显示。</w:t>
      </w:r>
    </w:p>
    <w:p w14:paraId="4B3350F9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16、</w:t>
      </w:r>
      <w:r>
        <w:rPr>
          <w:rFonts w:hint="eastAsia" w:ascii="Times New Roman" w:hAnsi="宋体"/>
          <w:kern w:val="0"/>
          <w:sz w:val="24"/>
          <w:szCs w:val="20"/>
        </w:rPr>
        <w:t>采用恒温光纤技术和光强补偿算法，仪表长期漂移量小。</w:t>
      </w:r>
    </w:p>
    <w:p w14:paraId="6BB5EFA6">
      <w:pPr>
        <w:pStyle w:val="15"/>
        <w:numPr>
          <w:ilvl w:val="0"/>
          <w:numId w:val="0"/>
        </w:numPr>
        <w:ind w:left="480" w:leftChars="0"/>
        <w:rPr>
          <w:rFonts w:hint="default" w:ascii="Times New Roman" w:hAnsi="宋体" w:eastAsia="宋体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</w:t>
      </w:r>
      <w:r>
        <w:rPr>
          <w:rFonts w:hint="eastAsia"/>
          <w:kern w:val="0"/>
          <w:sz w:val="24"/>
          <w:szCs w:val="20"/>
          <w:lang w:val="en-US" w:eastAsia="zh-CN"/>
        </w:rPr>
        <w:t>7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、</w:t>
      </w:r>
      <w:r>
        <w:rPr>
          <w:rFonts w:hint="eastAsia"/>
          <w:highlight w:val="none"/>
        </w:rPr>
        <w:t>水样比对：满足验收标准</w:t>
      </w:r>
      <w:r>
        <w:rPr>
          <w:highlight w:val="none"/>
        </w:rPr>
        <w:t>HJ/T</w:t>
      </w:r>
      <w:r>
        <w:rPr>
          <w:rFonts w:hint="eastAsia"/>
          <w:highlight w:val="none"/>
        </w:rPr>
        <w:t> </w:t>
      </w:r>
      <w:r>
        <w:rPr>
          <w:highlight w:val="none"/>
        </w:rPr>
        <w:t>354-2007</w:t>
      </w:r>
      <w:r>
        <w:rPr>
          <w:rFonts w:hint="eastAsia"/>
          <w:highlight w:val="none"/>
        </w:rPr>
        <w:t xml:space="preserve">  （以最新标准为准）</w:t>
      </w:r>
    </w:p>
    <w:p w14:paraId="7832CE4A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18、</w:t>
      </w:r>
      <w:r>
        <w:rPr>
          <w:rFonts w:hint="eastAsia" w:ascii="Times New Roman" w:hAnsi="宋体"/>
          <w:kern w:val="0"/>
          <w:sz w:val="24"/>
          <w:szCs w:val="20"/>
        </w:rPr>
        <w:t>仪器内置多档量程，仪器可以根据水样自动调整量程，使得测量更为准确</w:t>
      </w:r>
      <w:r>
        <w:rPr>
          <w:rFonts w:hint="eastAsia" w:ascii="Times New Roman" w:hAnsi="宋体"/>
          <w:kern w:val="0"/>
          <w:sz w:val="24"/>
          <w:szCs w:val="20"/>
          <w:lang w:eastAsia="zh-CN"/>
        </w:rPr>
        <w:t>。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</w:t>
      </w:r>
    </w:p>
    <w:p w14:paraId="1A312AA4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 w14:paraId="36253925">
      <w:pPr>
        <w:ind w:left="-212" w:leftChars="-101" w:firstLine="247" w:firstLineChars="88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NH3-N</w:t>
      </w:r>
    </w:p>
    <w:p w14:paraId="2602B7B4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测量方法：水杨酸分光光度法</w:t>
      </w:r>
    </w:p>
    <w:p w14:paraId="39B759E4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测量范围：0-20mg/l</w:t>
      </w:r>
    </w:p>
    <w:p w14:paraId="40AEC69F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干扰物质：主要是钙、镁离子</w:t>
      </w:r>
    </w:p>
    <w:p w14:paraId="06D7308F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零点漂移：≤</w:t>
      </w:r>
      <w:r>
        <w:t>0.02mg/L</w:t>
      </w:r>
    </w:p>
    <w:p w14:paraId="13295193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量程漂移：≤</w:t>
      </w:r>
      <w:r>
        <w:t>1.0%</w:t>
      </w:r>
      <w:r>
        <w:rPr>
          <w:rFonts w:hint="eastAsia"/>
        </w:rPr>
        <w:t>FS</w:t>
      </w:r>
    </w:p>
    <w:p w14:paraId="3CF754F6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分辨率：0.0 1mg/L</w:t>
      </w:r>
    </w:p>
    <w:p w14:paraId="717D02DF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重复性误差：≤</w:t>
      </w:r>
      <w:r>
        <w:t>2.</w:t>
      </w:r>
      <w:r>
        <w:rPr>
          <w:rFonts w:hint="eastAsia"/>
          <w:lang w:val="en-US" w:eastAsia="zh-CN"/>
        </w:rPr>
        <w:t>5</w:t>
      </w:r>
      <w:r>
        <w:t>%</w:t>
      </w:r>
    </w:p>
    <w:p w14:paraId="130B7046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示值误差：</w:t>
      </w:r>
      <w:r>
        <w:rPr>
          <w:rFonts w:hint="eastAsia" w:ascii="Times New Roman" w:hAnsi="宋体"/>
          <w:kern w:val="0"/>
          <w:sz w:val="24"/>
          <w:szCs w:val="20"/>
        </w:rPr>
        <w:t>±</w:t>
      </w:r>
      <w:r>
        <w:rPr>
          <w:rFonts w:hint="eastAsia"/>
          <w:kern w:val="0"/>
          <w:sz w:val="24"/>
          <w:szCs w:val="20"/>
          <w:lang w:val="en-US" w:eastAsia="zh-CN"/>
        </w:rPr>
        <w:t>2.5</w:t>
      </w:r>
      <w:r>
        <w:rPr>
          <w:rFonts w:ascii="Times New Roman" w:hAnsi="宋体"/>
          <w:kern w:val="0"/>
          <w:sz w:val="24"/>
          <w:szCs w:val="20"/>
        </w:rPr>
        <w:t>%</w:t>
      </w:r>
      <w:r>
        <w:rPr>
          <w:rFonts w:hint="eastAsia"/>
          <w:kern w:val="0"/>
          <w:sz w:val="24"/>
          <w:szCs w:val="20"/>
          <w:lang w:val="en-US" w:eastAsia="zh-CN"/>
        </w:rPr>
        <w:t>FS</w:t>
      </w:r>
      <w:r>
        <w:rPr>
          <w:rFonts w:hint="eastAsia"/>
        </w:rPr>
        <w:t>；</w:t>
      </w:r>
    </w:p>
    <w:p w14:paraId="69AFBE58">
      <w:pPr>
        <w:pStyle w:val="15"/>
        <w:numPr>
          <w:ilvl w:val="0"/>
          <w:numId w:val="0"/>
        </w:numPr>
        <w:ind w:left="480" w:leftChars="0"/>
        <w:rPr>
          <w:rFonts w:hint="eastAsia"/>
        </w:rPr>
      </w:pPr>
      <w:r>
        <w:rPr>
          <w:rFonts w:hint="eastAsia"/>
          <w:lang w:val="en-US" w:eastAsia="zh-CN"/>
        </w:rPr>
        <w:t>9、</w:t>
      </w:r>
      <w:r>
        <w:rPr>
          <w:rFonts w:hint="eastAsia"/>
        </w:rPr>
        <w:t>信号输出：4~20mA+RS485</w:t>
      </w:r>
    </w:p>
    <w:p w14:paraId="2DEEA58D">
      <w:pPr>
        <w:pStyle w:val="15"/>
        <w:numPr>
          <w:ilvl w:val="0"/>
          <w:numId w:val="0"/>
        </w:numPr>
        <w:ind w:left="480" w:left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防护等级：</w:t>
      </w:r>
      <w:r>
        <w:rPr>
          <w:rFonts w:hint="eastAsia" w:ascii="Times New Roman" w:hAnsi="宋体"/>
          <w:kern w:val="0"/>
          <w:sz w:val="24"/>
          <w:szCs w:val="20"/>
        </w:rPr>
        <w:t>IP6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5；</w:t>
      </w:r>
    </w:p>
    <w:p w14:paraId="73E9373F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11、</w:t>
      </w:r>
      <w:r>
        <w:rPr>
          <w:rFonts w:hint="eastAsia"/>
          <w:highlight w:val="none"/>
        </w:rPr>
        <w:t>水样比对：满足验收标准</w:t>
      </w:r>
      <w:r>
        <w:rPr>
          <w:highlight w:val="none"/>
        </w:rPr>
        <w:t>HJ/T</w:t>
      </w:r>
      <w:r>
        <w:rPr>
          <w:rFonts w:hint="eastAsia"/>
          <w:highlight w:val="none"/>
        </w:rPr>
        <w:t> </w:t>
      </w:r>
      <w:r>
        <w:rPr>
          <w:highlight w:val="none"/>
        </w:rPr>
        <w:t>354-2007</w:t>
      </w:r>
      <w:r>
        <w:rPr>
          <w:rFonts w:hint="eastAsia"/>
          <w:highlight w:val="none"/>
        </w:rPr>
        <w:t xml:space="preserve">  （以最新标准为准）</w:t>
      </w:r>
    </w:p>
    <w:p w14:paraId="76552694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12、</w:t>
      </w:r>
      <w:r>
        <w:rPr>
          <w:rFonts w:hint="eastAsia"/>
        </w:rPr>
        <w:t>测量间隔：整点测量、间隔时间测量，也可通过</w:t>
      </w:r>
      <w:r>
        <w:t>modbus</w:t>
      </w:r>
      <w:r>
        <w:rPr>
          <w:rFonts w:hint="eastAsia"/>
        </w:rPr>
        <w:t>触发仪器</w:t>
      </w:r>
    </w:p>
    <w:p w14:paraId="74134FE9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13、</w:t>
      </w:r>
      <w:r>
        <w:rPr>
          <w:rFonts w:hint="eastAsia"/>
        </w:rPr>
        <w:t>校准：支持手动和自动校准，校准周期和时间可设</w:t>
      </w:r>
    </w:p>
    <w:p w14:paraId="46B4315E">
      <w:pPr>
        <w:pStyle w:val="15"/>
        <w:numPr>
          <w:ilvl w:val="0"/>
          <w:numId w:val="0"/>
        </w:numPr>
        <w:ind w:left="480" w:leftChars="0"/>
      </w:pPr>
      <w:r>
        <w:rPr>
          <w:rFonts w:hint="eastAsia"/>
          <w:lang w:val="en-US" w:eastAsia="zh-CN"/>
        </w:rPr>
        <w:t>14、</w:t>
      </w:r>
      <w:r>
        <w:rPr>
          <w:rFonts w:hint="eastAsia"/>
        </w:rPr>
        <w:t>操作及存储的温度：5~40℃，湿度&lt;95%，无结露</w:t>
      </w:r>
    </w:p>
    <w:p w14:paraId="4B34AAA0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15、带数据存储功能及</w:t>
      </w:r>
      <w:r>
        <w:rPr>
          <w:rFonts w:hint="eastAsia" w:ascii="Times New Roman" w:hAnsi="宋体"/>
          <w:kern w:val="0"/>
          <w:sz w:val="24"/>
          <w:szCs w:val="20"/>
        </w:rPr>
        <w:t>报警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记录</w:t>
      </w:r>
      <w:r>
        <w:rPr>
          <w:rFonts w:hint="eastAsia" w:ascii="Times New Roman" w:hAnsi="宋体"/>
          <w:kern w:val="0"/>
          <w:sz w:val="24"/>
          <w:szCs w:val="20"/>
        </w:rPr>
        <w:t>功能，试剂不足等信息提取直观、准确的显示。</w:t>
      </w:r>
    </w:p>
    <w:p w14:paraId="69BCCD8C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hint="eastAsia"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16、</w:t>
      </w:r>
      <w:r>
        <w:rPr>
          <w:rFonts w:hint="eastAsia" w:ascii="Times New Roman" w:hAnsi="宋体"/>
          <w:kern w:val="0"/>
          <w:sz w:val="24"/>
          <w:szCs w:val="20"/>
        </w:rPr>
        <w:t>单套试剂可做</w:t>
      </w:r>
      <w:r>
        <w:rPr>
          <w:rFonts w:ascii="Times New Roman" w:hAnsi="宋体"/>
          <w:kern w:val="0"/>
          <w:sz w:val="24"/>
          <w:szCs w:val="20"/>
        </w:rPr>
        <w:t>500</w:t>
      </w:r>
      <w:r>
        <w:rPr>
          <w:rFonts w:hint="eastAsia" w:ascii="Times New Roman" w:hAnsi="宋体"/>
          <w:kern w:val="0"/>
          <w:sz w:val="24"/>
          <w:szCs w:val="20"/>
        </w:rPr>
        <w:t>个样，试剂用量、废液产生量少。</w:t>
      </w:r>
    </w:p>
    <w:p w14:paraId="4909C1B5">
      <w:pPr>
        <w:widowControl/>
        <w:numPr>
          <w:ilvl w:val="0"/>
          <w:numId w:val="0"/>
        </w:numPr>
        <w:spacing w:line="360" w:lineRule="auto"/>
        <w:ind w:left="480" w:leftChars="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17、</w:t>
      </w:r>
      <w:r>
        <w:rPr>
          <w:rFonts w:hint="eastAsia" w:ascii="Times New Roman" w:hAnsi="宋体"/>
          <w:kern w:val="0"/>
          <w:sz w:val="24"/>
          <w:szCs w:val="20"/>
        </w:rPr>
        <w:t>仪器内置多档量程，仪器可以根据水样自动调整量程，使得测量更为准确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00999254">
      <w:pPr>
        <w:rPr>
          <w:rFonts w:ascii="宋体" w:hAnsi="宋体"/>
          <w:b/>
          <w:sz w:val="24"/>
          <w:szCs w:val="24"/>
        </w:rPr>
      </w:pPr>
    </w:p>
    <w:p w14:paraId="2CB8E1E7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电导分析仪</w:t>
      </w:r>
    </w:p>
    <w:p w14:paraId="7EDB04D6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1、</w:t>
      </w:r>
      <w:r>
        <w:rPr>
          <w:rFonts w:hint="eastAsia" w:ascii="Times New Roman" w:hAnsi="宋体"/>
          <w:kern w:val="0"/>
          <w:sz w:val="24"/>
          <w:szCs w:val="20"/>
        </w:rPr>
        <w:t>电极材料：钛</w:t>
      </w:r>
    </w:p>
    <w:p w14:paraId="11958B5C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2、</w:t>
      </w:r>
      <w:r>
        <w:rPr>
          <w:rFonts w:hint="eastAsia" w:ascii="Times New Roman" w:hAnsi="宋体"/>
          <w:kern w:val="0"/>
          <w:sz w:val="24"/>
          <w:szCs w:val="20"/>
        </w:rPr>
        <w:t>主体材料： PTFE 涂层 SS 316/1.4401</w:t>
      </w:r>
    </w:p>
    <w:p w14:paraId="47D51A29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3、</w:t>
      </w:r>
      <w:r>
        <w:rPr>
          <w:rFonts w:hint="eastAsia" w:ascii="Times New Roman" w:hAnsi="宋体"/>
          <w:kern w:val="0"/>
          <w:sz w:val="24"/>
          <w:szCs w:val="20"/>
        </w:rPr>
        <w:t>RTD：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>内置 Pt 1000</w:t>
      </w:r>
    </w:p>
    <w:p w14:paraId="6753946A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4、</w:t>
      </w:r>
      <w:r>
        <w:rPr>
          <w:rFonts w:hint="eastAsia" w:ascii="Times New Roman" w:hAnsi="宋体"/>
          <w:kern w:val="0"/>
          <w:sz w:val="24"/>
          <w:szCs w:val="20"/>
        </w:rPr>
        <w:t>电极常数： 0.1CM-1</w:t>
      </w:r>
    </w:p>
    <w:p w14:paraId="5FCA7909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5、</w:t>
      </w:r>
      <w:r>
        <w:rPr>
          <w:rFonts w:hint="eastAsia" w:ascii="Times New Roman" w:hAnsi="宋体"/>
          <w:kern w:val="0"/>
          <w:sz w:val="24"/>
          <w:szCs w:val="20"/>
        </w:rPr>
        <w:t>电极常数精度：±1.0%</w:t>
      </w:r>
    </w:p>
    <w:p w14:paraId="1EFCB253">
      <w:pPr>
        <w:widowControl/>
        <w:spacing w:line="360" w:lineRule="auto"/>
        <w:ind w:left="480"/>
        <w:jc w:val="left"/>
        <w:rPr>
          <w:rFonts w:hint="eastAsia" w:ascii="Times New Roman" w:hAnsi="宋体" w:eastAsia="宋体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6、</w:t>
      </w:r>
      <w:r>
        <w:rPr>
          <w:rFonts w:hint="eastAsia" w:ascii="Times New Roman" w:hAnsi="宋体"/>
          <w:kern w:val="0"/>
          <w:sz w:val="24"/>
          <w:szCs w:val="20"/>
        </w:rPr>
        <w:t xml:space="preserve">测量范围： 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AT-301 (</w:t>
      </w:r>
      <w:r>
        <w:rPr>
          <w:rFonts w:hint="eastAsia" w:ascii="Times New Roman" w:hAnsi="宋体"/>
          <w:kern w:val="0"/>
          <w:sz w:val="24"/>
          <w:szCs w:val="20"/>
        </w:rPr>
        <w:t>0-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</w:t>
      </w:r>
      <w:r>
        <w:rPr>
          <w:rFonts w:hint="eastAsia" w:ascii="Times New Roman" w:hAnsi="宋体"/>
          <w:kern w:val="0"/>
          <w:sz w:val="24"/>
          <w:szCs w:val="20"/>
        </w:rPr>
        <w:t xml:space="preserve"> μs/cm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)  ;AT-0801-5(</w:t>
      </w:r>
      <w:r>
        <w:rPr>
          <w:rFonts w:hint="eastAsia" w:ascii="Times New Roman" w:hAnsi="宋体"/>
          <w:kern w:val="0"/>
          <w:sz w:val="24"/>
          <w:szCs w:val="20"/>
        </w:rPr>
        <w:t>0.02-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15</w:t>
      </w:r>
      <w:r>
        <w:rPr>
          <w:rFonts w:hint="eastAsia" w:ascii="Times New Roman" w:hAnsi="宋体"/>
          <w:kern w:val="0"/>
          <w:sz w:val="24"/>
          <w:szCs w:val="20"/>
        </w:rPr>
        <w:t>00 μs/cm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)</w:t>
      </w:r>
    </w:p>
    <w:p w14:paraId="5398B1A1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7、</w:t>
      </w:r>
      <w:r>
        <w:rPr>
          <w:rFonts w:hint="eastAsia" w:ascii="Times New Roman" w:hAnsi="宋体"/>
          <w:kern w:val="0"/>
          <w:sz w:val="24"/>
          <w:szCs w:val="20"/>
        </w:rPr>
        <w:t>测量温度范围： -10-100℃</w:t>
      </w:r>
    </w:p>
    <w:p w14:paraId="52E18672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8、</w:t>
      </w:r>
      <w:r>
        <w:rPr>
          <w:rFonts w:hint="eastAsia" w:ascii="Times New Roman" w:hAnsi="宋体"/>
          <w:kern w:val="0"/>
          <w:sz w:val="24"/>
          <w:szCs w:val="20"/>
        </w:rPr>
        <w:t>温度补偿： Pt 1000</w:t>
      </w:r>
    </w:p>
    <w:p w14:paraId="58643261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9、</w:t>
      </w:r>
      <w:r>
        <w:rPr>
          <w:rFonts w:hint="eastAsia" w:ascii="Times New Roman" w:hAnsi="宋体"/>
          <w:kern w:val="0"/>
          <w:sz w:val="24"/>
          <w:szCs w:val="20"/>
        </w:rPr>
        <w:t>信号输出：4~20mA+HART</w:t>
      </w:r>
    </w:p>
    <w:p w14:paraId="4F0FC2EB">
      <w:pPr>
        <w:widowControl/>
        <w:spacing w:line="360" w:lineRule="auto"/>
        <w:ind w:left="480"/>
        <w:jc w:val="left"/>
        <w:rPr>
          <w:rFonts w:hint="default" w:ascii="Times New Roman" w:hAnsi="宋体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10、电极</w:t>
      </w:r>
      <w:r>
        <w:rPr>
          <w:rFonts w:hint="eastAsia" w:ascii="Times New Roman" w:hAnsi="宋体"/>
          <w:kern w:val="0"/>
          <w:sz w:val="24"/>
          <w:szCs w:val="20"/>
        </w:rPr>
        <w:t>安装方式：流通池式；</w:t>
      </w:r>
    </w:p>
    <w:p w14:paraId="041015E4">
      <w:pPr>
        <w:widowControl/>
        <w:spacing w:line="360" w:lineRule="auto"/>
        <w:ind w:left="480"/>
        <w:jc w:val="left"/>
        <w:rPr>
          <w:rFonts w:hint="default" w:ascii="Times New Roman" w:hAnsi="宋体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11、防护等级：</w:t>
      </w:r>
      <w:r>
        <w:rPr>
          <w:rFonts w:hint="eastAsia" w:ascii="Times New Roman" w:hAnsi="宋体"/>
          <w:kern w:val="0"/>
          <w:sz w:val="24"/>
          <w:szCs w:val="20"/>
        </w:rPr>
        <w:t>IP6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5；</w:t>
      </w:r>
    </w:p>
    <w:p w14:paraId="5C308966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12、</w:t>
      </w:r>
      <w:r>
        <w:rPr>
          <w:rFonts w:hint="eastAsia" w:ascii="Times New Roman" w:hAnsi="宋体"/>
          <w:kern w:val="0"/>
          <w:sz w:val="24"/>
          <w:szCs w:val="20"/>
        </w:rPr>
        <w:t>控制器技术参数：</w:t>
      </w:r>
    </w:p>
    <w:p w14:paraId="19637591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(1)显示屏：图形LCD带LED背光；</w:t>
      </w:r>
    </w:p>
    <w:p w14:paraId="72E85CDA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(2)温度范围：-20~60℃；</w:t>
      </w:r>
    </w:p>
    <w:p w14:paraId="38005BDF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(3)湿度：0至95%，相对湿度、非冷凝；</w:t>
      </w:r>
    </w:p>
    <w:p w14:paraId="3E61E84C">
      <w:pPr>
        <w:widowControl/>
        <w:spacing w:line="360" w:lineRule="auto"/>
        <w:jc w:val="left"/>
        <w:rPr>
          <w:rFonts w:hint="eastAsia" w:ascii="Times New Roman" w:hAnsi="宋体"/>
          <w:kern w:val="0"/>
          <w:sz w:val="24"/>
          <w:szCs w:val="20"/>
        </w:rPr>
      </w:pPr>
    </w:p>
    <w:p w14:paraId="2CDB22B7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PH分析仪</w:t>
      </w:r>
    </w:p>
    <w:p w14:paraId="7514C780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1、</w:t>
      </w:r>
      <w:r>
        <w:rPr>
          <w:rFonts w:hint="eastAsia" w:ascii="Times New Roman" w:hAnsi="宋体"/>
          <w:kern w:val="0"/>
          <w:sz w:val="24"/>
          <w:szCs w:val="20"/>
        </w:rPr>
        <w:t>测量范围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 xml:space="preserve">pH：0～14 </w:t>
      </w:r>
    </w:p>
    <w:p w14:paraId="6F07C75E">
      <w:pPr>
        <w:widowControl/>
        <w:spacing w:line="360" w:lineRule="auto"/>
        <w:ind w:left="480"/>
        <w:jc w:val="left"/>
        <w:rPr>
          <w:rFonts w:hint="eastAsia" w:ascii="Times New Roman" w:hAnsi="宋体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2、</w:t>
      </w:r>
      <w:r>
        <w:rPr>
          <w:rFonts w:hint="eastAsia" w:ascii="Times New Roman" w:hAnsi="宋体"/>
          <w:kern w:val="0"/>
          <w:sz w:val="24"/>
          <w:szCs w:val="20"/>
        </w:rPr>
        <w:t>测量精度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>±0.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</w:t>
      </w:r>
      <w:r>
        <w:rPr>
          <w:rFonts w:hint="eastAsia" w:ascii="Times New Roman" w:hAnsi="宋体"/>
          <w:kern w:val="0"/>
          <w:sz w:val="24"/>
          <w:szCs w:val="20"/>
        </w:rPr>
        <w:t xml:space="preserve">5 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%</w:t>
      </w:r>
    </w:p>
    <w:p w14:paraId="53B128EB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3、</w:t>
      </w:r>
      <w:r>
        <w:rPr>
          <w:rFonts w:hint="eastAsia" w:ascii="Times New Roman" w:hAnsi="宋体"/>
          <w:kern w:val="0"/>
          <w:sz w:val="24"/>
          <w:szCs w:val="20"/>
        </w:rPr>
        <w:t>温度（最大）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 xml:space="preserve">110℃（230°F）   </w:t>
      </w:r>
    </w:p>
    <w:p w14:paraId="65FB04C9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4、</w:t>
      </w:r>
      <w:r>
        <w:rPr>
          <w:rFonts w:hint="eastAsia" w:ascii="Times New Roman" w:hAnsi="宋体"/>
          <w:kern w:val="0"/>
          <w:sz w:val="24"/>
          <w:szCs w:val="20"/>
        </w:rPr>
        <w:t>最大压力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>10 bar（145psi）在 80℃</w:t>
      </w:r>
    </w:p>
    <w:p w14:paraId="28260157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5、</w:t>
      </w:r>
      <w:r>
        <w:rPr>
          <w:rFonts w:hint="eastAsia" w:ascii="Times New Roman" w:hAnsi="宋体"/>
          <w:kern w:val="0"/>
          <w:sz w:val="24"/>
          <w:szCs w:val="20"/>
        </w:rPr>
        <w:t>响应时间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 xml:space="preserve">10 秒内 95% </w:t>
      </w:r>
    </w:p>
    <w:p w14:paraId="3467D25E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6、</w:t>
      </w:r>
      <w:r>
        <w:rPr>
          <w:rFonts w:hint="eastAsia" w:ascii="Times New Roman" w:hAnsi="宋体"/>
          <w:kern w:val="0"/>
          <w:sz w:val="24"/>
          <w:szCs w:val="20"/>
        </w:rPr>
        <w:t>温度电极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>内置Pt100</w:t>
      </w:r>
    </w:p>
    <w:p w14:paraId="44AFF455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7、</w:t>
      </w:r>
      <w:r>
        <w:rPr>
          <w:rFonts w:hint="eastAsia" w:ascii="Times New Roman" w:hAnsi="宋体"/>
          <w:kern w:val="0"/>
          <w:sz w:val="24"/>
          <w:szCs w:val="20"/>
        </w:rPr>
        <w:t>电极体材料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 xml:space="preserve">PPS（聚苯硫醚） </w:t>
      </w:r>
    </w:p>
    <w:p w14:paraId="54EB5AF2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8、电极</w:t>
      </w:r>
      <w:r>
        <w:rPr>
          <w:rFonts w:hint="eastAsia" w:ascii="Times New Roman" w:hAnsi="宋体"/>
          <w:kern w:val="0"/>
          <w:sz w:val="24"/>
          <w:szCs w:val="20"/>
        </w:rPr>
        <w:t>安装方式：</w:t>
      </w:r>
      <w:bookmarkStart w:id="5" w:name="OLE_LINK7"/>
      <w:bookmarkStart w:id="6" w:name="OLE_LINK8"/>
      <w:r>
        <w:rPr>
          <w:rFonts w:hint="eastAsia" w:ascii="Times New Roman" w:hAnsi="宋体"/>
          <w:kern w:val="0"/>
          <w:sz w:val="24"/>
          <w:szCs w:val="20"/>
        </w:rPr>
        <w:t>流通池式</w:t>
      </w:r>
      <w:bookmarkEnd w:id="5"/>
      <w:bookmarkEnd w:id="6"/>
      <w:r>
        <w:rPr>
          <w:rFonts w:hint="eastAsia" w:ascii="Times New Roman" w:hAnsi="宋体"/>
          <w:kern w:val="0"/>
          <w:sz w:val="24"/>
          <w:szCs w:val="20"/>
        </w:rPr>
        <w:t>；</w:t>
      </w:r>
    </w:p>
    <w:p w14:paraId="0B23D9AF">
      <w:pPr>
        <w:widowControl/>
        <w:spacing w:line="360" w:lineRule="auto"/>
        <w:ind w:left="480"/>
        <w:jc w:val="left"/>
        <w:rPr>
          <w:rFonts w:hint="default" w:ascii="Times New Roman" w:hAnsi="宋体"/>
          <w:kern w:val="0"/>
          <w:sz w:val="24"/>
          <w:szCs w:val="20"/>
          <w:lang w:val="en-US" w:eastAsia="zh-CN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9、</w:t>
      </w:r>
      <w:r>
        <w:rPr>
          <w:rFonts w:hint="eastAsia" w:ascii="Times New Roman" w:hAnsi="宋体"/>
          <w:kern w:val="0"/>
          <w:sz w:val="24"/>
          <w:szCs w:val="20"/>
        </w:rPr>
        <w:t>防护等级：IP6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</w:t>
      </w:r>
      <w:r>
        <w:rPr>
          <w:rFonts w:hint="eastAsia" w:ascii="Times New Roman" w:hAnsi="宋体"/>
          <w:kern w:val="0"/>
          <w:sz w:val="24"/>
          <w:szCs w:val="20"/>
        </w:rPr>
        <w:t>；</w:t>
      </w:r>
    </w:p>
    <w:p w14:paraId="38D3BC41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9、</w:t>
      </w:r>
      <w:r>
        <w:rPr>
          <w:rFonts w:hint="eastAsia" w:ascii="Times New Roman" w:hAnsi="宋体"/>
          <w:kern w:val="0"/>
          <w:sz w:val="24"/>
          <w:szCs w:val="20"/>
        </w:rPr>
        <w:t>控制器技术参数：</w:t>
      </w:r>
    </w:p>
    <w:p w14:paraId="4C531537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</w:t>
      </w:r>
      <w:r>
        <w:rPr>
          <w:rFonts w:hint="eastAsia" w:ascii="Times New Roman" w:hAnsi="宋体"/>
          <w:kern w:val="0"/>
          <w:sz w:val="24"/>
          <w:szCs w:val="20"/>
        </w:rPr>
        <w:t>)显示屏：图形LCD带LED背光；</w:t>
      </w:r>
    </w:p>
    <w:p w14:paraId="46672432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</w:t>
      </w:r>
      <w:r>
        <w:rPr>
          <w:rFonts w:hint="eastAsia" w:ascii="Times New Roman" w:hAnsi="宋体"/>
          <w:kern w:val="0"/>
          <w:sz w:val="24"/>
          <w:szCs w:val="20"/>
        </w:rPr>
        <w:t>)温度范围：-20~60℃；</w:t>
      </w:r>
    </w:p>
    <w:p w14:paraId="3780409E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 xml:space="preserve">(3)湿度：0至95%，相对湿度、非冷凝； </w:t>
      </w:r>
    </w:p>
    <w:p w14:paraId="4988260E">
      <w:pPr>
        <w:rPr>
          <w:rFonts w:ascii="宋体" w:hAnsi="宋体"/>
          <w:b/>
          <w:sz w:val="24"/>
          <w:szCs w:val="24"/>
        </w:rPr>
      </w:pPr>
    </w:p>
    <w:p w14:paraId="77BCF4DC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浊度分析仪</w:t>
      </w:r>
    </w:p>
    <w:p w14:paraId="53BFB1E9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1、</w:t>
      </w:r>
      <w:r>
        <w:rPr>
          <w:rFonts w:hint="eastAsia" w:ascii="Times New Roman" w:hAnsi="宋体"/>
          <w:kern w:val="0"/>
          <w:sz w:val="24"/>
          <w:szCs w:val="20"/>
        </w:rPr>
        <w:t>测量原理：双光束近红外光/散射光，90°和140°检测器，不受样品颜色干扰；</w:t>
      </w:r>
    </w:p>
    <w:p w14:paraId="4DDFF01B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2、</w:t>
      </w:r>
      <w:r>
        <w:rPr>
          <w:rFonts w:hint="eastAsia" w:ascii="Times New Roman" w:hAnsi="宋体"/>
          <w:kern w:val="0"/>
          <w:sz w:val="24"/>
          <w:szCs w:val="20"/>
        </w:rPr>
        <w:t>测量范围：浊度：0.001~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</w:t>
      </w:r>
      <w:r>
        <w:rPr>
          <w:rFonts w:hint="eastAsia" w:ascii="Times New Roman" w:hAnsi="宋体"/>
          <w:kern w:val="0"/>
          <w:sz w:val="24"/>
          <w:szCs w:val="20"/>
        </w:rPr>
        <w:t>00NTU；</w:t>
      </w:r>
    </w:p>
    <w:p w14:paraId="51AD475C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3、</w:t>
      </w:r>
      <w:r>
        <w:rPr>
          <w:rFonts w:hint="eastAsia" w:ascii="Times New Roman" w:hAnsi="宋体"/>
          <w:kern w:val="0"/>
          <w:sz w:val="24"/>
          <w:szCs w:val="20"/>
        </w:rPr>
        <w:t>精度：测量浊度时：小于读数的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</w:t>
      </w:r>
      <w:r>
        <w:rPr>
          <w:rFonts w:hint="eastAsia" w:ascii="Times New Roman" w:hAnsi="宋体"/>
          <w:kern w:val="0"/>
          <w:sz w:val="24"/>
          <w:szCs w:val="20"/>
        </w:rPr>
        <w:t>%；</w:t>
      </w:r>
    </w:p>
    <w:p w14:paraId="11D737F5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4、</w:t>
      </w:r>
      <w:r>
        <w:rPr>
          <w:rFonts w:hint="eastAsia" w:ascii="Times New Roman" w:hAnsi="宋体"/>
          <w:kern w:val="0"/>
          <w:sz w:val="24"/>
          <w:szCs w:val="20"/>
        </w:rPr>
        <w:t>重现性：测量浊度时：小于读数的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</w:t>
      </w:r>
      <w:r>
        <w:rPr>
          <w:rFonts w:hint="eastAsia" w:ascii="Times New Roman" w:hAnsi="宋体"/>
          <w:kern w:val="0"/>
          <w:sz w:val="24"/>
          <w:szCs w:val="20"/>
        </w:rPr>
        <w:t>%；</w:t>
      </w:r>
    </w:p>
    <w:p w14:paraId="19A9F526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5、</w:t>
      </w:r>
      <w:r>
        <w:rPr>
          <w:rFonts w:hint="eastAsia" w:ascii="Times New Roman" w:hAnsi="宋体"/>
          <w:kern w:val="0"/>
          <w:sz w:val="24"/>
          <w:szCs w:val="20"/>
        </w:rPr>
        <w:t>响应时间：1秒；</w:t>
      </w:r>
    </w:p>
    <w:p w14:paraId="3B668A6C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6、</w:t>
      </w:r>
      <w:r>
        <w:rPr>
          <w:rFonts w:hint="eastAsia" w:ascii="Times New Roman" w:hAnsi="宋体"/>
          <w:kern w:val="0"/>
          <w:sz w:val="24"/>
          <w:szCs w:val="20"/>
        </w:rPr>
        <w:t>形式：316不锈钢或PVC材质，具有自诊断功能和机械式刮片自清洗功能；</w:t>
      </w:r>
    </w:p>
    <w:p w14:paraId="61A20072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7、</w:t>
      </w:r>
      <w:r>
        <w:rPr>
          <w:rFonts w:hint="eastAsia" w:ascii="Times New Roman" w:hAnsi="宋体"/>
          <w:kern w:val="0"/>
          <w:sz w:val="24"/>
          <w:szCs w:val="20"/>
        </w:rPr>
        <w:t>测量单位：浊度：NTU；</w:t>
      </w:r>
    </w:p>
    <w:p w14:paraId="117B3C47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8、</w:t>
      </w:r>
      <w:r>
        <w:rPr>
          <w:rFonts w:hint="eastAsia" w:ascii="Times New Roman" w:hAnsi="宋体"/>
          <w:kern w:val="0"/>
          <w:sz w:val="24"/>
          <w:szCs w:val="20"/>
        </w:rPr>
        <w:t>防护等级：IP6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</w:t>
      </w:r>
      <w:r>
        <w:rPr>
          <w:rFonts w:hint="eastAsia" w:ascii="Times New Roman" w:hAnsi="宋体"/>
          <w:kern w:val="0"/>
          <w:sz w:val="24"/>
          <w:szCs w:val="20"/>
        </w:rPr>
        <w:t>；</w:t>
      </w:r>
    </w:p>
    <w:p w14:paraId="64DE7330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9、</w:t>
      </w:r>
      <w:r>
        <w:rPr>
          <w:rFonts w:hint="eastAsia" w:ascii="Times New Roman" w:hAnsi="宋体"/>
          <w:kern w:val="0"/>
          <w:sz w:val="24"/>
          <w:szCs w:val="20"/>
        </w:rPr>
        <w:t>控制器技术参数：</w:t>
      </w:r>
    </w:p>
    <w:p w14:paraId="15052AB3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(1)显示：LCD，带LED背景灯照明；</w:t>
      </w:r>
    </w:p>
    <w:p w14:paraId="01D11932">
      <w:pPr>
        <w:widowControl/>
        <w:spacing w:line="360" w:lineRule="auto"/>
        <w:ind w:firstLine="480" w:firstLineChars="20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2</w:t>
      </w:r>
      <w:r>
        <w:rPr>
          <w:rFonts w:hint="eastAsia" w:ascii="Times New Roman" w:hAnsi="宋体"/>
          <w:kern w:val="0"/>
          <w:sz w:val="24"/>
          <w:szCs w:val="20"/>
        </w:rPr>
        <w:t>)输出：两路模拟的0/4-20mA输出信号，MODBUS RS232/RS485、Hart协议</w:t>
      </w:r>
    </w:p>
    <w:p w14:paraId="3A1AD084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3</w:t>
      </w:r>
      <w:r>
        <w:rPr>
          <w:rFonts w:hint="eastAsia" w:ascii="Times New Roman" w:hAnsi="宋体"/>
          <w:kern w:val="0"/>
          <w:sz w:val="24"/>
          <w:szCs w:val="20"/>
        </w:rPr>
        <w:t>)工作环境：-20~60℃，0~95%相对湿度、无冷凝；</w:t>
      </w:r>
    </w:p>
    <w:p w14:paraId="3865BBBD">
      <w:pPr>
        <w:widowControl/>
        <w:spacing w:line="360" w:lineRule="auto"/>
        <w:ind w:left="48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4</w:t>
      </w:r>
      <w:r>
        <w:rPr>
          <w:rFonts w:hint="eastAsia" w:ascii="Times New Roman" w:hAnsi="宋体"/>
          <w:kern w:val="0"/>
          <w:sz w:val="24"/>
          <w:szCs w:val="20"/>
        </w:rPr>
        <w:t>)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带</w:t>
      </w:r>
      <w:r>
        <w:rPr>
          <w:rFonts w:hint="eastAsia" w:ascii="Times New Roman" w:hAnsi="宋体"/>
          <w:kern w:val="0"/>
          <w:sz w:val="24"/>
          <w:szCs w:val="20"/>
        </w:rPr>
        <w:t>数据存储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及报警记录功能</w:t>
      </w:r>
      <w:r>
        <w:rPr>
          <w:rFonts w:hint="eastAsia" w:ascii="Times New Roman" w:hAnsi="宋体"/>
          <w:kern w:val="0"/>
          <w:sz w:val="24"/>
          <w:szCs w:val="20"/>
        </w:rPr>
        <w:t>：</w:t>
      </w:r>
    </w:p>
    <w:p w14:paraId="64F1CE4A">
      <w:pPr>
        <w:rPr>
          <w:rFonts w:ascii="宋体" w:hAnsi="宋体"/>
          <w:b/>
          <w:sz w:val="24"/>
          <w:szCs w:val="24"/>
        </w:rPr>
      </w:pPr>
    </w:p>
    <w:p w14:paraId="0DFC50D4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二氧化硅分析仪</w:t>
      </w:r>
    </w:p>
    <w:p w14:paraId="5196FAFB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bookmarkStart w:id="7" w:name="OLE_LINK12"/>
      <w:bookmarkStart w:id="8" w:name="OLE_LINK11"/>
      <w:r>
        <w:rPr>
          <w:rFonts w:hint="eastAsia" w:ascii="Times New Roman" w:hAnsi="宋体"/>
          <w:kern w:val="0"/>
          <w:sz w:val="24"/>
          <w:szCs w:val="20"/>
        </w:rPr>
        <w:t>(1)</w:t>
      </w:r>
      <w:bookmarkEnd w:id="7"/>
      <w:bookmarkEnd w:id="8"/>
      <w:r>
        <w:rPr>
          <w:rFonts w:ascii="Times New Roman" w:hAnsi="宋体"/>
          <w:kern w:val="0"/>
          <w:sz w:val="24"/>
          <w:szCs w:val="20"/>
        </w:rPr>
        <w:t>测量原理：钼酸盐比色分析法；</w:t>
      </w:r>
    </w:p>
    <w:p w14:paraId="42ED24D9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(2)</w:t>
      </w:r>
      <w:r>
        <w:rPr>
          <w:rFonts w:ascii="Times New Roman" w:hAnsi="宋体"/>
          <w:kern w:val="0"/>
          <w:sz w:val="24"/>
          <w:szCs w:val="20"/>
        </w:rPr>
        <w:t>测量范围：</w:t>
      </w:r>
      <w:r>
        <w:rPr>
          <w:rFonts w:hint="eastAsia" w:ascii="Times New Roman" w:hAnsi="宋体"/>
          <w:kern w:val="0"/>
          <w:sz w:val="24"/>
          <w:szCs w:val="20"/>
        </w:rPr>
        <w:t>0~40 ug/L</w:t>
      </w:r>
      <w:r>
        <w:rPr>
          <w:rFonts w:ascii="Times New Roman" w:hAnsi="宋体"/>
          <w:kern w:val="0"/>
          <w:sz w:val="24"/>
          <w:szCs w:val="20"/>
        </w:rPr>
        <w:t>；；</w:t>
      </w:r>
    </w:p>
    <w:p w14:paraId="7FF0BD88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(3)</w:t>
      </w:r>
      <w:r>
        <w:rPr>
          <w:rFonts w:ascii="Times New Roman" w:hAnsi="宋体"/>
          <w:kern w:val="0"/>
          <w:sz w:val="24"/>
          <w:szCs w:val="20"/>
        </w:rPr>
        <w:t>精确度：读数的±1%或±1μg/L</w:t>
      </w:r>
    </w:p>
    <w:p w14:paraId="19A66D26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(4)</w:t>
      </w:r>
      <w:r>
        <w:rPr>
          <w:rFonts w:ascii="Times New Roman" w:hAnsi="宋体"/>
          <w:kern w:val="0"/>
          <w:sz w:val="24"/>
          <w:szCs w:val="20"/>
        </w:rPr>
        <w:t>重复性：读数的±0.5μg/L；</w:t>
      </w:r>
    </w:p>
    <w:p w14:paraId="7EFCF7B7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(5)</w:t>
      </w:r>
      <w:r>
        <w:rPr>
          <w:rFonts w:ascii="Times New Roman" w:hAnsi="宋体"/>
          <w:kern w:val="0"/>
          <w:sz w:val="24"/>
          <w:szCs w:val="20"/>
        </w:rPr>
        <w:t>检测下限：0.5μg/L（LOD）；</w:t>
      </w:r>
    </w:p>
    <w:p w14:paraId="58868DF3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bookmarkStart w:id="9" w:name="OLE_LINK14"/>
      <w:bookmarkStart w:id="10" w:name="OLE_LINK13"/>
      <w:r>
        <w:rPr>
          <w:rFonts w:hint="eastAsia" w:ascii="Times New Roman" w:hAnsi="宋体"/>
          <w:kern w:val="0"/>
          <w:sz w:val="24"/>
          <w:szCs w:val="20"/>
        </w:rPr>
        <w:t>(6)</w:t>
      </w:r>
      <w:bookmarkEnd w:id="9"/>
      <w:bookmarkEnd w:id="10"/>
      <w:r>
        <w:rPr>
          <w:rFonts w:ascii="Times New Roman" w:hAnsi="宋体"/>
          <w:kern w:val="0"/>
          <w:sz w:val="24"/>
          <w:szCs w:val="20"/>
        </w:rPr>
        <w:t>响应时间：9分钟；</w:t>
      </w:r>
    </w:p>
    <w:p w14:paraId="4574C5A8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7</w:t>
      </w:r>
      <w:r>
        <w:rPr>
          <w:rFonts w:ascii="Times New Roman" w:hAnsi="宋体"/>
          <w:kern w:val="0"/>
          <w:sz w:val="24"/>
          <w:szCs w:val="20"/>
        </w:rPr>
        <w:t>)试剂消耗：每种试剂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单套</w:t>
      </w:r>
      <w:r>
        <w:rPr>
          <w:rFonts w:ascii="Times New Roman" w:hAnsi="宋体"/>
          <w:kern w:val="0"/>
          <w:sz w:val="24"/>
          <w:szCs w:val="20"/>
        </w:rPr>
        <w:t>可供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不少于</w:t>
      </w:r>
      <w:r>
        <w:rPr>
          <w:rFonts w:ascii="Times New Roman" w:hAnsi="宋体"/>
          <w:kern w:val="0"/>
          <w:sz w:val="24"/>
          <w:szCs w:val="20"/>
        </w:rPr>
        <w:t>90天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的</w:t>
      </w:r>
      <w:r>
        <w:rPr>
          <w:rFonts w:ascii="Times New Roman" w:hAnsi="宋体"/>
          <w:kern w:val="0"/>
          <w:sz w:val="24"/>
          <w:szCs w:val="20"/>
        </w:rPr>
        <w:t>连续使用；</w:t>
      </w:r>
    </w:p>
    <w:p w14:paraId="51483460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8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hint="eastAsia" w:ascii="Times New Roman" w:hAnsi="宋体"/>
          <w:kern w:val="0"/>
          <w:sz w:val="24"/>
          <w:szCs w:val="20"/>
        </w:rPr>
        <w:t>带</w:t>
      </w:r>
      <w:r>
        <w:rPr>
          <w:rFonts w:ascii="Times New Roman" w:hAnsi="宋体"/>
          <w:kern w:val="0"/>
          <w:sz w:val="24"/>
          <w:szCs w:val="20"/>
        </w:rPr>
        <w:t>试剂压力添加系统，无试剂泵；减少仪器维护的时间及花费；</w:t>
      </w:r>
    </w:p>
    <w:p w14:paraId="321C4D15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9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hint="eastAsia" w:ascii="Times New Roman" w:hAnsi="宋体"/>
          <w:kern w:val="0"/>
          <w:sz w:val="24"/>
          <w:szCs w:val="20"/>
        </w:rPr>
        <w:t>带</w:t>
      </w:r>
      <w:r>
        <w:rPr>
          <w:rFonts w:ascii="Times New Roman" w:hAnsi="宋体"/>
          <w:kern w:val="0"/>
          <w:sz w:val="24"/>
          <w:szCs w:val="20"/>
        </w:rPr>
        <w:t>预先自动诊断系统；避免无法预期的故障导致停机；</w:t>
      </w:r>
    </w:p>
    <w:p w14:paraId="07AB7ACA">
      <w:pPr>
        <w:widowControl/>
        <w:spacing w:line="360" w:lineRule="auto"/>
        <w:ind w:left="480"/>
        <w:jc w:val="left"/>
        <w:rPr>
          <w:rFonts w:hint="default" w:ascii="Times New Roman" w:hAnsi="宋体" w:eastAsia="宋体"/>
          <w:kern w:val="0"/>
          <w:sz w:val="24"/>
          <w:szCs w:val="20"/>
          <w:lang w:val="en-US" w:eastAsia="zh-CN"/>
        </w:rPr>
      </w:pP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10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仪器带手工取样点，方便手工取样做数据比对；</w:t>
      </w:r>
    </w:p>
    <w:p w14:paraId="32C81127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11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带数据存储及报警记录功能</w:t>
      </w:r>
      <w:r>
        <w:rPr>
          <w:rFonts w:ascii="Times New Roman" w:hAnsi="宋体"/>
          <w:kern w:val="0"/>
          <w:sz w:val="24"/>
          <w:szCs w:val="20"/>
        </w:rPr>
        <w:t>。</w:t>
      </w:r>
    </w:p>
    <w:p w14:paraId="1F937942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12</w:t>
      </w:r>
      <w:r>
        <w:rPr>
          <w:rFonts w:ascii="Times New Roman" w:hAnsi="宋体"/>
          <w:kern w:val="0"/>
          <w:sz w:val="24"/>
          <w:szCs w:val="20"/>
        </w:rPr>
        <w:t>)防护等级：IP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65</w:t>
      </w:r>
      <w:r>
        <w:rPr>
          <w:rFonts w:ascii="Times New Roman" w:hAnsi="宋体"/>
          <w:kern w:val="0"/>
          <w:sz w:val="24"/>
          <w:szCs w:val="20"/>
        </w:rPr>
        <w:t>。</w:t>
      </w:r>
    </w:p>
    <w:p w14:paraId="1978F0D5">
      <w:pPr>
        <w:rPr>
          <w:rFonts w:ascii="宋体" w:hAnsi="宋体"/>
          <w:b/>
          <w:sz w:val="24"/>
          <w:szCs w:val="24"/>
        </w:rPr>
      </w:pPr>
    </w:p>
    <w:p w14:paraId="06889B60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溶解氧分析仪</w:t>
      </w:r>
    </w:p>
    <w:p w14:paraId="3B3A4385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bookmarkStart w:id="11" w:name="OLE_LINK15"/>
      <w:bookmarkStart w:id="12" w:name="OLE_LINK16"/>
      <w:bookmarkStart w:id="13" w:name="OLE_LINK104"/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(1)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bookmarkEnd w:id="11"/>
      <w:bookmarkEnd w:id="12"/>
      <w:r>
        <w:rPr>
          <w:rFonts w:ascii="Times New Roman" w:hAnsi="宋体"/>
          <w:kern w:val="0"/>
          <w:sz w:val="24"/>
          <w:szCs w:val="20"/>
        </w:rPr>
        <w:t>测量原理：</w:t>
      </w:r>
      <w:bookmarkStart w:id="14" w:name="_Hlk534206066"/>
      <w:r>
        <w:rPr>
          <w:rFonts w:ascii="Times New Roman" w:hAnsi="宋体"/>
          <w:kern w:val="0"/>
          <w:sz w:val="24"/>
          <w:szCs w:val="20"/>
        </w:rPr>
        <w:t>Clark原理</w:t>
      </w:r>
      <w:bookmarkEnd w:id="14"/>
      <w:r>
        <w:rPr>
          <w:rFonts w:hint="eastAsia" w:ascii="Times New Roman" w:hAnsi="宋体"/>
          <w:kern w:val="0"/>
          <w:sz w:val="24"/>
          <w:szCs w:val="20"/>
          <w:lang w:eastAsia="zh-CN"/>
        </w:rPr>
        <w:t>（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极谱）</w:t>
      </w:r>
      <w:r>
        <w:rPr>
          <w:rFonts w:ascii="Times New Roman" w:hAnsi="宋体"/>
          <w:kern w:val="0"/>
          <w:sz w:val="24"/>
          <w:szCs w:val="20"/>
        </w:rPr>
        <w:t>；</w:t>
      </w:r>
    </w:p>
    <w:p w14:paraId="6D903219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2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ascii="Times New Roman" w:hAnsi="宋体"/>
          <w:kern w:val="0"/>
          <w:sz w:val="24"/>
          <w:szCs w:val="20"/>
        </w:rPr>
        <w:t>测量范围：</w:t>
      </w:r>
      <w:bookmarkStart w:id="15" w:name="OLE_LINK92"/>
      <w:bookmarkStart w:id="16" w:name="OLE_LINK93"/>
      <w:bookmarkStart w:id="17" w:name="OLE_LINK28"/>
      <w:r>
        <w:rPr>
          <w:rFonts w:ascii="Times New Roman" w:hAnsi="宋体"/>
          <w:kern w:val="0"/>
          <w:sz w:val="24"/>
          <w:szCs w:val="20"/>
        </w:rPr>
        <w:t>0~2000 ppb</w:t>
      </w:r>
      <w:bookmarkEnd w:id="15"/>
      <w:bookmarkEnd w:id="16"/>
      <w:bookmarkEnd w:id="17"/>
      <w:r>
        <w:rPr>
          <w:rFonts w:ascii="Times New Roman" w:hAnsi="宋体"/>
          <w:kern w:val="0"/>
          <w:sz w:val="24"/>
          <w:szCs w:val="20"/>
        </w:rPr>
        <w:t>（0~ 2 ppm）；</w:t>
      </w:r>
    </w:p>
    <w:p w14:paraId="41C67F0E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3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ascii="Times New Roman" w:hAnsi="宋体"/>
          <w:kern w:val="0"/>
          <w:sz w:val="24"/>
          <w:szCs w:val="20"/>
        </w:rPr>
        <w:t>最低检测</w:t>
      </w:r>
      <w:r>
        <w:rPr>
          <w:rFonts w:hint="eastAsia" w:ascii="Times New Roman" w:hAnsi="宋体"/>
          <w:kern w:val="0"/>
          <w:sz w:val="24"/>
          <w:szCs w:val="20"/>
        </w:rPr>
        <w:t>限</w:t>
      </w:r>
      <w:r>
        <w:rPr>
          <w:rFonts w:ascii="Times New Roman" w:hAnsi="宋体"/>
          <w:kern w:val="0"/>
          <w:sz w:val="24"/>
          <w:szCs w:val="20"/>
        </w:rPr>
        <w:t>：&lt;1 ppb；</w:t>
      </w:r>
    </w:p>
    <w:p w14:paraId="1CF747E5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bookmarkStart w:id="18" w:name="_Hlk534205993"/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4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ascii="Times New Roman" w:hAnsi="宋体"/>
          <w:kern w:val="0"/>
          <w:sz w:val="24"/>
          <w:szCs w:val="20"/>
        </w:rPr>
        <w:t>重复性：± 0.5 ppb；</w:t>
      </w:r>
    </w:p>
    <w:bookmarkEnd w:id="18"/>
    <w:p w14:paraId="26891652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5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ascii="Times New Roman" w:hAnsi="宋体"/>
          <w:kern w:val="0"/>
          <w:sz w:val="24"/>
          <w:szCs w:val="20"/>
        </w:rPr>
        <w:t>响应时间：&lt;30秒；</w:t>
      </w:r>
    </w:p>
    <w:p w14:paraId="17546AD9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6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hint="eastAsia" w:ascii="Times New Roman" w:hAnsi="宋体"/>
          <w:kern w:val="0"/>
          <w:sz w:val="24"/>
          <w:szCs w:val="20"/>
        </w:rPr>
        <w:t>校准方法：零点，电子校零或用无氧水；斜率校准，空气中或实验室比对校准；</w:t>
      </w:r>
    </w:p>
    <w:p w14:paraId="6BF3E813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7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ascii="Times New Roman" w:hAnsi="宋体"/>
          <w:kern w:val="0"/>
          <w:sz w:val="24"/>
          <w:szCs w:val="20"/>
        </w:rPr>
        <w:t xml:space="preserve">温度补偿：0~45 </w:t>
      </w:r>
      <w:r>
        <w:rPr>
          <w:rFonts w:hint="eastAsia" w:ascii="Times New Roman" w:hAnsi="宋体"/>
          <w:kern w:val="0"/>
          <w:sz w:val="24"/>
          <w:szCs w:val="20"/>
        </w:rPr>
        <w:t>℃</w:t>
      </w:r>
      <w:r>
        <w:rPr>
          <w:rFonts w:ascii="Times New Roman" w:hAnsi="宋体"/>
          <w:kern w:val="0"/>
          <w:sz w:val="24"/>
          <w:szCs w:val="20"/>
        </w:rPr>
        <w:t>范围内自动补偿；</w:t>
      </w:r>
    </w:p>
    <w:p w14:paraId="51EA6CB9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</w:rPr>
        <w:t>8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ascii="Times New Roman" w:hAnsi="宋体"/>
          <w:kern w:val="0"/>
          <w:sz w:val="24"/>
          <w:szCs w:val="20"/>
        </w:rPr>
        <w:t>维护间隔：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大于6个月</w:t>
      </w:r>
      <w:r>
        <w:rPr>
          <w:rFonts w:ascii="Times New Roman" w:hAnsi="宋体"/>
          <w:kern w:val="0"/>
          <w:sz w:val="24"/>
          <w:szCs w:val="20"/>
        </w:rPr>
        <w:t>；</w:t>
      </w:r>
    </w:p>
    <w:p w14:paraId="4A56DE7D">
      <w:pPr>
        <w:widowControl/>
        <w:spacing w:line="360" w:lineRule="auto"/>
        <w:ind w:left="480"/>
        <w:jc w:val="left"/>
        <w:rPr>
          <w:rFonts w:hint="default" w:ascii="Times New Roman" w:hAnsi="宋体" w:eastAsia="宋体"/>
          <w:kern w:val="0"/>
          <w:sz w:val="24"/>
          <w:szCs w:val="20"/>
          <w:lang w:val="en-US" w:eastAsia="zh-CN"/>
        </w:rPr>
      </w:pPr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9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ascii="Times New Roman" w:hAnsi="宋体"/>
          <w:kern w:val="0"/>
          <w:sz w:val="24"/>
          <w:szCs w:val="20"/>
        </w:rPr>
        <w:t>输出：4-20m</w:t>
      </w:r>
      <w:r>
        <w:rPr>
          <w:rFonts w:hint="eastAsia" w:ascii="Times New Roman" w:hAnsi="宋体"/>
          <w:kern w:val="0"/>
          <w:sz w:val="24"/>
          <w:szCs w:val="20"/>
        </w:rPr>
        <w:t xml:space="preserve"> 模拟</w:t>
      </w:r>
      <w:r>
        <w:rPr>
          <w:rFonts w:ascii="Times New Roman" w:hAnsi="宋体"/>
          <w:kern w:val="0"/>
          <w:sz w:val="24"/>
          <w:szCs w:val="20"/>
        </w:rPr>
        <w:t>输出；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带Hart</w:t>
      </w:r>
    </w:p>
    <w:bookmarkEnd w:id="13"/>
    <w:p w14:paraId="64F01EC1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ascii="Times New Roman" w:hAnsi="宋体"/>
          <w:kern w:val="0"/>
          <w:sz w:val="24"/>
          <w:szCs w:val="20"/>
        </w:rPr>
        <w:fldChar w:fldCharType="begin"/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hint="eastAsia" w:ascii="Times New Roman" w:hAnsi="宋体"/>
          <w:kern w:val="0"/>
          <w:sz w:val="24"/>
          <w:szCs w:val="20"/>
        </w:rPr>
        <w:instrText xml:space="preserve">= (1) </w:instrText>
      </w:r>
      <w:r>
        <w:rPr>
          <w:rFonts w:ascii="Times New Roman" w:hAnsi="宋体"/>
          <w:kern w:val="0"/>
          <w:sz w:val="24"/>
          <w:szCs w:val="20"/>
        </w:rPr>
        <w:instrText xml:space="preserve"> </w:instrText>
      </w:r>
      <w:r>
        <w:rPr>
          <w:rFonts w:ascii="Times New Roman" w:hAnsi="宋体"/>
          <w:kern w:val="0"/>
          <w:sz w:val="24"/>
          <w:szCs w:val="20"/>
        </w:rPr>
        <w:fldChar w:fldCharType="separate"/>
      </w:r>
      <w:r>
        <w:rPr>
          <w:rFonts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10</w:t>
      </w:r>
      <w:r>
        <w:rPr>
          <w:rFonts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fldChar w:fldCharType="end"/>
      </w:r>
      <w:r>
        <w:rPr>
          <w:rFonts w:ascii="Times New Roman" w:hAnsi="宋体"/>
          <w:kern w:val="0"/>
          <w:sz w:val="24"/>
          <w:szCs w:val="20"/>
        </w:rPr>
        <w:t>防护等级：</w:t>
      </w:r>
      <w:r>
        <w:rPr>
          <w:rFonts w:hint="eastAsia" w:ascii="Times New Roman" w:hAnsi="宋体"/>
          <w:kern w:val="0"/>
          <w:sz w:val="24"/>
          <w:szCs w:val="20"/>
        </w:rPr>
        <w:t>IP 6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</w:t>
      </w:r>
      <w:r>
        <w:rPr>
          <w:rFonts w:ascii="Times New Roman" w:hAnsi="宋体"/>
          <w:kern w:val="0"/>
          <w:sz w:val="24"/>
          <w:szCs w:val="20"/>
        </w:rPr>
        <w:t>；</w:t>
      </w:r>
    </w:p>
    <w:p w14:paraId="75E2BA83">
      <w:pPr>
        <w:rPr>
          <w:rFonts w:ascii="宋体" w:hAnsi="宋体"/>
          <w:b/>
          <w:sz w:val="24"/>
          <w:szCs w:val="24"/>
        </w:rPr>
      </w:pPr>
    </w:p>
    <w:p w14:paraId="4B731278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硬度分析仪</w:t>
      </w:r>
    </w:p>
    <w:p w14:paraId="1A697661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bookmarkStart w:id="19" w:name="OLE_LINK18"/>
      <w:bookmarkStart w:id="20" w:name="OLE_LINK17"/>
      <w:bookmarkStart w:id="21" w:name="OLE_LINK5"/>
      <w:r>
        <w:rPr>
          <w:rFonts w:hint="eastAsia" w:ascii="Times New Roman" w:hAnsi="宋体"/>
          <w:kern w:val="0"/>
          <w:sz w:val="24"/>
          <w:szCs w:val="20"/>
        </w:rPr>
        <w:t>(1)</w:t>
      </w:r>
      <w:bookmarkEnd w:id="19"/>
      <w:bookmarkEnd w:id="20"/>
      <w:r>
        <w:rPr>
          <w:rFonts w:hint="eastAsia" w:ascii="Times New Roman" w:hAnsi="宋体"/>
          <w:kern w:val="0"/>
          <w:sz w:val="24"/>
          <w:szCs w:val="20"/>
        </w:rPr>
        <w:t>测量方法：</w:t>
      </w:r>
      <w:r>
        <w:rPr>
          <w:rFonts w:ascii="Times New Roman" w:hAnsi="宋体"/>
          <w:kern w:val="0"/>
          <w:sz w:val="24"/>
          <w:szCs w:val="20"/>
        </w:rPr>
        <w:t xml:space="preserve"> EDTA比色滴定</w:t>
      </w:r>
      <w:r>
        <w:rPr>
          <w:rFonts w:hint="eastAsia" w:ascii="Times New Roman" w:hAnsi="宋体"/>
          <w:kern w:val="0"/>
          <w:sz w:val="24"/>
          <w:szCs w:val="20"/>
        </w:rPr>
        <w:t>；</w:t>
      </w:r>
    </w:p>
    <w:p w14:paraId="3A441F63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(2)测量参数：总硬度、钙硬度；</w:t>
      </w:r>
    </w:p>
    <w:p w14:paraId="5DF0934C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(3)测量范围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>0~10 umol/L</w:t>
      </w:r>
    </w:p>
    <w:p w14:paraId="011C2AEA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(4)最低检出限</w:t>
      </w:r>
      <w:r>
        <w:rPr>
          <w:rFonts w:hint="eastAsia" w:ascii="Times New Roman" w:hAnsi="宋体"/>
          <w:kern w:val="0"/>
          <w:sz w:val="24"/>
          <w:szCs w:val="20"/>
        </w:rPr>
        <w:tab/>
      </w:r>
      <w:r>
        <w:rPr>
          <w:rFonts w:hint="eastAsia" w:ascii="Times New Roman" w:hAnsi="宋体"/>
          <w:kern w:val="0"/>
          <w:sz w:val="24"/>
          <w:szCs w:val="20"/>
        </w:rPr>
        <w:t>≤0.25mg/L</w:t>
      </w:r>
    </w:p>
    <w:p w14:paraId="6B962D23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(5)精度：标准物</w:t>
      </w:r>
      <w:r>
        <w:rPr>
          <w:rFonts w:ascii="Times New Roman" w:hAnsi="宋体"/>
          <w:kern w:val="0"/>
          <w:sz w:val="24"/>
          <w:szCs w:val="20"/>
        </w:rPr>
        <w:t>测试时，优于全量程的2%</w:t>
      </w:r>
      <w:r>
        <w:rPr>
          <w:rFonts w:hint="eastAsia" w:ascii="Times New Roman" w:hAnsi="宋体"/>
          <w:kern w:val="0"/>
          <w:sz w:val="24"/>
          <w:szCs w:val="20"/>
        </w:rPr>
        <w:t>；</w:t>
      </w:r>
    </w:p>
    <w:p w14:paraId="70165726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6</w:t>
      </w:r>
      <w:r>
        <w:rPr>
          <w:rFonts w:hint="eastAsia" w:ascii="Times New Roman" w:hAnsi="宋体"/>
          <w:kern w:val="0"/>
          <w:sz w:val="24"/>
          <w:szCs w:val="20"/>
        </w:rPr>
        <w:t>)测量周期：</w:t>
      </w:r>
      <w:bookmarkStart w:id="22" w:name="OLE_LINK26"/>
      <w:r>
        <w:rPr>
          <w:rFonts w:hint="eastAsia" w:ascii="Times New Roman" w:hAnsi="宋体"/>
          <w:kern w:val="0"/>
          <w:sz w:val="24"/>
          <w:szCs w:val="20"/>
        </w:rPr>
        <w:t>1</w:t>
      </w:r>
      <w:r>
        <w:rPr>
          <w:rFonts w:ascii="Times New Roman" w:hAnsi="宋体"/>
          <w:kern w:val="0"/>
          <w:sz w:val="24"/>
          <w:szCs w:val="20"/>
        </w:rPr>
        <w:t>0~15分钟</w:t>
      </w:r>
      <w:r>
        <w:rPr>
          <w:rFonts w:hint="eastAsia" w:ascii="Times New Roman" w:hAnsi="宋体"/>
          <w:kern w:val="0"/>
          <w:sz w:val="24"/>
          <w:szCs w:val="20"/>
        </w:rPr>
        <w:t>；</w:t>
      </w:r>
      <w:bookmarkEnd w:id="22"/>
    </w:p>
    <w:p w14:paraId="17F7FBCC">
      <w:pPr>
        <w:widowControl/>
        <w:spacing w:line="360" w:lineRule="auto"/>
        <w:ind w:left="480"/>
        <w:jc w:val="left"/>
        <w:rPr>
          <w:rFonts w:hint="eastAsia" w:ascii="Times New Roman" w:hAnsi="宋体" w:eastAsia="宋体"/>
          <w:kern w:val="0"/>
          <w:sz w:val="24"/>
          <w:szCs w:val="20"/>
          <w:lang w:eastAsia="zh-CN"/>
        </w:rPr>
      </w:pPr>
      <w:bookmarkStart w:id="23" w:name="_Hlk37796068"/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7</w:t>
      </w:r>
      <w:r>
        <w:rPr>
          <w:rFonts w:hint="eastAsia" w:ascii="Times New Roman" w:hAnsi="宋体"/>
          <w:kern w:val="0"/>
          <w:sz w:val="24"/>
          <w:szCs w:val="20"/>
        </w:rPr>
        <w:t>)自动校正</w:t>
      </w:r>
      <w:r>
        <w:rPr>
          <w:rFonts w:ascii="Times New Roman" w:hAnsi="宋体"/>
          <w:kern w:val="0"/>
          <w:sz w:val="24"/>
          <w:szCs w:val="20"/>
        </w:rPr>
        <w:t>：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带</w:t>
      </w:r>
    </w:p>
    <w:p w14:paraId="51A06820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8</w:t>
      </w:r>
      <w:r>
        <w:rPr>
          <w:rFonts w:hint="eastAsia" w:ascii="Times New Roman" w:hAnsi="宋体"/>
          <w:kern w:val="0"/>
          <w:sz w:val="24"/>
          <w:szCs w:val="20"/>
        </w:rPr>
        <w:t>)清洗方式</w:t>
      </w:r>
      <w:r>
        <w:rPr>
          <w:rFonts w:ascii="Times New Roman" w:hAnsi="宋体"/>
          <w:kern w:val="0"/>
          <w:sz w:val="24"/>
          <w:szCs w:val="20"/>
        </w:rPr>
        <w:t>：</w:t>
      </w:r>
      <w:r>
        <w:rPr>
          <w:rFonts w:hint="eastAsia" w:ascii="Times New Roman" w:hAnsi="宋体"/>
          <w:kern w:val="0"/>
          <w:sz w:val="24"/>
          <w:szCs w:val="20"/>
        </w:rPr>
        <w:t>自动清洗；</w:t>
      </w:r>
    </w:p>
    <w:p w14:paraId="16AADC7F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9</w:t>
      </w:r>
      <w:r>
        <w:rPr>
          <w:rFonts w:hint="eastAsia" w:ascii="Times New Roman" w:hAnsi="宋体"/>
          <w:kern w:val="0"/>
          <w:sz w:val="24"/>
          <w:szCs w:val="20"/>
        </w:rPr>
        <w:t>)</w:t>
      </w:r>
      <w:r>
        <w:rPr>
          <w:rFonts w:ascii="Times New Roman" w:hAnsi="宋体"/>
          <w:kern w:val="0"/>
          <w:sz w:val="24"/>
          <w:szCs w:val="20"/>
        </w:rPr>
        <w:t>验证</w:t>
      </w:r>
      <w:r>
        <w:rPr>
          <w:rFonts w:hint="eastAsia" w:ascii="Times New Roman" w:hAnsi="宋体"/>
          <w:kern w:val="0"/>
          <w:sz w:val="24"/>
          <w:szCs w:val="20"/>
        </w:rPr>
        <w:t>方式</w:t>
      </w:r>
      <w:r>
        <w:rPr>
          <w:rFonts w:ascii="Times New Roman" w:hAnsi="宋体"/>
          <w:kern w:val="0"/>
          <w:sz w:val="24"/>
          <w:szCs w:val="20"/>
        </w:rPr>
        <w:t>：</w:t>
      </w:r>
      <w:r>
        <w:rPr>
          <w:rFonts w:hint="eastAsia" w:ascii="Times New Roman" w:hAnsi="宋体"/>
          <w:kern w:val="0"/>
          <w:sz w:val="24"/>
          <w:szCs w:val="20"/>
        </w:rPr>
        <w:t>自动验证</w:t>
      </w:r>
      <w:r>
        <w:rPr>
          <w:rFonts w:ascii="Times New Roman" w:hAnsi="宋体"/>
          <w:kern w:val="0"/>
          <w:sz w:val="24"/>
          <w:szCs w:val="20"/>
        </w:rPr>
        <w:t>；</w:t>
      </w:r>
    </w:p>
    <w:bookmarkEnd w:id="23"/>
    <w:p w14:paraId="0721907E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(1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0</w:t>
      </w:r>
      <w:r>
        <w:rPr>
          <w:rFonts w:hint="eastAsia" w:ascii="Times New Roman" w:hAnsi="宋体"/>
          <w:kern w:val="0"/>
          <w:sz w:val="24"/>
          <w:szCs w:val="20"/>
        </w:rPr>
        <w:t>)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输出</w:t>
      </w:r>
      <w:r>
        <w:rPr>
          <w:rFonts w:ascii="Times New Roman" w:hAnsi="宋体"/>
          <w:kern w:val="0"/>
          <w:sz w:val="24"/>
          <w:szCs w:val="20"/>
        </w:rPr>
        <w:t>：4-20m</w:t>
      </w:r>
      <w:r>
        <w:rPr>
          <w:rFonts w:hint="eastAsia" w:ascii="Times New Roman" w:hAnsi="宋体"/>
          <w:kern w:val="0"/>
          <w:sz w:val="24"/>
          <w:szCs w:val="20"/>
        </w:rPr>
        <w:t xml:space="preserve"> 模拟</w:t>
      </w:r>
      <w:r>
        <w:rPr>
          <w:rFonts w:ascii="Times New Roman" w:hAnsi="宋体"/>
          <w:kern w:val="0"/>
          <w:sz w:val="24"/>
          <w:szCs w:val="20"/>
        </w:rPr>
        <w:t>输出</w:t>
      </w:r>
      <w:r>
        <w:rPr>
          <w:rFonts w:hint="eastAsia" w:ascii="Times New Roman" w:hAnsi="宋体"/>
          <w:kern w:val="0"/>
          <w:sz w:val="24"/>
          <w:szCs w:val="20"/>
          <w:lang w:eastAsia="zh-CN"/>
        </w:rPr>
        <w:t>；</w:t>
      </w:r>
      <w:r>
        <w:rPr>
          <w:rFonts w:ascii="Times New Roman" w:hAnsi="宋体"/>
          <w:kern w:val="0"/>
          <w:sz w:val="24"/>
          <w:szCs w:val="20"/>
        </w:rPr>
        <w:t>RS232、Modbus（TCP/IP、RS485）</w:t>
      </w:r>
      <w:r>
        <w:rPr>
          <w:rFonts w:hint="eastAsia" w:ascii="Times New Roman" w:hAnsi="宋体"/>
          <w:kern w:val="0"/>
          <w:sz w:val="24"/>
          <w:szCs w:val="20"/>
        </w:rPr>
        <w:t>；</w:t>
      </w:r>
    </w:p>
    <w:p w14:paraId="104A2E70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</w:rPr>
        <w:t>(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11</w:t>
      </w:r>
      <w:r>
        <w:rPr>
          <w:rFonts w:hint="eastAsia" w:ascii="Times New Roman" w:hAnsi="宋体"/>
          <w:kern w:val="0"/>
          <w:sz w:val="24"/>
          <w:szCs w:val="20"/>
        </w:rPr>
        <w:t>)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带</w:t>
      </w:r>
      <w:r>
        <w:rPr>
          <w:rFonts w:hint="eastAsia" w:ascii="Times New Roman" w:hAnsi="宋体"/>
          <w:kern w:val="0"/>
          <w:sz w:val="24"/>
          <w:szCs w:val="20"/>
        </w:rPr>
        <w:t>报警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记录功能</w:t>
      </w:r>
      <w:r>
        <w:rPr>
          <w:rFonts w:hint="eastAsia" w:ascii="Times New Roman" w:hAnsi="宋体"/>
          <w:kern w:val="0"/>
          <w:sz w:val="24"/>
          <w:szCs w:val="20"/>
        </w:rPr>
        <w:t>；</w:t>
      </w:r>
    </w:p>
    <w:p w14:paraId="0DE071E0">
      <w:pPr>
        <w:widowControl/>
        <w:spacing w:line="360" w:lineRule="auto"/>
        <w:ind w:firstLine="480" w:firstLineChars="20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（12</w:t>
      </w:r>
      <w:r>
        <w:rPr>
          <w:rFonts w:hint="eastAsia" w:ascii="Times New Roman" w:hAnsi="宋体"/>
          <w:kern w:val="0"/>
          <w:sz w:val="24"/>
          <w:szCs w:val="20"/>
        </w:rPr>
        <w:t>)防护</w:t>
      </w:r>
      <w:r>
        <w:rPr>
          <w:rFonts w:ascii="Times New Roman" w:hAnsi="宋体"/>
          <w:kern w:val="0"/>
          <w:sz w:val="24"/>
          <w:szCs w:val="20"/>
        </w:rPr>
        <w:t>等级：</w:t>
      </w:r>
      <w:bookmarkStart w:id="25" w:name="_GoBack"/>
      <w:bookmarkEnd w:id="25"/>
      <w:r>
        <w:rPr>
          <w:rFonts w:ascii="Times New Roman" w:hAnsi="宋体"/>
          <w:kern w:val="0"/>
          <w:sz w:val="24"/>
          <w:szCs w:val="20"/>
        </w:rPr>
        <w:t>IP65</w:t>
      </w:r>
      <w:r>
        <w:rPr>
          <w:rFonts w:hint="eastAsia" w:ascii="Times New Roman" w:hAnsi="宋体"/>
          <w:kern w:val="0"/>
          <w:sz w:val="24"/>
          <w:szCs w:val="20"/>
        </w:rPr>
        <w:t>；</w:t>
      </w:r>
    </w:p>
    <w:bookmarkEnd w:id="21"/>
    <w:p w14:paraId="1A5D6F65">
      <w:pPr>
        <w:widowControl/>
        <w:spacing w:line="360" w:lineRule="auto"/>
        <w:ind w:left="480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ab/>
      </w:r>
    </w:p>
    <w:p w14:paraId="090B5F1B">
      <w:pPr>
        <w:ind w:left="-212" w:leftChars="-101" w:firstLine="212" w:firstLineChars="8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sz w:val="24"/>
          <w:szCs w:val="24"/>
        </w:rPr>
        <w:t>.3标液、药剂</w:t>
      </w:r>
    </w:p>
    <w:p w14:paraId="7747DE53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</w:t>
      </w:r>
      <w:r>
        <w:rPr>
          <w:rFonts w:hint="eastAsia" w:ascii="Times New Roman" w:hAnsi="宋体"/>
          <w:kern w:val="0"/>
          <w:sz w:val="24"/>
          <w:szCs w:val="20"/>
        </w:rPr>
        <w:t>.3.1卖方提供仪表标液、药剂的配方及列举各表计标液、药剂的年度使用量，单位标液、药剂价格。卖方对仪表使用成品标液、药剂具有五年内长期供货能力。</w:t>
      </w:r>
    </w:p>
    <w:p w14:paraId="78F16F4F">
      <w:pPr>
        <w:widowControl/>
        <w:spacing w:line="360" w:lineRule="auto"/>
        <w:ind w:left="480"/>
        <w:jc w:val="left"/>
        <w:rPr>
          <w:rFonts w:ascii="Times New Roman" w:hAnsi="宋体"/>
          <w:kern w:val="0"/>
          <w:sz w:val="24"/>
          <w:szCs w:val="20"/>
        </w:rPr>
      </w:pP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5</w:t>
      </w:r>
      <w:r>
        <w:rPr>
          <w:rFonts w:hint="eastAsia" w:ascii="Times New Roman" w:hAnsi="宋体"/>
          <w:kern w:val="0"/>
          <w:sz w:val="24"/>
          <w:szCs w:val="20"/>
        </w:rPr>
        <w:t>.3.2 卖方需免费提供单台仪表一年内所需的标液、药剂量</w:t>
      </w:r>
      <w:r>
        <w:rPr>
          <w:rFonts w:hint="eastAsia" w:ascii="Times New Roman" w:hAnsi="宋体"/>
          <w:kern w:val="0"/>
          <w:sz w:val="24"/>
          <w:szCs w:val="20"/>
          <w:lang w:eastAsia="zh-CN"/>
        </w:rPr>
        <w:t>，</w:t>
      </w:r>
      <w:r>
        <w:rPr>
          <w:rFonts w:hint="eastAsia" w:ascii="Times New Roman" w:hAnsi="宋体"/>
          <w:kern w:val="0"/>
          <w:sz w:val="24"/>
          <w:szCs w:val="20"/>
          <w:lang w:val="en-US" w:eastAsia="zh-CN"/>
        </w:rPr>
        <w:t>按试剂有效期以及用量，合理安排分批</w:t>
      </w:r>
      <w:r>
        <w:rPr>
          <w:rFonts w:hint="eastAsia" w:ascii="Times New Roman" w:hAnsi="宋体"/>
          <w:kern w:val="0"/>
          <w:sz w:val="24"/>
          <w:szCs w:val="20"/>
        </w:rPr>
        <w:t>入厂。</w:t>
      </w:r>
    </w:p>
    <w:p w14:paraId="3CE7A105">
      <w:pPr>
        <w:pStyle w:val="7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.</w:t>
      </w:r>
      <w:bookmarkStart w:id="24" w:name="_Toc21425"/>
      <w:r>
        <w:rPr>
          <w:rFonts w:hint="eastAsia" w:ascii="Arial" w:hAnsi="Arial" w:cs="Arial"/>
          <w:sz w:val="28"/>
          <w:szCs w:val="28"/>
        </w:rPr>
        <w:t>集成材料</w:t>
      </w:r>
      <w:r>
        <w:rPr>
          <w:rFonts w:ascii="Arial" w:hAnsi="Arial" w:cs="Arial"/>
          <w:sz w:val="28"/>
          <w:szCs w:val="28"/>
        </w:rPr>
        <w:t>部件配置一览表</w:t>
      </w:r>
      <w:bookmarkEnd w:id="24"/>
    </w:p>
    <w:tbl>
      <w:tblPr>
        <w:tblStyle w:val="8"/>
        <w:tblW w:w="6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127"/>
        <w:gridCol w:w="2835"/>
      </w:tblGrid>
      <w:tr w14:paraId="490D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6E473">
            <w:pPr>
              <w:widowControl/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序号</w:t>
            </w:r>
          </w:p>
        </w:tc>
        <w:tc>
          <w:tcPr>
            <w:tcW w:w="3127" w:type="dxa"/>
            <w:noWrap/>
            <w:vAlign w:val="center"/>
          </w:tcPr>
          <w:p w14:paraId="10AC4DB8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部件</w:t>
            </w:r>
            <w:r>
              <w:rPr>
                <w:rFonts w:ascii="Arial" w:hAnsi="Arial" w:cs="Arial"/>
                <w:kern w:val="0"/>
                <w:sz w:val="20"/>
              </w:rPr>
              <w:t>类型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A04DB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lang w:val="en-US" w:eastAsia="zh-CN"/>
              </w:rPr>
              <w:t>材质、配置</w:t>
            </w:r>
          </w:p>
        </w:tc>
      </w:tr>
      <w:tr w14:paraId="439A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21C5B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62BBDC62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管阀件及接头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C1E31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316</w:t>
            </w:r>
          </w:p>
        </w:tc>
      </w:tr>
      <w:tr w14:paraId="2D0E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128F3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2CBE5B67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金属烧结过滤器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26342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316</w:t>
            </w:r>
          </w:p>
        </w:tc>
      </w:tr>
      <w:tr w14:paraId="1B47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D383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0DD8DA4D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金属转子</w:t>
            </w:r>
            <w:r>
              <w:rPr>
                <w:rFonts w:ascii="Arial" w:hAnsi="Arial" w:cs="Arial"/>
                <w:kern w:val="0"/>
                <w:sz w:val="20"/>
              </w:rPr>
              <w:t>流量计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76818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lang w:val="en-US" w:eastAsia="zh-CN"/>
              </w:rPr>
              <w:t>液相，耐腐蚀</w:t>
            </w:r>
          </w:p>
        </w:tc>
      </w:tr>
      <w:tr w14:paraId="11CCF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23C62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7796958A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采样泵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4E14F"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lang w:val="en-US" w:eastAsia="zh-CN"/>
              </w:rPr>
              <w:t>气动</w:t>
            </w:r>
          </w:p>
        </w:tc>
      </w:tr>
      <w:tr w14:paraId="60B7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8FB8C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65856B81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温度计、</w:t>
            </w:r>
            <w:r>
              <w:rPr>
                <w:rFonts w:ascii="Arial" w:hAnsi="Arial" w:cs="Arial"/>
                <w:kern w:val="0"/>
                <w:sz w:val="20"/>
              </w:rPr>
              <w:t>压力表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4929E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316</w:t>
            </w:r>
          </w:p>
        </w:tc>
      </w:tr>
      <w:tr w14:paraId="3A21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DCD0A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4ACF9521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电磁阀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65D85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lang w:val="en-US" w:eastAsia="zh-CN"/>
              </w:rPr>
              <w:t>耐腐蚀</w:t>
            </w:r>
          </w:p>
        </w:tc>
      </w:tr>
      <w:tr w14:paraId="41C2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AF3A1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6F09A48C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ascii="Arial" w:hAnsi="Arial" w:cs="Arial"/>
                <w:kern w:val="0"/>
                <w:sz w:val="20"/>
              </w:rPr>
              <w:t>接线箱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7B5F4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lang w:val="en-US" w:eastAsia="zh-CN"/>
              </w:rPr>
              <w:t>304</w:t>
            </w:r>
          </w:p>
        </w:tc>
      </w:tr>
      <w:tr w14:paraId="735A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B2357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360C6A6F">
            <w:pPr>
              <w:jc w:val="center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 w:ascii="Arial" w:hAnsi="Arial" w:cs="Arial"/>
                <w:kern w:val="0"/>
                <w:sz w:val="20"/>
              </w:rPr>
              <w:t>空调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21B70">
            <w:pPr>
              <w:widowControl/>
              <w:jc w:val="center"/>
              <w:rPr>
                <w:rFonts w:hint="default" w:ascii="Arial" w:hAnsi="Arial" w:eastAsia="宋体" w:cs="Arial"/>
                <w:kern w:val="0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lang w:val="en-US" w:eastAsia="zh-CN"/>
              </w:rPr>
              <w:t>根据机柜空间配置</w:t>
            </w:r>
          </w:p>
        </w:tc>
      </w:tr>
      <w:tr w14:paraId="6C93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8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31E98">
            <w:pPr>
              <w:pStyle w:val="14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3127" w:type="dxa"/>
            <w:noWrap/>
            <w:vAlign w:val="center"/>
          </w:tcPr>
          <w:p w14:paraId="5D350018">
            <w:pPr>
              <w:spacing w:line="360" w:lineRule="exact"/>
              <w:rPr>
                <w:rFonts w:ascii="Arial" w:hAnsi="Arial" w:cs="Arial"/>
                <w:kern w:val="0"/>
                <w:sz w:val="20"/>
              </w:rPr>
            </w:pPr>
            <w:r>
              <w:rPr>
                <w:szCs w:val="21"/>
              </w:rPr>
              <w:t>一体化电伴热管缆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36AC5">
            <w:pPr>
              <w:spacing w:line="360" w:lineRule="exact"/>
              <w:rPr>
                <w:rFonts w:ascii="Arial" w:hAnsi="Arial" w:cs="Arial"/>
                <w:kern w:val="0"/>
                <w:sz w:val="20"/>
              </w:rPr>
            </w:pPr>
            <w:r>
              <w:rPr>
                <w:rFonts w:hint="eastAsia"/>
                <w:szCs w:val="21"/>
              </w:rPr>
              <w:t>外径1/2in 壁厚0.89mm 保温材料玻纤棉 自限温40度</w:t>
            </w:r>
          </w:p>
        </w:tc>
      </w:tr>
    </w:tbl>
    <w:p w14:paraId="55DB4FC9">
      <w:pPr>
        <w:ind w:left="-212" w:leftChars="-101" w:firstLine="212" w:firstLineChars="88"/>
        <w:rPr>
          <w:rFonts w:ascii="宋体" w:hAnsi="宋体"/>
          <w:b/>
          <w:sz w:val="24"/>
          <w:szCs w:val="24"/>
        </w:rPr>
      </w:pPr>
    </w:p>
    <w:p w14:paraId="53CFDED2">
      <w:pPr>
        <w:ind w:left="-212" w:leftChars="-101" w:firstLine="212" w:firstLineChars="88"/>
        <w:rPr>
          <w:rFonts w:asci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7</w:t>
      </w:r>
      <w:r>
        <w:rPr>
          <w:rFonts w:ascii="宋体" w:hAnsi="宋体"/>
          <w:b/>
          <w:sz w:val="24"/>
          <w:szCs w:val="24"/>
        </w:rPr>
        <w:t xml:space="preserve">. </w:t>
      </w:r>
      <w:r>
        <w:rPr>
          <w:rFonts w:ascii="宋体" w:hAnsi="宋体"/>
          <w:b/>
          <w:sz w:val="24"/>
          <w:szCs w:val="24"/>
        </w:rPr>
        <w:tab/>
      </w:r>
      <w:r>
        <w:rPr>
          <w:rFonts w:hint="eastAsia" w:ascii="宋体" w:hAnsi="宋体"/>
          <w:b/>
          <w:sz w:val="24"/>
          <w:szCs w:val="24"/>
        </w:rPr>
        <w:t>技术服务</w:t>
      </w:r>
    </w:p>
    <w:p w14:paraId="3334BA3F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.1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开工资料确认</w:t>
      </w:r>
    </w:p>
    <w:p w14:paraId="4BEDFB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合同签定后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周内，</w:t>
      </w: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方向</w:t>
      </w:r>
      <w:r>
        <w:rPr>
          <w:rFonts w:hint="eastAsia"/>
          <w:sz w:val="24"/>
          <w:szCs w:val="24"/>
          <w:lang w:val="en-US" w:eastAsia="zh-CN"/>
        </w:rPr>
        <w:t>买</w:t>
      </w:r>
      <w:r>
        <w:rPr>
          <w:rFonts w:hint="eastAsia"/>
          <w:sz w:val="24"/>
          <w:szCs w:val="24"/>
        </w:rPr>
        <w:t>方提供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套完整的分析仪器安装资料及公用工程条件，供</w:t>
      </w:r>
      <w:r>
        <w:rPr>
          <w:rFonts w:hint="eastAsia"/>
          <w:sz w:val="24"/>
          <w:szCs w:val="24"/>
          <w:lang w:val="en-US" w:eastAsia="zh-CN"/>
        </w:rPr>
        <w:t>买</w:t>
      </w:r>
      <w:r>
        <w:rPr>
          <w:rFonts w:hint="eastAsia"/>
          <w:sz w:val="24"/>
          <w:szCs w:val="24"/>
        </w:rPr>
        <w:t>方审查确认后作为正式的施工资料。</w:t>
      </w:r>
    </w:p>
    <w:p w14:paraId="16D59040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 xml:space="preserve">.2  </w:t>
      </w:r>
      <w:r>
        <w:rPr>
          <w:rFonts w:hint="eastAsia"/>
          <w:sz w:val="24"/>
          <w:szCs w:val="24"/>
        </w:rPr>
        <w:t>技术培训</w:t>
      </w:r>
    </w:p>
    <w:p w14:paraId="4EC00F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在系统调试完毕后，提供4人现场免费分析系统的原理、操作和维护的培训。</w:t>
      </w:r>
    </w:p>
    <w:p w14:paraId="4D632448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 xml:space="preserve">.3 </w:t>
      </w:r>
      <w:r>
        <w:rPr>
          <w:rFonts w:hint="eastAsia"/>
          <w:sz w:val="24"/>
          <w:szCs w:val="24"/>
        </w:rPr>
        <w:t xml:space="preserve"> 安装调试和现场验收测试（</w:t>
      </w:r>
      <w:r>
        <w:rPr>
          <w:sz w:val="24"/>
          <w:szCs w:val="24"/>
        </w:rPr>
        <w:t>SAT</w:t>
      </w:r>
      <w:r>
        <w:rPr>
          <w:rFonts w:hint="eastAsia"/>
          <w:sz w:val="24"/>
          <w:szCs w:val="24"/>
        </w:rPr>
        <w:t>）</w:t>
      </w:r>
    </w:p>
    <w:p w14:paraId="7BF3FE5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工厂验收后，</w:t>
      </w: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方将所有设备包装发运到现场，整个系统具备条件后（由</w:t>
      </w:r>
      <w:r>
        <w:rPr>
          <w:rFonts w:hint="eastAsia"/>
          <w:sz w:val="24"/>
          <w:szCs w:val="24"/>
          <w:lang w:val="en-US" w:eastAsia="zh-CN"/>
        </w:rPr>
        <w:t>买</w:t>
      </w:r>
      <w:r>
        <w:rPr>
          <w:rFonts w:hint="eastAsia"/>
          <w:sz w:val="24"/>
          <w:szCs w:val="24"/>
        </w:rPr>
        <w:t>方提前两周通知</w:t>
      </w: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方），</w:t>
      </w: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方指派有经验的工程师到现场负责设备的安装指导，静态调试；在具备开车投运的条件下（由</w:t>
      </w:r>
      <w:r>
        <w:rPr>
          <w:rFonts w:hint="eastAsia"/>
          <w:sz w:val="24"/>
          <w:szCs w:val="24"/>
          <w:lang w:val="en-US" w:eastAsia="zh-CN"/>
        </w:rPr>
        <w:t>买</w:t>
      </w:r>
      <w:r>
        <w:rPr>
          <w:rFonts w:hint="eastAsia"/>
          <w:sz w:val="24"/>
          <w:szCs w:val="24"/>
        </w:rPr>
        <w:t>方提前两周通知</w:t>
      </w: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方），</w:t>
      </w: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方负责派服务工程师到现场调试与投运，系统投运连续无故障运行</w:t>
      </w:r>
      <w:r>
        <w:rPr>
          <w:sz w:val="24"/>
          <w:szCs w:val="24"/>
        </w:rPr>
        <w:t>48</w:t>
      </w:r>
      <w:r>
        <w:rPr>
          <w:rFonts w:hint="eastAsia"/>
          <w:sz w:val="24"/>
          <w:szCs w:val="24"/>
        </w:rPr>
        <w:t>小时后，即视为现场验收测试通过，用户代表即应签字验收。</w:t>
      </w:r>
    </w:p>
    <w:p w14:paraId="76B73939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质量保证及售后服务</w:t>
      </w:r>
    </w:p>
    <w:p w14:paraId="641A17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整套设备（含分析仪主机、采样及预处理系统等）的质量保证期为一年，质量保证期从最终验收之日起算，或者交货后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个月，二者先到为准。</w:t>
      </w:r>
    </w:p>
    <w:p w14:paraId="123EE59F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方提整套设备的终身售后服务，</w:t>
      </w: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方分析仪本机的进口报关单、官方售后服务网址、电话及售后服务人员姓名，质保期内免费上门服务，质保期后按双方商定的合作方式提供服务。</w:t>
      </w:r>
    </w:p>
    <w:p w14:paraId="788D9E9D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方的服务响应时间为：接到</w:t>
      </w:r>
      <w:r>
        <w:rPr>
          <w:rFonts w:hint="eastAsia"/>
          <w:sz w:val="24"/>
          <w:szCs w:val="24"/>
          <w:lang w:val="en-US" w:eastAsia="zh-CN"/>
        </w:rPr>
        <w:t>买</w:t>
      </w:r>
      <w:r>
        <w:rPr>
          <w:rFonts w:hint="eastAsia"/>
          <w:sz w:val="24"/>
          <w:szCs w:val="24"/>
        </w:rPr>
        <w:t>方通知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小时内做出响应，如果有必要24小时内技术人员到达现场，到达现场依然无法排除故障时，有临时替换手段，以免影响需方生产需要。</w:t>
      </w:r>
    </w:p>
    <w:p w14:paraId="690A0B99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卖</w:t>
      </w:r>
      <w:r>
        <w:rPr>
          <w:rFonts w:hint="eastAsia"/>
          <w:sz w:val="24"/>
          <w:szCs w:val="24"/>
        </w:rPr>
        <w:t>方确保长期优惠供应正品备品备件。</w:t>
      </w:r>
    </w:p>
    <w:p w14:paraId="059918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免费提供1年的试剂。</w:t>
      </w:r>
    </w:p>
    <w:p w14:paraId="04353118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 xml:space="preserve"> 供货时间</w:t>
      </w:r>
    </w:p>
    <w:p w14:paraId="4AD75C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合同签订后2个月内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74249"/>
    <w:multiLevelType w:val="multilevel"/>
    <w:tmpl w:val="2237424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NjlhNmIwNjY5OWM3NTJhNzZkNDBiNjZkMzU1NWYifQ=="/>
  </w:docVars>
  <w:rsids>
    <w:rsidRoot w:val="00154F45"/>
    <w:rsid w:val="00023253"/>
    <w:rsid w:val="0004027C"/>
    <w:rsid w:val="00041860"/>
    <w:rsid w:val="00061C99"/>
    <w:rsid w:val="000B551D"/>
    <w:rsid w:val="000B794A"/>
    <w:rsid w:val="000D33E3"/>
    <w:rsid w:val="000E3496"/>
    <w:rsid w:val="00105DD0"/>
    <w:rsid w:val="0013423E"/>
    <w:rsid w:val="001527C9"/>
    <w:rsid w:val="00154F45"/>
    <w:rsid w:val="00166A9E"/>
    <w:rsid w:val="001832AF"/>
    <w:rsid w:val="0019154A"/>
    <w:rsid w:val="001A60DD"/>
    <w:rsid w:val="00212791"/>
    <w:rsid w:val="00255EFB"/>
    <w:rsid w:val="0028296E"/>
    <w:rsid w:val="002A7BAE"/>
    <w:rsid w:val="002B549B"/>
    <w:rsid w:val="002C12DC"/>
    <w:rsid w:val="002D27A0"/>
    <w:rsid w:val="002F419E"/>
    <w:rsid w:val="00326F2E"/>
    <w:rsid w:val="00370FC7"/>
    <w:rsid w:val="003A7C0A"/>
    <w:rsid w:val="003B6963"/>
    <w:rsid w:val="003E5FC1"/>
    <w:rsid w:val="00403514"/>
    <w:rsid w:val="0041082B"/>
    <w:rsid w:val="00457873"/>
    <w:rsid w:val="00484AAA"/>
    <w:rsid w:val="004A11B9"/>
    <w:rsid w:val="004A69AF"/>
    <w:rsid w:val="004C42C2"/>
    <w:rsid w:val="004D09E7"/>
    <w:rsid w:val="004F0471"/>
    <w:rsid w:val="005310E8"/>
    <w:rsid w:val="00554A1B"/>
    <w:rsid w:val="00561537"/>
    <w:rsid w:val="00573160"/>
    <w:rsid w:val="005A5D24"/>
    <w:rsid w:val="00603D3D"/>
    <w:rsid w:val="00610502"/>
    <w:rsid w:val="00632A18"/>
    <w:rsid w:val="00641508"/>
    <w:rsid w:val="006427DD"/>
    <w:rsid w:val="00646C80"/>
    <w:rsid w:val="006633EE"/>
    <w:rsid w:val="00663449"/>
    <w:rsid w:val="0067298B"/>
    <w:rsid w:val="00674ECF"/>
    <w:rsid w:val="0068042F"/>
    <w:rsid w:val="006860EF"/>
    <w:rsid w:val="006871F1"/>
    <w:rsid w:val="006921B3"/>
    <w:rsid w:val="006C6013"/>
    <w:rsid w:val="006D3D5B"/>
    <w:rsid w:val="006F5CEA"/>
    <w:rsid w:val="00742453"/>
    <w:rsid w:val="007858C2"/>
    <w:rsid w:val="007934CF"/>
    <w:rsid w:val="007B16CA"/>
    <w:rsid w:val="007F202C"/>
    <w:rsid w:val="00805327"/>
    <w:rsid w:val="008211B1"/>
    <w:rsid w:val="00845E4A"/>
    <w:rsid w:val="00865275"/>
    <w:rsid w:val="008916F8"/>
    <w:rsid w:val="008F7FC4"/>
    <w:rsid w:val="009100C5"/>
    <w:rsid w:val="00913BF9"/>
    <w:rsid w:val="009163EE"/>
    <w:rsid w:val="0093773A"/>
    <w:rsid w:val="00946445"/>
    <w:rsid w:val="00954C1E"/>
    <w:rsid w:val="009739D2"/>
    <w:rsid w:val="0098410C"/>
    <w:rsid w:val="0098687A"/>
    <w:rsid w:val="009878FC"/>
    <w:rsid w:val="00994374"/>
    <w:rsid w:val="009B1DB4"/>
    <w:rsid w:val="009D08E8"/>
    <w:rsid w:val="009E758D"/>
    <w:rsid w:val="00A32067"/>
    <w:rsid w:val="00A40684"/>
    <w:rsid w:val="00A46E15"/>
    <w:rsid w:val="00A47E04"/>
    <w:rsid w:val="00A565F2"/>
    <w:rsid w:val="00A75DFE"/>
    <w:rsid w:val="00A97A4E"/>
    <w:rsid w:val="00AA04DD"/>
    <w:rsid w:val="00AD533A"/>
    <w:rsid w:val="00AF14E0"/>
    <w:rsid w:val="00B044BA"/>
    <w:rsid w:val="00B236A9"/>
    <w:rsid w:val="00B34A11"/>
    <w:rsid w:val="00B37571"/>
    <w:rsid w:val="00B4590E"/>
    <w:rsid w:val="00B526A9"/>
    <w:rsid w:val="00B8137D"/>
    <w:rsid w:val="00B94171"/>
    <w:rsid w:val="00BB1E91"/>
    <w:rsid w:val="00BC3D0F"/>
    <w:rsid w:val="00BD422E"/>
    <w:rsid w:val="00BD5038"/>
    <w:rsid w:val="00BE667F"/>
    <w:rsid w:val="00C1530B"/>
    <w:rsid w:val="00C208A3"/>
    <w:rsid w:val="00C637F5"/>
    <w:rsid w:val="00C90025"/>
    <w:rsid w:val="00CB0597"/>
    <w:rsid w:val="00CB203C"/>
    <w:rsid w:val="00CB541C"/>
    <w:rsid w:val="00CD1DD6"/>
    <w:rsid w:val="00CD4490"/>
    <w:rsid w:val="00CD6D25"/>
    <w:rsid w:val="00D06959"/>
    <w:rsid w:val="00D24C35"/>
    <w:rsid w:val="00D5581C"/>
    <w:rsid w:val="00DB16CF"/>
    <w:rsid w:val="00DB2F3A"/>
    <w:rsid w:val="00DD3C90"/>
    <w:rsid w:val="00DE79A4"/>
    <w:rsid w:val="00DF3F59"/>
    <w:rsid w:val="00E25746"/>
    <w:rsid w:val="00E3136E"/>
    <w:rsid w:val="00E427D0"/>
    <w:rsid w:val="00E6470E"/>
    <w:rsid w:val="00E8559D"/>
    <w:rsid w:val="00E967B3"/>
    <w:rsid w:val="00EA48D9"/>
    <w:rsid w:val="00EE5A3A"/>
    <w:rsid w:val="00F12695"/>
    <w:rsid w:val="00F14ADA"/>
    <w:rsid w:val="00F42536"/>
    <w:rsid w:val="00F62B2E"/>
    <w:rsid w:val="00F76DD3"/>
    <w:rsid w:val="00F8077C"/>
    <w:rsid w:val="00F9781D"/>
    <w:rsid w:val="00FC7E0E"/>
    <w:rsid w:val="01944054"/>
    <w:rsid w:val="02174E7F"/>
    <w:rsid w:val="02452334"/>
    <w:rsid w:val="02647A99"/>
    <w:rsid w:val="02CD4A46"/>
    <w:rsid w:val="03554CCA"/>
    <w:rsid w:val="05016B61"/>
    <w:rsid w:val="052E4FC0"/>
    <w:rsid w:val="05305D25"/>
    <w:rsid w:val="056A1C9B"/>
    <w:rsid w:val="06562220"/>
    <w:rsid w:val="06736E2A"/>
    <w:rsid w:val="08AE1E9F"/>
    <w:rsid w:val="09A92667"/>
    <w:rsid w:val="0A2F5262"/>
    <w:rsid w:val="0B9A495D"/>
    <w:rsid w:val="0BF978D5"/>
    <w:rsid w:val="0C880C59"/>
    <w:rsid w:val="0E72396F"/>
    <w:rsid w:val="0E8042DE"/>
    <w:rsid w:val="0E9D6C3E"/>
    <w:rsid w:val="0F334EAC"/>
    <w:rsid w:val="0F9166A7"/>
    <w:rsid w:val="0F9E3B46"/>
    <w:rsid w:val="0FA43FFC"/>
    <w:rsid w:val="0FF3365B"/>
    <w:rsid w:val="1008458B"/>
    <w:rsid w:val="1070092E"/>
    <w:rsid w:val="109921A1"/>
    <w:rsid w:val="10AB0728"/>
    <w:rsid w:val="11B11FA9"/>
    <w:rsid w:val="11B34F64"/>
    <w:rsid w:val="12D54E51"/>
    <w:rsid w:val="131330B4"/>
    <w:rsid w:val="14525A82"/>
    <w:rsid w:val="14551D69"/>
    <w:rsid w:val="14A33ECA"/>
    <w:rsid w:val="14F754D2"/>
    <w:rsid w:val="15F978D0"/>
    <w:rsid w:val="1647748F"/>
    <w:rsid w:val="169B736F"/>
    <w:rsid w:val="172C4A7B"/>
    <w:rsid w:val="17835AB1"/>
    <w:rsid w:val="182945AD"/>
    <w:rsid w:val="183B3024"/>
    <w:rsid w:val="18477C1A"/>
    <w:rsid w:val="18907B2D"/>
    <w:rsid w:val="19324427"/>
    <w:rsid w:val="19932A4C"/>
    <w:rsid w:val="19D721BE"/>
    <w:rsid w:val="1A462697"/>
    <w:rsid w:val="1BD951BB"/>
    <w:rsid w:val="1C744D56"/>
    <w:rsid w:val="1CC714CA"/>
    <w:rsid w:val="1D8D60CF"/>
    <w:rsid w:val="1DA63635"/>
    <w:rsid w:val="1DAD0520"/>
    <w:rsid w:val="1DD1603E"/>
    <w:rsid w:val="1DE11405"/>
    <w:rsid w:val="1E3C1C4C"/>
    <w:rsid w:val="1EB54163"/>
    <w:rsid w:val="1F7D3F22"/>
    <w:rsid w:val="1FD55AB2"/>
    <w:rsid w:val="20B569FE"/>
    <w:rsid w:val="22CC31F6"/>
    <w:rsid w:val="22FA48A8"/>
    <w:rsid w:val="235A4CA6"/>
    <w:rsid w:val="23B56C65"/>
    <w:rsid w:val="241175A0"/>
    <w:rsid w:val="245678E7"/>
    <w:rsid w:val="24593D07"/>
    <w:rsid w:val="24977834"/>
    <w:rsid w:val="24B52A62"/>
    <w:rsid w:val="24D95FC9"/>
    <w:rsid w:val="25A70954"/>
    <w:rsid w:val="25B67896"/>
    <w:rsid w:val="27483067"/>
    <w:rsid w:val="291564DB"/>
    <w:rsid w:val="29492A99"/>
    <w:rsid w:val="2A13795C"/>
    <w:rsid w:val="2A8A2314"/>
    <w:rsid w:val="2B391645"/>
    <w:rsid w:val="2B610862"/>
    <w:rsid w:val="2C1A0EED"/>
    <w:rsid w:val="2E8D6E41"/>
    <w:rsid w:val="2FDE0A0C"/>
    <w:rsid w:val="2FE47EAD"/>
    <w:rsid w:val="313E5C07"/>
    <w:rsid w:val="317F48CE"/>
    <w:rsid w:val="31DB16A7"/>
    <w:rsid w:val="34141AEB"/>
    <w:rsid w:val="343E7CCC"/>
    <w:rsid w:val="351F18AB"/>
    <w:rsid w:val="353C245D"/>
    <w:rsid w:val="3548749A"/>
    <w:rsid w:val="355754E9"/>
    <w:rsid w:val="35631375"/>
    <w:rsid w:val="37166CDE"/>
    <w:rsid w:val="375D3030"/>
    <w:rsid w:val="37F039D3"/>
    <w:rsid w:val="381C14F9"/>
    <w:rsid w:val="38521F98"/>
    <w:rsid w:val="3899008F"/>
    <w:rsid w:val="391B1623"/>
    <w:rsid w:val="39A6259B"/>
    <w:rsid w:val="3AB40CE8"/>
    <w:rsid w:val="3BBF7944"/>
    <w:rsid w:val="3C032258"/>
    <w:rsid w:val="3C125CC6"/>
    <w:rsid w:val="3CD218F9"/>
    <w:rsid w:val="3EA62D02"/>
    <w:rsid w:val="3F4A3C78"/>
    <w:rsid w:val="3F574CE6"/>
    <w:rsid w:val="3F8E0960"/>
    <w:rsid w:val="3F9D1D4A"/>
    <w:rsid w:val="404E74E8"/>
    <w:rsid w:val="40582F46"/>
    <w:rsid w:val="41BB556E"/>
    <w:rsid w:val="42891957"/>
    <w:rsid w:val="432F2382"/>
    <w:rsid w:val="441932CF"/>
    <w:rsid w:val="445A46AE"/>
    <w:rsid w:val="457C1944"/>
    <w:rsid w:val="45B231FF"/>
    <w:rsid w:val="46C6427C"/>
    <w:rsid w:val="48E924A4"/>
    <w:rsid w:val="492D2391"/>
    <w:rsid w:val="4ADB406F"/>
    <w:rsid w:val="4B241572"/>
    <w:rsid w:val="4B3D0885"/>
    <w:rsid w:val="4B533C05"/>
    <w:rsid w:val="4BFE0015"/>
    <w:rsid w:val="4C037AD8"/>
    <w:rsid w:val="4C1930A0"/>
    <w:rsid w:val="4C255AB7"/>
    <w:rsid w:val="4C76404F"/>
    <w:rsid w:val="4CCC63A4"/>
    <w:rsid w:val="4CF0011D"/>
    <w:rsid w:val="4DAA720F"/>
    <w:rsid w:val="4DCA28A4"/>
    <w:rsid w:val="4DE12574"/>
    <w:rsid w:val="4EFF7F23"/>
    <w:rsid w:val="501F44E6"/>
    <w:rsid w:val="50BE60CF"/>
    <w:rsid w:val="518046E7"/>
    <w:rsid w:val="520F2868"/>
    <w:rsid w:val="52613773"/>
    <w:rsid w:val="5291492D"/>
    <w:rsid w:val="540E2DBF"/>
    <w:rsid w:val="54124779"/>
    <w:rsid w:val="54497D6E"/>
    <w:rsid w:val="550D751A"/>
    <w:rsid w:val="550E0A43"/>
    <w:rsid w:val="552A409E"/>
    <w:rsid w:val="55C23579"/>
    <w:rsid w:val="55CF047B"/>
    <w:rsid w:val="55E55DA1"/>
    <w:rsid w:val="576706D0"/>
    <w:rsid w:val="57C02622"/>
    <w:rsid w:val="58007E3E"/>
    <w:rsid w:val="584C2CA9"/>
    <w:rsid w:val="58F3646E"/>
    <w:rsid w:val="59472464"/>
    <w:rsid w:val="5A97591F"/>
    <w:rsid w:val="5AFE15DF"/>
    <w:rsid w:val="5B271526"/>
    <w:rsid w:val="5B432A28"/>
    <w:rsid w:val="5C0C22DA"/>
    <w:rsid w:val="5C613D4A"/>
    <w:rsid w:val="5C855BE8"/>
    <w:rsid w:val="5CC606DB"/>
    <w:rsid w:val="5D855AD0"/>
    <w:rsid w:val="5E7A7316"/>
    <w:rsid w:val="5EBF737F"/>
    <w:rsid w:val="601259E5"/>
    <w:rsid w:val="603158D4"/>
    <w:rsid w:val="605E0C2A"/>
    <w:rsid w:val="606276F1"/>
    <w:rsid w:val="60CE25F6"/>
    <w:rsid w:val="60E43825"/>
    <w:rsid w:val="619E1C26"/>
    <w:rsid w:val="6329551F"/>
    <w:rsid w:val="63C45248"/>
    <w:rsid w:val="6444160A"/>
    <w:rsid w:val="65FA796C"/>
    <w:rsid w:val="66214B25"/>
    <w:rsid w:val="662D04D5"/>
    <w:rsid w:val="66410DD2"/>
    <w:rsid w:val="667C1E0A"/>
    <w:rsid w:val="68096B78"/>
    <w:rsid w:val="680F1ADD"/>
    <w:rsid w:val="68104F00"/>
    <w:rsid w:val="68DE74C8"/>
    <w:rsid w:val="6ABA1E7C"/>
    <w:rsid w:val="6B394DBB"/>
    <w:rsid w:val="6BA73DCD"/>
    <w:rsid w:val="6BDB5A7F"/>
    <w:rsid w:val="6BF12777"/>
    <w:rsid w:val="6DE50BDD"/>
    <w:rsid w:val="6DFA0ECE"/>
    <w:rsid w:val="6E2C2368"/>
    <w:rsid w:val="6F753DFA"/>
    <w:rsid w:val="6F8B3729"/>
    <w:rsid w:val="6FEB57F8"/>
    <w:rsid w:val="70447D89"/>
    <w:rsid w:val="70904E30"/>
    <w:rsid w:val="70B7787F"/>
    <w:rsid w:val="70FC07A4"/>
    <w:rsid w:val="715564B7"/>
    <w:rsid w:val="7326692B"/>
    <w:rsid w:val="733F6699"/>
    <w:rsid w:val="738A2AA2"/>
    <w:rsid w:val="74220495"/>
    <w:rsid w:val="75552498"/>
    <w:rsid w:val="757D0F1B"/>
    <w:rsid w:val="75AF5D58"/>
    <w:rsid w:val="77602701"/>
    <w:rsid w:val="77825766"/>
    <w:rsid w:val="77D66884"/>
    <w:rsid w:val="77E51F05"/>
    <w:rsid w:val="785D53FF"/>
    <w:rsid w:val="788F69B6"/>
    <w:rsid w:val="7A3B0042"/>
    <w:rsid w:val="7A5D7684"/>
    <w:rsid w:val="7A98772B"/>
    <w:rsid w:val="7AA33411"/>
    <w:rsid w:val="7AE71AF0"/>
    <w:rsid w:val="7B62386D"/>
    <w:rsid w:val="7BAE230F"/>
    <w:rsid w:val="7C321491"/>
    <w:rsid w:val="7C480CB4"/>
    <w:rsid w:val="7C792C1C"/>
    <w:rsid w:val="7C9F63FA"/>
    <w:rsid w:val="7D1C30E3"/>
    <w:rsid w:val="7D7653AD"/>
    <w:rsid w:val="7D963A94"/>
    <w:rsid w:val="7DA86492"/>
    <w:rsid w:val="7DD00E8B"/>
    <w:rsid w:val="7ECA3C03"/>
    <w:rsid w:val="7FA95E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locked/>
    <w:uiPriority w:val="0"/>
    <w:pPr>
      <w:keepNext/>
      <w:keepLines/>
      <w:spacing w:line="360" w:lineRule="auto"/>
      <w:outlineLvl w:val="0"/>
    </w:pPr>
    <w:rPr>
      <w:rFonts w:ascii="宋体"/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spacing w:line="360" w:lineRule="auto"/>
      <w:outlineLvl w:val="1"/>
    </w:pPr>
    <w:rPr>
      <w:rFonts w:ascii="宋体" w:hAnsi="宋体"/>
      <w:b/>
      <w:bCs/>
      <w:kern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4"/>
      <w:szCs w:val="24"/>
    </w:rPr>
  </w:style>
  <w:style w:type="paragraph" w:styleId="7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10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10"/>
    <w:link w:val="5"/>
    <w:qFormat/>
    <w:locked/>
    <w:uiPriority w:val="99"/>
    <w:rPr>
      <w:rFonts w:cs="Times New Roman"/>
      <w:sz w:val="18"/>
      <w:szCs w:val="18"/>
    </w:rPr>
  </w:style>
  <w:style w:type="table" w:customStyle="1" w:styleId="13">
    <w:name w:val="网格型1"/>
    <w:basedOn w:val="8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1"/>
    <w:qFormat/>
    <w:uiPriority w:val="0"/>
    <w:pPr>
      <w:spacing w:line="360" w:lineRule="auto"/>
      <w:ind w:firstLine="200" w:firstLineChars="200"/>
    </w:pPr>
    <w:rPr>
      <w:rFonts w:ascii="Times New Roman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11</Pages>
  <Words>1273</Words>
  <Characters>1473</Characters>
  <Lines>63</Lines>
  <Paragraphs>17</Paragraphs>
  <TotalTime>69</TotalTime>
  <ScaleCrop>false</ScaleCrop>
  <LinksUpToDate>false</LinksUpToDate>
  <CharactersWithSpaces>1500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2021-05-29T03:20:00Z</dcterms:created>
  <dc:creator>wangzhen</dc:creator>
  <cp:lastModifiedBy>星仔</cp:lastModifiedBy>
  <dcterms:modified xsi:type="dcterms:W3CDTF">2026-02-27T06:10:05Z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_DocHome">
    <vt:i4>1275516679</vt:i4>
  </property>
  <property fmtid="{D5CDD505-2E9C-101B-9397-08002B2CF9AE}" pid="4" name="ICV">
    <vt:lpwstr>EBD92D84AE6E49578473BB3A5C045C4B_13</vt:lpwstr>
  </property>
  <property fmtid="{D5CDD505-2E9C-101B-9397-08002B2CF9AE}" pid="5" name="KSOTemplateDocerSaveRecord">
    <vt:lpwstr>eyJoZGlkIjoiZDgyZmI2OGNiMjJkOTZmOTQ3MDEwNDQwYzdiZmE1NjQiLCJ1c2VySWQiOiIxMDE0MDQxOTkxIn0=</vt:lpwstr>
  </property>
</Properties>
</file>