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FF9F">
      <w:pPr>
        <w:pStyle w:val="3"/>
        <w:bidi w:val="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理化检测分包合同</w:t>
      </w:r>
    </w:p>
    <w:p w14:paraId="6885E97F">
      <w:pPr>
        <w:pStyle w:val="6"/>
        <w:spacing w:before="34" w:line="222" w:lineRule="auto"/>
        <w:ind w:left="4"/>
        <w:rPr>
          <w:rFonts w:hint="default" w:ascii="宋体" w:hAnsi="宋体" w:eastAsia="宋体" w:cs="宋体"/>
          <w:b/>
          <w:bCs/>
          <w:spacing w:val="40"/>
          <w:sz w:val="18"/>
          <w:szCs w:val="18"/>
          <w:lang w:val="en-US" w:eastAsia="zh-CN"/>
        </w:rPr>
      </w:pPr>
      <w:r>
        <w:rPr>
          <w:rFonts w:hint="eastAsia" w:ascii="宋体" w:hAnsi="宋体" w:eastAsia="宋体" w:cs="宋体"/>
          <w:b/>
          <w:bCs/>
          <w:spacing w:val="40"/>
          <w:sz w:val="18"/>
          <w:szCs w:val="18"/>
          <w:lang w:val="en-US" w:eastAsia="zh-CN"/>
        </w:rPr>
        <w:t xml:space="preserve">                                        </w:t>
      </w:r>
      <w:r>
        <w:rPr>
          <w:rFonts w:hint="eastAsia"/>
          <w:color w:val="auto"/>
          <w:sz w:val="18"/>
          <w:szCs w:val="18"/>
          <w:highlight w:val="none"/>
        </w:rPr>
        <w:t>签订时间：</w:t>
      </w:r>
      <w:r>
        <w:rPr>
          <w:rFonts w:hint="eastAsia"/>
          <w:color w:val="auto"/>
          <w:sz w:val="18"/>
          <w:szCs w:val="18"/>
          <w:highlight w:val="none"/>
          <w:lang w:val="en-US" w:eastAsia="zh-CN"/>
        </w:rPr>
        <w:t>2026</w:t>
      </w:r>
      <w:r>
        <w:rPr>
          <w:rFonts w:hint="eastAsia"/>
          <w:color w:val="auto"/>
          <w:sz w:val="18"/>
          <w:szCs w:val="18"/>
          <w:highlight w:val="none"/>
        </w:rPr>
        <w:t>年</w:t>
      </w:r>
      <w:r>
        <w:rPr>
          <w:rFonts w:hint="eastAsia"/>
          <w:color w:val="auto"/>
          <w:sz w:val="18"/>
          <w:szCs w:val="18"/>
          <w:highlight w:val="none"/>
          <w:lang w:val="en-US" w:eastAsia="zh-CN"/>
        </w:rPr>
        <w:t xml:space="preserve">   </w:t>
      </w:r>
      <w:r>
        <w:rPr>
          <w:rFonts w:hint="eastAsia"/>
          <w:color w:val="auto"/>
          <w:sz w:val="18"/>
          <w:szCs w:val="18"/>
          <w:highlight w:val="none"/>
        </w:rPr>
        <w:t>月</w:t>
      </w:r>
      <w:r>
        <w:rPr>
          <w:rFonts w:hint="eastAsia"/>
          <w:color w:val="auto"/>
          <w:sz w:val="18"/>
          <w:szCs w:val="18"/>
          <w:highlight w:val="none"/>
          <w:lang w:val="en-US" w:eastAsia="zh-CN"/>
        </w:rPr>
        <w:t xml:space="preserve">   </w:t>
      </w:r>
      <w:r>
        <w:rPr>
          <w:rFonts w:hint="eastAsia"/>
          <w:color w:val="auto"/>
          <w:sz w:val="18"/>
          <w:szCs w:val="18"/>
          <w:highlight w:val="none"/>
        </w:rPr>
        <w:t>日</w:t>
      </w:r>
    </w:p>
    <w:p w14:paraId="1D33343D">
      <w:pPr>
        <w:pStyle w:val="6"/>
        <w:spacing w:before="34" w:line="222" w:lineRule="auto"/>
        <w:ind w:left="4"/>
        <w:rPr>
          <w:rFonts w:hint="eastAsia" w:ascii="宋体" w:hAnsi="宋体" w:eastAsia="仿宋" w:cs="宋体"/>
          <w:b/>
          <w:bCs/>
          <w:spacing w:val="40"/>
          <w:sz w:val="18"/>
          <w:szCs w:val="18"/>
          <w:lang w:val="en-US" w:eastAsia="zh-CN"/>
        </w:rPr>
      </w:pPr>
      <w:r>
        <w:rPr>
          <w:rFonts w:hint="eastAsia" w:ascii="宋体" w:hAnsi="宋体" w:eastAsia="宋体" w:cs="宋体"/>
          <w:b/>
          <w:bCs/>
          <w:spacing w:val="40"/>
          <w:sz w:val="18"/>
          <w:szCs w:val="18"/>
        </w:rPr>
        <w:t>甲方(</w:t>
      </w:r>
      <w:r>
        <w:rPr>
          <w:rFonts w:hint="eastAsia" w:ascii="宋体" w:hAnsi="宋体" w:eastAsia="宋体" w:cs="宋体"/>
          <w:b/>
          <w:bCs/>
          <w:spacing w:val="40"/>
          <w:sz w:val="18"/>
          <w:szCs w:val="18"/>
          <w:lang w:val="en-US" w:eastAsia="zh-CN"/>
        </w:rPr>
        <w:t>委托方</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u w:val="none"/>
        </w:rPr>
        <w:t>江苏索普赛瑞装备制造有限公司</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lang w:val="en-US" w:eastAsia="zh-CN"/>
        </w:rPr>
        <w:t xml:space="preserve">     </w:t>
      </w:r>
      <w:r>
        <w:rPr>
          <w:rFonts w:hint="eastAsia"/>
          <w:color w:val="auto"/>
          <w:sz w:val="18"/>
          <w:szCs w:val="18"/>
          <w:highlight w:val="none"/>
        </w:rPr>
        <w:t>合同编号：</w:t>
      </w:r>
      <w:r>
        <w:rPr>
          <w:rFonts w:hint="eastAsia"/>
          <w:color w:val="auto"/>
          <w:sz w:val="18"/>
          <w:szCs w:val="18"/>
          <w:highlight w:val="none"/>
          <w:lang w:val="en-US" w:eastAsia="zh-CN"/>
        </w:rPr>
        <w:t xml:space="preserve"> </w:t>
      </w:r>
    </w:p>
    <w:p w14:paraId="4EFB937F">
      <w:pPr>
        <w:pStyle w:val="6"/>
        <w:spacing w:before="108" w:line="224" w:lineRule="auto"/>
        <w:ind w:left="4"/>
        <w:rPr>
          <w:rFonts w:hint="eastAsia" w:ascii="宋体" w:hAnsi="宋体" w:eastAsia="宋体" w:cs="宋体"/>
          <w:b/>
          <w:bCs/>
          <w:spacing w:val="40"/>
          <w:sz w:val="18"/>
          <w:szCs w:val="18"/>
        </w:rPr>
      </w:pPr>
      <w:r>
        <w:rPr>
          <w:rFonts w:hint="eastAsia" w:ascii="宋体" w:hAnsi="宋体" w:eastAsia="宋体" w:cs="宋体"/>
          <w:b/>
          <w:bCs/>
          <w:spacing w:val="42"/>
          <w:sz w:val="18"/>
          <w:szCs w:val="18"/>
        </w:rPr>
        <w:t>乙方(</w:t>
      </w:r>
      <w:r>
        <w:rPr>
          <w:rFonts w:hint="eastAsia" w:ascii="宋体" w:hAnsi="宋体" w:eastAsia="宋体" w:cs="宋体"/>
          <w:b/>
          <w:bCs/>
          <w:spacing w:val="42"/>
          <w:sz w:val="18"/>
          <w:szCs w:val="18"/>
          <w:lang w:val="en-US" w:eastAsia="zh-CN"/>
        </w:rPr>
        <w:t>承揽</w:t>
      </w:r>
      <w:r>
        <w:rPr>
          <w:rFonts w:hint="eastAsia" w:ascii="宋体" w:hAnsi="宋体" w:eastAsia="宋体" w:cs="宋体"/>
          <w:b/>
          <w:bCs/>
          <w:spacing w:val="42"/>
          <w:sz w:val="18"/>
          <w:szCs w:val="18"/>
        </w:rPr>
        <w:t>方):</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lang w:val="en-US" w:eastAsia="zh-CN"/>
        </w:rPr>
        <w:t xml:space="preserve">                   </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lang w:val="en-US" w:eastAsia="zh-CN"/>
        </w:rPr>
        <w:t xml:space="preserve">    </w:t>
      </w:r>
      <w:r>
        <w:rPr>
          <w:rFonts w:hint="eastAsia"/>
          <w:color w:val="auto"/>
          <w:sz w:val="18"/>
          <w:szCs w:val="18"/>
          <w:highlight w:val="none"/>
        </w:rPr>
        <w:t>签订地点：镇江市京口区象山镇长岗</w:t>
      </w:r>
      <w:r>
        <w:rPr>
          <w:rFonts w:hint="eastAsia" w:ascii="宋体" w:hAnsi="宋体" w:eastAsia="宋体" w:cs="宋体"/>
          <w:b/>
          <w:bCs/>
          <w:spacing w:val="40"/>
          <w:sz w:val="18"/>
          <w:szCs w:val="18"/>
        </w:rPr>
        <w:t xml:space="preserve">  </w:t>
      </w:r>
    </w:p>
    <w:p w14:paraId="2D2E23F4">
      <w:pPr>
        <w:pStyle w:val="6"/>
        <w:spacing w:before="108" w:line="224" w:lineRule="auto"/>
        <w:ind w:left="4"/>
        <w:rPr>
          <w:rFonts w:hint="eastAsia" w:ascii="宋体" w:hAnsi="宋体" w:eastAsia="宋体" w:cs="宋体"/>
          <w:b/>
          <w:bCs/>
          <w:spacing w:val="40"/>
          <w:sz w:val="18"/>
          <w:szCs w:val="18"/>
        </w:rPr>
      </w:pPr>
    </w:p>
    <w:p w14:paraId="7C35AE3D">
      <w:pPr>
        <w:pStyle w:val="6"/>
        <w:keepNext w:val="0"/>
        <w:keepLines w:val="0"/>
        <w:pageBreakBefore w:val="0"/>
        <w:widowControl w:val="0"/>
        <w:kinsoku/>
        <w:wordWrap/>
        <w:overflowPunct/>
        <w:topLinePunct w:val="0"/>
        <w:autoSpaceDE/>
        <w:autoSpaceDN/>
        <w:bidi w:val="0"/>
        <w:adjustRightInd/>
        <w:snapToGrid/>
        <w:spacing w:line="240" w:lineRule="auto"/>
        <w:ind w:left="0" w:right="0" w:firstLine="408" w:firstLineChars="200"/>
        <w:jc w:val="both"/>
        <w:textAlignment w:val="auto"/>
        <w:rPr>
          <w:rFonts w:hint="eastAsia" w:ascii="宋体" w:hAnsi="宋体" w:eastAsia="宋体" w:cs="宋体"/>
          <w:spacing w:val="24"/>
          <w:sz w:val="18"/>
          <w:szCs w:val="18"/>
        </w:rPr>
      </w:pPr>
      <w:r>
        <w:rPr>
          <w:rFonts w:hint="eastAsia" w:ascii="宋体" w:hAnsi="宋体" w:eastAsia="宋体" w:cs="宋体"/>
          <w:spacing w:val="12"/>
          <w:sz w:val="18"/>
          <w:szCs w:val="18"/>
        </w:rPr>
        <w:t>鉴于甲方</w:t>
      </w:r>
      <w:r>
        <w:rPr>
          <w:rFonts w:hint="eastAsia" w:ascii="宋体" w:hAnsi="宋体" w:eastAsia="宋体" w:cs="宋体"/>
          <w:spacing w:val="12"/>
          <w:sz w:val="18"/>
          <w:szCs w:val="18"/>
          <w:lang w:val="en-US" w:eastAsia="zh-CN"/>
        </w:rPr>
        <w:t>在锅炉、压力容器制造过程中，</w:t>
      </w:r>
      <w:r>
        <w:rPr>
          <w:rFonts w:hint="eastAsia" w:ascii="宋体" w:hAnsi="宋体" w:eastAsia="宋体" w:cs="宋体"/>
          <w:spacing w:val="12"/>
          <w:sz w:val="18"/>
          <w:szCs w:val="18"/>
        </w:rPr>
        <w:t>需要</w:t>
      </w:r>
      <w:r>
        <w:rPr>
          <w:rFonts w:hint="eastAsia" w:ascii="宋体" w:hAnsi="宋体" w:eastAsia="宋体" w:cs="宋体"/>
          <w:color w:val="auto"/>
          <w:sz w:val="18"/>
          <w:szCs w:val="18"/>
          <w:highlight w:val="none"/>
          <w:lang w:val="en-US" w:eastAsia="zh-CN"/>
        </w:rPr>
        <w:t>对</w:t>
      </w:r>
      <w:r>
        <w:rPr>
          <w:rFonts w:hint="eastAsia" w:ascii="宋体" w:hAnsi="宋体" w:eastAsia="宋体" w:cs="宋体"/>
          <w:spacing w:val="12"/>
          <w:sz w:val="18"/>
          <w:szCs w:val="18"/>
        </w:rPr>
        <w:t>原材料、产品焊接试板、焊接工艺评定试板</w:t>
      </w:r>
      <w:r>
        <w:rPr>
          <w:rFonts w:hint="eastAsia" w:ascii="宋体" w:hAnsi="宋体" w:eastAsia="宋体" w:cs="宋体"/>
          <w:spacing w:val="12"/>
          <w:sz w:val="18"/>
          <w:szCs w:val="18"/>
          <w:lang w:val="en-US" w:eastAsia="zh-CN"/>
        </w:rPr>
        <w:t>的</w:t>
      </w:r>
      <w:r>
        <w:rPr>
          <w:rFonts w:hint="eastAsia" w:ascii="宋体" w:hAnsi="宋体" w:eastAsia="宋体" w:cs="宋体"/>
          <w:spacing w:val="12"/>
          <w:sz w:val="18"/>
          <w:szCs w:val="18"/>
        </w:rPr>
        <w:t>化学成分分析</w:t>
      </w:r>
      <w:r>
        <w:rPr>
          <w:rFonts w:hint="eastAsia" w:ascii="宋体" w:hAnsi="宋体" w:eastAsia="宋体" w:cs="宋体"/>
          <w:spacing w:val="12"/>
          <w:sz w:val="18"/>
          <w:szCs w:val="18"/>
          <w:lang w:eastAsia="zh-CN"/>
        </w:rPr>
        <w:t>、</w:t>
      </w:r>
      <w:r>
        <w:rPr>
          <w:rFonts w:hint="eastAsia" w:ascii="宋体" w:hAnsi="宋体" w:eastAsia="宋体" w:cs="宋体"/>
          <w:spacing w:val="12"/>
          <w:sz w:val="18"/>
          <w:szCs w:val="18"/>
        </w:rPr>
        <w:t>力学性能试验、</w:t>
      </w:r>
      <w:r>
        <w:rPr>
          <w:rFonts w:hint="eastAsia" w:ascii="宋体" w:hAnsi="宋体" w:eastAsia="宋体" w:cs="宋体"/>
          <w:spacing w:val="12"/>
          <w:sz w:val="18"/>
          <w:szCs w:val="18"/>
          <w:lang w:val="en-US" w:eastAsia="zh-CN"/>
        </w:rPr>
        <w:t>金相试验</w:t>
      </w:r>
      <w:r>
        <w:rPr>
          <w:rFonts w:hint="eastAsia" w:ascii="宋体" w:hAnsi="宋体" w:eastAsia="宋体" w:cs="宋体"/>
          <w:spacing w:val="12"/>
          <w:sz w:val="18"/>
          <w:szCs w:val="18"/>
        </w:rPr>
        <w:t>和晶间腐蚀试验、硬度</w:t>
      </w:r>
      <w:r>
        <w:rPr>
          <w:rFonts w:hint="eastAsia" w:ascii="宋体" w:hAnsi="宋体" w:eastAsia="宋体" w:cs="宋体"/>
          <w:spacing w:val="12"/>
          <w:sz w:val="18"/>
          <w:szCs w:val="18"/>
          <w:lang w:val="en-US" w:eastAsia="zh-CN"/>
        </w:rPr>
        <w:t>等（</w:t>
      </w:r>
      <w:r>
        <w:rPr>
          <w:rFonts w:hint="eastAsia" w:ascii="宋体" w:hAnsi="宋体" w:eastAsia="宋体" w:cs="宋体"/>
          <w:spacing w:val="12"/>
          <w:sz w:val="18"/>
          <w:szCs w:val="18"/>
        </w:rPr>
        <w:t>包括试样加工</w:t>
      </w:r>
      <w:r>
        <w:rPr>
          <w:rFonts w:hint="eastAsia" w:ascii="宋体" w:hAnsi="宋体" w:eastAsia="宋体" w:cs="宋体"/>
          <w:spacing w:val="12"/>
          <w:sz w:val="18"/>
          <w:szCs w:val="18"/>
          <w:lang w:eastAsia="zh-CN"/>
        </w:rPr>
        <w:t>、</w:t>
      </w:r>
      <w:r>
        <w:rPr>
          <w:rFonts w:hint="eastAsia" w:ascii="宋体" w:hAnsi="宋体" w:eastAsia="宋体" w:cs="宋体"/>
          <w:spacing w:val="12"/>
          <w:sz w:val="18"/>
          <w:szCs w:val="18"/>
          <w:lang w:val="en-US" w:eastAsia="zh-CN"/>
        </w:rPr>
        <w:t>试样来回运输</w:t>
      </w:r>
      <w:r>
        <w:rPr>
          <w:rFonts w:hint="eastAsia" w:ascii="宋体" w:hAnsi="宋体" w:eastAsia="宋体" w:cs="宋体"/>
          <w:spacing w:val="12"/>
          <w:sz w:val="18"/>
          <w:szCs w:val="18"/>
          <w:lang w:eastAsia="zh-CN"/>
        </w:rPr>
        <w:t>）</w:t>
      </w:r>
      <w:r>
        <w:rPr>
          <w:rFonts w:hint="eastAsia" w:ascii="宋体" w:hAnsi="宋体" w:eastAsia="宋体" w:cs="宋体"/>
          <w:spacing w:val="12"/>
          <w:sz w:val="18"/>
          <w:szCs w:val="18"/>
          <w:lang w:val="en-US" w:eastAsia="zh-CN"/>
        </w:rPr>
        <w:t>。</w:t>
      </w:r>
      <w:r>
        <w:rPr>
          <w:rFonts w:hint="eastAsia" w:ascii="宋体" w:hAnsi="宋体" w:eastAsia="宋体" w:cs="宋体"/>
          <w:spacing w:val="12"/>
          <w:sz w:val="18"/>
          <w:szCs w:val="18"/>
        </w:rPr>
        <w:t>乙方愿意提供</w:t>
      </w:r>
      <w:r>
        <w:rPr>
          <w:rFonts w:hint="eastAsia" w:ascii="宋体" w:hAnsi="宋体" w:eastAsia="宋体" w:cs="宋体"/>
          <w:spacing w:val="12"/>
          <w:sz w:val="18"/>
          <w:szCs w:val="18"/>
          <w:lang w:val="en-US" w:eastAsia="zh-CN"/>
        </w:rPr>
        <w:t>相应</w:t>
      </w:r>
      <w:r>
        <w:rPr>
          <w:rFonts w:hint="eastAsia" w:ascii="宋体" w:hAnsi="宋体" w:eastAsia="宋体" w:cs="宋体"/>
          <w:spacing w:val="12"/>
          <w:sz w:val="18"/>
          <w:szCs w:val="18"/>
        </w:rPr>
        <w:t>服务，双方本着平等自愿、诚实信用的原则，就</w:t>
      </w:r>
      <w:r>
        <w:rPr>
          <w:rFonts w:hint="eastAsia" w:ascii="宋体" w:hAnsi="宋体" w:eastAsia="宋体" w:cs="宋体"/>
          <w:color w:val="auto"/>
          <w:sz w:val="18"/>
          <w:szCs w:val="18"/>
          <w:highlight w:val="none"/>
          <w:lang w:val="en-US" w:eastAsia="zh-CN"/>
        </w:rPr>
        <w:t>理化检测分包</w:t>
      </w:r>
      <w:r>
        <w:rPr>
          <w:rFonts w:hint="eastAsia" w:ascii="宋体" w:hAnsi="宋体" w:eastAsia="宋体" w:cs="宋体"/>
          <w:spacing w:val="12"/>
          <w:sz w:val="18"/>
          <w:szCs w:val="18"/>
        </w:rPr>
        <w:t>服务事宜达成如下合</w:t>
      </w:r>
      <w:r>
        <w:rPr>
          <w:rFonts w:hint="eastAsia" w:ascii="宋体" w:hAnsi="宋体" w:eastAsia="宋体" w:cs="宋体"/>
          <w:spacing w:val="24"/>
          <w:sz w:val="18"/>
          <w:szCs w:val="18"/>
        </w:rPr>
        <w:t>同条款</w:t>
      </w:r>
      <w:r>
        <w:rPr>
          <w:rFonts w:hint="eastAsia" w:ascii="宋体" w:hAnsi="宋体" w:eastAsia="宋体" w:cs="宋体"/>
          <w:spacing w:val="-58"/>
          <w:sz w:val="18"/>
          <w:szCs w:val="18"/>
        </w:rPr>
        <w:t xml:space="preserve"> </w:t>
      </w:r>
      <w:r>
        <w:rPr>
          <w:rFonts w:hint="eastAsia" w:ascii="宋体" w:hAnsi="宋体" w:eastAsia="宋体" w:cs="宋体"/>
          <w:spacing w:val="24"/>
          <w:sz w:val="18"/>
          <w:szCs w:val="18"/>
        </w:rPr>
        <w:t>：</w:t>
      </w:r>
    </w:p>
    <w:p w14:paraId="14BC0B53">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9" w:firstLineChars="200"/>
        <w:jc w:val="both"/>
        <w:textAlignment w:val="auto"/>
        <w:rPr>
          <w:rFonts w:hint="eastAsia" w:ascii="宋体" w:hAnsi="宋体" w:eastAsia="宋体" w:cs="宋体"/>
          <w:sz w:val="18"/>
          <w:szCs w:val="18"/>
        </w:rPr>
      </w:pPr>
      <w:r>
        <w:rPr>
          <w:rFonts w:hint="eastAsia" w:ascii="宋体" w:hAnsi="宋体" w:eastAsia="宋体" w:cs="宋体"/>
          <w:b/>
          <w:bCs/>
          <w:spacing w:val="7"/>
          <w:sz w:val="18"/>
          <w:szCs w:val="18"/>
        </w:rPr>
        <w:t>第</w:t>
      </w:r>
      <w:r>
        <w:rPr>
          <w:rFonts w:hint="eastAsia" w:ascii="宋体" w:hAnsi="宋体" w:eastAsia="宋体" w:cs="宋体"/>
          <w:spacing w:val="-90"/>
          <w:sz w:val="18"/>
          <w:szCs w:val="18"/>
        </w:rPr>
        <w:t xml:space="preserve"> </w:t>
      </w:r>
      <w:r>
        <w:rPr>
          <w:rFonts w:hint="eastAsia" w:ascii="宋体" w:hAnsi="宋体" w:eastAsia="宋体" w:cs="宋体"/>
          <w:b/>
          <w:bCs/>
          <w:spacing w:val="7"/>
          <w:sz w:val="18"/>
          <w:szCs w:val="18"/>
        </w:rPr>
        <w:t>一</w:t>
      </w:r>
      <w:r>
        <w:rPr>
          <w:rFonts w:hint="eastAsia" w:ascii="宋体" w:hAnsi="宋体" w:eastAsia="宋体" w:cs="宋体"/>
          <w:spacing w:val="-92"/>
          <w:sz w:val="18"/>
          <w:szCs w:val="18"/>
        </w:rPr>
        <w:t xml:space="preserve"> </w:t>
      </w:r>
      <w:r>
        <w:rPr>
          <w:rFonts w:hint="eastAsia" w:ascii="宋体" w:hAnsi="宋体" w:eastAsia="宋体" w:cs="宋体"/>
          <w:b/>
          <w:bCs/>
          <w:spacing w:val="7"/>
          <w:sz w:val="18"/>
          <w:szCs w:val="18"/>
        </w:rPr>
        <w:t>条</w:t>
      </w:r>
      <w:r>
        <w:rPr>
          <w:rFonts w:hint="eastAsia" w:ascii="宋体" w:hAnsi="宋体" w:eastAsia="宋体" w:cs="宋体"/>
          <w:b/>
          <w:bCs/>
          <w:spacing w:val="7"/>
          <w:sz w:val="18"/>
          <w:szCs w:val="18"/>
          <w:lang w:val="en-US" w:eastAsia="zh-CN"/>
        </w:rPr>
        <w:t xml:space="preserve"> </w:t>
      </w:r>
      <w:r>
        <w:rPr>
          <w:rFonts w:hint="eastAsia" w:ascii="宋体" w:hAnsi="宋体" w:eastAsia="宋体" w:cs="宋体"/>
          <w:b/>
          <w:bCs/>
          <w:spacing w:val="7"/>
          <w:sz w:val="18"/>
          <w:szCs w:val="18"/>
        </w:rPr>
        <w:t>合同标的</w:t>
      </w:r>
    </w:p>
    <w:p w14:paraId="53B0DEB3">
      <w:pPr>
        <w:pStyle w:val="6"/>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firstLine="384"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pacing w:val="6"/>
          <w:sz w:val="18"/>
          <w:szCs w:val="18"/>
        </w:rPr>
        <w:t>乙方按照甲方的要求</w:t>
      </w:r>
      <w:r>
        <w:rPr>
          <w:rFonts w:hint="eastAsia" w:ascii="宋体" w:hAnsi="宋体" w:eastAsia="宋体" w:cs="宋体"/>
          <w:color w:val="auto"/>
          <w:sz w:val="18"/>
          <w:szCs w:val="18"/>
          <w:highlight w:val="none"/>
          <w:lang w:val="en-US" w:eastAsia="zh-CN"/>
        </w:rPr>
        <w:t>对甲方提供的</w:t>
      </w:r>
      <w:r>
        <w:rPr>
          <w:rFonts w:hint="eastAsia" w:ascii="宋体" w:hAnsi="宋体" w:eastAsia="宋体" w:cs="宋体"/>
          <w:spacing w:val="12"/>
          <w:sz w:val="18"/>
          <w:szCs w:val="18"/>
        </w:rPr>
        <w:t>原材料、产品焊接试板、焊接工艺评定试板的化学成分分析</w:t>
      </w:r>
      <w:r>
        <w:rPr>
          <w:rFonts w:hint="eastAsia" w:ascii="宋体" w:hAnsi="宋体" w:eastAsia="宋体" w:cs="宋体"/>
          <w:spacing w:val="12"/>
          <w:sz w:val="18"/>
          <w:szCs w:val="18"/>
          <w:lang w:eastAsia="zh-CN"/>
        </w:rPr>
        <w:t>、</w:t>
      </w:r>
      <w:r>
        <w:rPr>
          <w:rFonts w:hint="eastAsia" w:ascii="宋体" w:hAnsi="宋体" w:eastAsia="宋体" w:cs="宋体"/>
          <w:spacing w:val="12"/>
          <w:sz w:val="18"/>
          <w:szCs w:val="18"/>
        </w:rPr>
        <w:t>力学性能试验、</w:t>
      </w:r>
      <w:r>
        <w:rPr>
          <w:rFonts w:hint="eastAsia" w:ascii="宋体" w:hAnsi="宋体" w:eastAsia="宋体" w:cs="宋体"/>
          <w:spacing w:val="12"/>
          <w:sz w:val="18"/>
          <w:szCs w:val="18"/>
          <w:lang w:val="en-US" w:eastAsia="zh-CN"/>
        </w:rPr>
        <w:t>金相试验</w:t>
      </w:r>
      <w:r>
        <w:rPr>
          <w:rFonts w:hint="eastAsia" w:ascii="宋体" w:hAnsi="宋体" w:eastAsia="宋体" w:cs="宋体"/>
          <w:spacing w:val="12"/>
          <w:sz w:val="18"/>
          <w:szCs w:val="18"/>
        </w:rPr>
        <w:t>和晶间腐蚀试验、硬度</w:t>
      </w:r>
      <w:r>
        <w:rPr>
          <w:rFonts w:hint="eastAsia" w:ascii="宋体" w:hAnsi="宋体" w:eastAsia="宋体" w:cs="宋体"/>
          <w:spacing w:val="12"/>
          <w:sz w:val="18"/>
          <w:szCs w:val="18"/>
          <w:lang w:val="en-US" w:eastAsia="zh-CN"/>
        </w:rPr>
        <w:t>等</w:t>
      </w:r>
      <w:r>
        <w:rPr>
          <w:rFonts w:hint="eastAsia" w:ascii="宋体" w:hAnsi="宋体" w:eastAsia="宋体" w:cs="宋体"/>
          <w:spacing w:val="12"/>
          <w:sz w:val="18"/>
          <w:szCs w:val="18"/>
          <w:lang w:eastAsia="zh-CN"/>
        </w:rPr>
        <w:t>（</w:t>
      </w:r>
      <w:r>
        <w:rPr>
          <w:rFonts w:hint="eastAsia" w:ascii="宋体" w:hAnsi="宋体" w:eastAsia="宋体" w:cs="宋体"/>
          <w:spacing w:val="12"/>
          <w:sz w:val="18"/>
          <w:szCs w:val="18"/>
        </w:rPr>
        <w:t>包括试样加工</w:t>
      </w:r>
      <w:r>
        <w:rPr>
          <w:rFonts w:hint="eastAsia" w:ascii="宋体" w:hAnsi="宋体" w:eastAsia="宋体" w:cs="宋体"/>
          <w:spacing w:val="12"/>
          <w:sz w:val="18"/>
          <w:szCs w:val="18"/>
          <w:lang w:eastAsia="zh-CN"/>
        </w:rPr>
        <w:t>、</w:t>
      </w:r>
      <w:r>
        <w:rPr>
          <w:rFonts w:hint="eastAsia" w:ascii="宋体" w:hAnsi="宋体" w:eastAsia="宋体" w:cs="宋体"/>
          <w:spacing w:val="12"/>
          <w:sz w:val="18"/>
          <w:szCs w:val="18"/>
          <w:lang w:val="en-US" w:eastAsia="zh-CN"/>
        </w:rPr>
        <w:t>试样来回运输</w:t>
      </w:r>
      <w:r>
        <w:rPr>
          <w:rFonts w:hint="eastAsia" w:ascii="宋体" w:hAnsi="宋体" w:eastAsia="宋体" w:cs="宋体"/>
          <w:spacing w:val="12"/>
          <w:sz w:val="18"/>
          <w:szCs w:val="18"/>
          <w:lang w:eastAsia="zh-CN"/>
        </w:rPr>
        <w:t>）</w:t>
      </w:r>
      <w:r>
        <w:rPr>
          <w:rFonts w:hint="eastAsia" w:ascii="宋体" w:hAnsi="宋体" w:eastAsia="宋体" w:cs="宋体"/>
          <w:color w:val="auto"/>
          <w:sz w:val="18"/>
          <w:szCs w:val="18"/>
          <w:highlight w:val="none"/>
          <w:lang w:val="en-US" w:eastAsia="zh-CN"/>
        </w:rPr>
        <w:t>。检测方式、标准依据甲方开具的理化试验委托单进行相应工作。</w:t>
      </w:r>
    </w:p>
    <w:p w14:paraId="00D99229">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57" w:firstLineChars="200"/>
        <w:textAlignment w:val="auto"/>
        <w:rPr>
          <w:rFonts w:hint="eastAsia" w:ascii="宋体" w:hAnsi="宋体" w:eastAsia="宋体" w:cs="宋体"/>
          <w:b/>
          <w:bCs/>
          <w:sz w:val="18"/>
          <w:szCs w:val="18"/>
        </w:rPr>
      </w:pPr>
      <w:r>
        <w:rPr>
          <w:rFonts w:hint="eastAsia" w:ascii="宋体" w:hAnsi="宋体" w:eastAsia="宋体" w:cs="宋体"/>
          <w:b/>
          <w:bCs/>
          <w:spacing w:val="24"/>
          <w:sz w:val="18"/>
          <w:szCs w:val="18"/>
        </w:rPr>
        <w:t>第二条</w:t>
      </w:r>
      <w:r>
        <w:rPr>
          <w:rFonts w:hint="eastAsia" w:ascii="宋体" w:hAnsi="宋体" w:eastAsia="宋体" w:cs="宋体"/>
          <w:b/>
          <w:bCs/>
          <w:spacing w:val="24"/>
          <w:sz w:val="18"/>
          <w:szCs w:val="18"/>
          <w:lang w:val="en-US" w:eastAsia="zh-CN"/>
        </w:rPr>
        <w:t xml:space="preserve"> </w:t>
      </w:r>
      <w:r>
        <w:rPr>
          <w:rFonts w:hint="eastAsia" w:ascii="宋体" w:hAnsi="宋体" w:eastAsia="宋体" w:cs="宋体"/>
          <w:b/>
          <w:bCs/>
          <w:spacing w:val="24"/>
          <w:sz w:val="18"/>
          <w:szCs w:val="18"/>
        </w:rPr>
        <w:t>合同价款及支付方式</w:t>
      </w:r>
    </w:p>
    <w:p w14:paraId="4FA35F78">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firstLine="418" w:firstLineChars="187"/>
        <w:jc w:val="both"/>
        <w:textAlignment w:val="auto"/>
        <w:rPr>
          <w:rFonts w:hint="eastAsia" w:ascii="宋体" w:hAnsi="宋体" w:eastAsia="宋体" w:cs="宋体"/>
          <w:color w:val="auto"/>
          <w:spacing w:val="0"/>
          <w:sz w:val="18"/>
          <w:szCs w:val="18"/>
          <w:highlight w:val="none"/>
          <w:lang w:val="en-US" w:eastAsia="zh-CN"/>
        </w:rPr>
      </w:pPr>
      <w:r>
        <w:rPr>
          <w:rFonts w:hint="eastAsia" w:ascii="宋体" w:hAnsi="宋体" w:eastAsia="宋体" w:cs="宋体"/>
          <w:spacing w:val="22"/>
          <w:sz w:val="18"/>
          <w:szCs w:val="18"/>
        </w:rPr>
        <w:t>2.1 合同</w:t>
      </w:r>
      <w:r>
        <w:rPr>
          <w:rFonts w:hint="eastAsia" w:ascii="宋体" w:hAnsi="宋体" w:eastAsia="宋体" w:cs="宋体"/>
          <w:spacing w:val="22"/>
          <w:sz w:val="18"/>
          <w:szCs w:val="18"/>
          <w:lang w:val="en-US" w:eastAsia="zh-CN"/>
        </w:rPr>
        <w:t>预估</w:t>
      </w:r>
      <w:r>
        <w:rPr>
          <w:rFonts w:hint="eastAsia" w:ascii="宋体" w:hAnsi="宋体" w:eastAsia="宋体" w:cs="宋体"/>
          <w:spacing w:val="22"/>
          <w:sz w:val="18"/>
          <w:szCs w:val="18"/>
        </w:rPr>
        <w:t>总价款为人民币(大写)</w:t>
      </w:r>
      <w:r>
        <w:rPr>
          <w:rFonts w:hint="eastAsia" w:ascii="宋体" w:hAnsi="宋体" w:eastAsia="宋体" w:cs="宋体"/>
          <w:spacing w:val="22"/>
          <w:sz w:val="18"/>
          <w:szCs w:val="18"/>
          <w:u w:val="single"/>
        </w:rPr>
        <w:t xml:space="preserve">  </w:t>
      </w:r>
      <w:r>
        <w:rPr>
          <w:rFonts w:hint="eastAsia" w:ascii="宋体" w:hAnsi="宋体" w:eastAsia="宋体" w:cs="宋体"/>
          <w:spacing w:val="22"/>
          <w:sz w:val="18"/>
          <w:szCs w:val="18"/>
          <w:u w:val="single"/>
          <w:lang w:val="en-US" w:eastAsia="zh-CN"/>
        </w:rPr>
        <w:t xml:space="preserve">       </w:t>
      </w:r>
      <w:r>
        <w:rPr>
          <w:rFonts w:hint="eastAsia" w:ascii="宋体" w:hAnsi="宋体" w:eastAsia="宋体" w:cs="宋体"/>
          <w:color w:val="auto"/>
          <w:spacing w:val="0"/>
          <w:sz w:val="18"/>
          <w:szCs w:val="18"/>
          <w:highlight w:val="none"/>
          <w:lang w:val="en-US" w:eastAsia="zh-CN"/>
        </w:rPr>
        <w:t>合同价包括但不限于人工、运输、装卸费用等及完成本合同项下工作所需要的材料费用。</w:t>
      </w:r>
      <w:r>
        <w:rPr>
          <w:rFonts w:hint="eastAsia" w:ascii="宋体" w:hAnsi="宋体" w:eastAsia="宋体" w:cs="宋体"/>
          <w:spacing w:val="22"/>
          <w:sz w:val="18"/>
          <w:szCs w:val="18"/>
          <w:lang w:val="en-US" w:eastAsia="zh-CN"/>
        </w:rPr>
        <w:t>最终结算数量以实际检测数量为准。</w:t>
      </w:r>
    </w:p>
    <w:p w14:paraId="3C8C20A1">
      <w:pPr>
        <w:pStyle w:val="6"/>
        <w:keepNext w:val="0"/>
        <w:keepLines w:val="0"/>
        <w:pageBreakBefore w:val="0"/>
        <w:widowControl w:val="0"/>
        <w:kinsoku/>
        <w:wordWrap/>
        <w:overflowPunct/>
        <w:topLinePunct w:val="0"/>
        <w:autoSpaceDE/>
        <w:autoSpaceDN/>
        <w:bidi w:val="0"/>
        <w:adjustRightInd/>
        <w:snapToGrid/>
        <w:spacing w:line="240" w:lineRule="auto"/>
        <w:ind w:left="0" w:right="0" w:firstLine="404" w:firstLineChars="200"/>
        <w:jc w:val="both"/>
        <w:textAlignment w:val="auto"/>
        <w:rPr>
          <w:rFonts w:hint="eastAsia" w:ascii="宋体" w:hAnsi="宋体" w:eastAsia="宋体" w:cs="宋体"/>
          <w:sz w:val="18"/>
          <w:szCs w:val="18"/>
        </w:rPr>
      </w:pPr>
      <w:r>
        <w:rPr>
          <w:rFonts w:hint="eastAsia" w:ascii="宋体" w:hAnsi="宋体" w:eastAsia="宋体" w:cs="宋体"/>
          <w:spacing w:val="11"/>
          <w:sz w:val="18"/>
          <w:szCs w:val="18"/>
        </w:rPr>
        <w:t>2.2</w:t>
      </w:r>
      <w:r>
        <w:rPr>
          <w:rFonts w:hint="eastAsia" w:ascii="宋体" w:hAnsi="宋体" w:eastAsia="宋体" w:cs="宋体"/>
          <w:spacing w:val="76"/>
          <w:sz w:val="18"/>
          <w:szCs w:val="18"/>
        </w:rPr>
        <w:t xml:space="preserve"> </w:t>
      </w:r>
      <w:r>
        <w:rPr>
          <w:rFonts w:hint="eastAsia" w:ascii="宋体" w:hAnsi="宋体" w:eastAsia="宋体" w:cs="宋体"/>
          <w:color w:val="auto"/>
          <w:kern w:val="2"/>
          <w:sz w:val="18"/>
          <w:szCs w:val="18"/>
          <w:highlight w:val="none"/>
          <w:u w:val="single"/>
          <w:lang w:val="en-US" w:eastAsia="zh-CN"/>
        </w:rPr>
        <w:t>承兑</w:t>
      </w:r>
      <w:r>
        <w:rPr>
          <w:rFonts w:hint="eastAsia" w:ascii="宋体" w:hAnsi="宋体" w:eastAsia="宋体" w:cs="宋体"/>
          <w:color w:val="auto"/>
          <w:sz w:val="18"/>
          <w:szCs w:val="18"/>
          <w:highlight w:val="none"/>
          <w:u w:val="single"/>
        </w:rPr>
        <w:t>结算</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pacing w:val="0"/>
          <w:sz w:val="18"/>
          <w:szCs w:val="18"/>
          <w:highlight w:val="none"/>
          <w:lang w:val="en-US" w:eastAsia="zh-CN"/>
        </w:rPr>
        <w:t>同时符合如下条件时：</w:t>
      </w:r>
      <w:r>
        <w:rPr>
          <w:rFonts w:hint="eastAsia" w:ascii="宋体" w:hAnsi="宋体" w:eastAsia="宋体" w:cs="宋体"/>
          <w:color w:val="auto"/>
          <w:sz w:val="18"/>
          <w:szCs w:val="18"/>
          <w:highlight w:val="none"/>
          <w:lang w:val="en-US" w:eastAsia="zh-CN"/>
        </w:rPr>
        <w:t>当月</w:t>
      </w:r>
      <w:r>
        <w:rPr>
          <w:rFonts w:hint="eastAsia" w:ascii="宋体" w:hAnsi="宋体" w:eastAsia="宋体" w:cs="宋体"/>
          <w:color w:val="auto"/>
          <w:sz w:val="18"/>
          <w:szCs w:val="18"/>
          <w:highlight w:val="none"/>
          <w:u w:val="single"/>
          <w:lang w:val="en-US" w:eastAsia="zh-CN"/>
        </w:rPr>
        <w:t>25</w:t>
      </w:r>
      <w:r>
        <w:rPr>
          <w:rFonts w:hint="eastAsia" w:ascii="宋体" w:hAnsi="宋体" w:eastAsia="宋体" w:cs="宋体"/>
          <w:color w:val="auto"/>
          <w:sz w:val="18"/>
          <w:szCs w:val="18"/>
          <w:highlight w:val="none"/>
          <w:lang w:val="en-US" w:eastAsia="zh-CN"/>
        </w:rPr>
        <w:t>日前乙方提供结算依据或送审资料，经甲方确认并送审，由索普赛瑞风险控制部审定并出具审定单。次月乙方根据审核价开具全额增值税专用发票（</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lang w:val="en-US" w:eastAsia="zh-CN"/>
        </w:rPr>
        <w:t>税率）给甲方后予以结算。增值税专用发票到</w:t>
      </w:r>
      <w:r>
        <w:rPr>
          <w:rFonts w:hint="eastAsia" w:ascii="宋体" w:hAnsi="宋体" w:eastAsia="宋体" w:cs="宋体"/>
          <w:color w:val="auto"/>
          <w:spacing w:val="0"/>
          <w:sz w:val="18"/>
          <w:szCs w:val="18"/>
          <w:highlight w:val="none"/>
          <w:u w:val="none"/>
          <w:lang w:val="en-US" w:eastAsia="zh-CN"/>
        </w:rPr>
        <w:t>后</w:t>
      </w:r>
      <w:r>
        <w:rPr>
          <w:rFonts w:hint="eastAsia" w:ascii="宋体" w:hAnsi="宋体" w:eastAsia="宋体" w:cs="宋体"/>
          <w:color w:val="auto"/>
          <w:spacing w:val="0"/>
          <w:sz w:val="18"/>
          <w:szCs w:val="18"/>
          <w:highlight w:val="none"/>
          <w:u w:val="single"/>
          <w:lang w:val="en-US" w:eastAsia="zh-CN"/>
        </w:rPr>
        <w:t>三个月内</w:t>
      </w:r>
      <w:r>
        <w:rPr>
          <w:rFonts w:hint="eastAsia" w:ascii="宋体" w:hAnsi="宋体" w:eastAsia="宋体" w:cs="宋体"/>
          <w:color w:val="auto"/>
          <w:spacing w:val="0"/>
          <w:sz w:val="18"/>
          <w:szCs w:val="18"/>
          <w:highlight w:val="none"/>
          <w:u w:val="none"/>
          <w:lang w:val="en-US" w:eastAsia="zh-CN"/>
        </w:rPr>
        <w:t>支付相应理化检测价款。</w:t>
      </w:r>
      <w:r>
        <w:rPr>
          <w:rFonts w:hint="eastAsia" w:ascii="宋体" w:hAnsi="宋体" w:eastAsia="宋体" w:cs="宋体"/>
          <w:color w:val="auto"/>
          <w:sz w:val="18"/>
          <w:szCs w:val="18"/>
          <w:highlight w:val="none"/>
          <w:lang w:val="en-US" w:eastAsia="zh-CN"/>
        </w:rPr>
        <w:t>乙方有任一违反本合同约定的行为，甲方有权立即停止付款，直至违约行为消除，甲方不构成违约，由此造成的一切损失均由乙方承担。</w:t>
      </w:r>
    </w:p>
    <w:p w14:paraId="439D4D14">
      <w:pPr>
        <w:pStyle w:val="6"/>
        <w:keepNext w:val="0"/>
        <w:keepLines w:val="0"/>
        <w:pageBreakBefore w:val="0"/>
        <w:widowControl w:val="0"/>
        <w:kinsoku/>
        <w:wordWrap/>
        <w:overflowPunct/>
        <w:topLinePunct w:val="0"/>
        <w:autoSpaceDE/>
        <w:autoSpaceDN/>
        <w:bidi w:val="0"/>
        <w:adjustRightInd/>
        <w:snapToGrid/>
        <w:spacing w:line="240" w:lineRule="auto"/>
        <w:ind w:right="0" w:firstLine="473" w:firstLineChars="200"/>
        <w:textAlignment w:val="auto"/>
        <w:rPr>
          <w:rFonts w:hint="eastAsia" w:ascii="宋体" w:hAnsi="宋体" w:eastAsia="宋体" w:cs="宋体"/>
          <w:b/>
          <w:bCs/>
          <w:sz w:val="18"/>
          <w:szCs w:val="18"/>
        </w:rPr>
      </w:pPr>
      <w:r>
        <w:rPr>
          <w:rFonts w:hint="eastAsia" w:ascii="宋体" w:hAnsi="宋体" w:eastAsia="宋体" w:cs="宋体"/>
          <w:b/>
          <w:bCs/>
          <w:spacing w:val="28"/>
          <w:sz w:val="18"/>
          <w:szCs w:val="18"/>
        </w:rPr>
        <w:t>第三条</w:t>
      </w:r>
      <w:r>
        <w:rPr>
          <w:rFonts w:hint="eastAsia" w:ascii="宋体" w:hAnsi="宋体" w:eastAsia="宋体" w:cs="宋体"/>
          <w:b/>
          <w:bCs/>
          <w:spacing w:val="28"/>
          <w:sz w:val="18"/>
          <w:szCs w:val="18"/>
          <w:lang w:val="en-US" w:eastAsia="zh-CN"/>
        </w:rPr>
        <w:t xml:space="preserve"> </w:t>
      </w:r>
      <w:r>
        <w:rPr>
          <w:rFonts w:hint="eastAsia" w:ascii="宋体" w:hAnsi="宋体" w:eastAsia="宋体" w:cs="宋体"/>
          <w:b/>
          <w:bCs/>
          <w:spacing w:val="28"/>
          <w:sz w:val="18"/>
          <w:szCs w:val="18"/>
        </w:rPr>
        <w:t>服务期限</w:t>
      </w:r>
    </w:p>
    <w:p w14:paraId="723B698D">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8" w:firstLineChars="200"/>
        <w:textAlignment w:val="auto"/>
        <w:rPr>
          <w:rFonts w:hint="default" w:ascii="宋体" w:hAnsi="宋体" w:eastAsia="宋体" w:cs="宋体"/>
          <w:sz w:val="18"/>
          <w:szCs w:val="18"/>
          <w:lang w:val="en-US"/>
        </w:rPr>
      </w:pPr>
      <w:r>
        <w:rPr>
          <w:rFonts w:hint="eastAsia" w:ascii="宋体" w:hAnsi="宋体" w:eastAsia="宋体" w:cs="宋体"/>
          <w:spacing w:val="7"/>
          <w:sz w:val="18"/>
          <w:szCs w:val="18"/>
        </w:rPr>
        <w:t>3.1</w:t>
      </w:r>
      <w:r>
        <w:rPr>
          <w:rFonts w:hint="eastAsia" w:ascii="宋体" w:hAnsi="宋体" w:eastAsia="宋体" w:cs="宋体"/>
          <w:spacing w:val="52"/>
          <w:sz w:val="18"/>
          <w:szCs w:val="18"/>
        </w:rPr>
        <w:t xml:space="preserve"> </w:t>
      </w:r>
      <w:r>
        <w:rPr>
          <w:rFonts w:hint="eastAsia" w:ascii="宋体" w:hAnsi="宋体" w:eastAsia="宋体" w:cs="宋体"/>
          <w:spacing w:val="7"/>
          <w:sz w:val="18"/>
          <w:szCs w:val="18"/>
        </w:rPr>
        <w:t>乙方</w:t>
      </w:r>
      <w:r>
        <w:rPr>
          <w:rFonts w:hint="eastAsia" w:ascii="宋体" w:hAnsi="宋体" w:eastAsia="宋体" w:cs="宋体"/>
          <w:spacing w:val="7"/>
          <w:sz w:val="18"/>
          <w:szCs w:val="18"/>
          <w:lang w:val="en-US" w:eastAsia="zh-CN"/>
        </w:rPr>
        <w:t>应于接到甲方理化试验委托单之日起，</w:t>
      </w:r>
      <w:r>
        <w:rPr>
          <w:rFonts w:hint="eastAsia" w:ascii="宋体" w:hAnsi="宋体" w:eastAsia="宋体" w:cs="宋体"/>
          <w:spacing w:val="7"/>
          <w:sz w:val="18"/>
          <w:szCs w:val="18"/>
          <w:u w:val="single"/>
          <w:lang w:val="en-US" w:eastAsia="zh-CN"/>
        </w:rPr>
        <w:t>10</w:t>
      </w:r>
      <w:r>
        <w:rPr>
          <w:rFonts w:hint="eastAsia" w:ascii="宋体" w:hAnsi="宋体" w:eastAsia="宋体" w:cs="宋体"/>
          <w:spacing w:val="7"/>
          <w:sz w:val="18"/>
          <w:szCs w:val="18"/>
          <w:lang w:val="en-US" w:eastAsia="zh-CN"/>
        </w:rPr>
        <w:t>日内</w:t>
      </w:r>
      <w:r>
        <w:rPr>
          <w:rFonts w:hint="eastAsia" w:ascii="宋体" w:hAnsi="宋体" w:eastAsia="宋体" w:cs="宋体"/>
          <w:spacing w:val="7"/>
          <w:sz w:val="18"/>
          <w:szCs w:val="18"/>
        </w:rPr>
        <w:t>完成</w:t>
      </w:r>
      <w:r>
        <w:rPr>
          <w:rFonts w:hint="eastAsia" w:ascii="宋体" w:hAnsi="宋体" w:eastAsia="宋体" w:cs="宋体"/>
          <w:spacing w:val="7"/>
          <w:sz w:val="18"/>
          <w:szCs w:val="18"/>
          <w:lang w:val="en-US" w:eastAsia="zh-CN"/>
        </w:rPr>
        <w:t>检测</w:t>
      </w:r>
      <w:r>
        <w:rPr>
          <w:rFonts w:hint="eastAsia" w:ascii="宋体" w:hAnsi="宋体" w:eastAsia="宋体" w:cs="宋体"/>
          <w:spacing w:val="7"/>
          <w:sz w:val="18"/>
          <w:szCs w:val="18"/>
        </w:rPr>
        <w:t>服务</w:t>
      </w:r>
      <w:r>
        <w:rPr>
          <w:rFonts w:hint="eastAsia" w:ascii="宋体" w:hAnsi="宋体" w:eastAsia="宋体" w:cs="宋体"/>
          <w:spacing w:val="7"/>
          <w:sz w:val="18"/>
          <w:szCs w:val="18"/>
          <w:lang w:eastAsia="zh-CN"/>
        </w:rPr>
        <w:t>，</w:t>
      </w:r>
      <w:r>
        <w:rPr>
          <w:rFonts w:hint="eastAsia" w:ascii="宋体" w:hAnsi="宋体" w:eastAsia="宋体" w:cs="宋体"/>
          <w:spacing w:val="7"/>
          <w:sz w:val="18"/>
          <w:szCs w:val="18"/>
          <w:lang w:val="en-US" w:eastAsia="zh-CN"/>
        </w:rPr>
        <w:t>并通知甲方验收</w:t>
      </w:r>
      <w:r>
        <w:rPr>
          <w:rFonts w:hint="eastAsia" w:ascii="宋体" w:hAnsi="宋体" w:eastAsia="宋体" w:cs="宋体"/>
          <w:spacing w:val="7"/>
          <w:sz w:val="18"/>
          <w:szCs w:val="18"/>
        </w:rPr>
        <w:t>。</w:t>
      </w:r>
      <w:r>
        <w:rPr>
          <w:rFonts w:hint="eastAsia" w:ascii="宋体" w:hAnsi="宋体" w:eastAsia="宋体" w:cs="宋体"/>
          <w:spacing w:val="7"/>
          <w:sz w:val="18"/>
          <w:szCs w:val="18"/>
          <w:lang w:val="en-US" w:eastAsia="zh-CN"/>
        </w:rPr>
        <w:t>验收不合格，视为延期履行。</w:t>
      </w:r>
    </w:p>
    <w:p w14:paraId="77095435">
      <w:pPr>
        <w:pStyle w:val="6"/>
        <w:keepNext w:val="0"/>
        <w:keepLines w:val="0"/>
        <w:pageBreakBefore w:val="0"/>
        <w:widowControl w:val="0"/>
        <w:kinsoku/>
        <w:wordWrap/>
        <w:overflowPunct/>
        <w:topLinePunct w:val="0"/>
        <w:autoSpaceDE/>
        <w:autoSpaceDN/>
        <w:bidi w:val="0"/>
        <w:adjustRightInd/>
        <w:snapToGrid/>
        <w:spacing w:line="240" w:lineRule="auto"/>
        <w:ind w:left="0" w:right="0" w:firstLine="396" w:firstLineChars="200"/>
        <w:textAlignment w:val="auto"/>
        <w:rPr>
          <w:rFonts w:hint="eastAsia" w:ascii="宋体" w:hAnsi="宋体" w:eastAsia="宋体" w:cs="宋体"/>
          <w:spacing w:val="9"/>
          <w:sz w:val="18"/>
          <w:szCs w:val="18"/>
        </w:rPr>
      </w:pPr>
      <w:r>
        <w:rPr>
          <w:rFonts w:hint="eastAsia" w:ascii="宋体" w:hAnsi="宋体" w:eastAsia="宋体" w:cs="宋体"/>
          <w:spacing w:val="9"/>
          <w:sz w:val="18"/>
          <w:szCs w:val="18"/>
        </w:rPr>
        <w:t>3.2</w:t>
      </w:r>
      <w:r>
        <w:rPr>
          <w:rFonts w:hint="eastAsia" w:ascii="宋体" w:hAnsi="宋体" w:eastAsia="宋体" w:cs="宋体"/>
          <w:spacing w:val="52"/>
          <w:sz w:val="18"/>
          <w:szCs w:val="18"/>
        </w:rPr>
        <w:t xml:space="preserve"> </w:t>
      </w:r>
      <w:r>
        <w:rPr>
          <w:rFonts w:hint="eastAsia" w:ascii="宋体" w:hAnsi="宋体" w:eastAsia="宋体" w:cs="宋体"/>
          <w:spacing w:val="9"/>
          <w:sz w:val="18"/>
          <w:szCs w:val="18"/>
        </w:rPr>
        <w:t>如遇不可抗力因素导致服务期限延迟，双方应协商解决。</w:t>
      </w:r>
    </w:p>
    <w:p w14:paraId="5946E90D">
      <w:pPr>
        <w:pStyle w:val="6"/>
        <w:keepNext w:val="0"/>
        <w:keepLines w:val="0"/>
        <w:pageBreakBefore w:val="0"/>
        <w:widowControl w:val="0"/>
        <w:kinsoku/>
        <w:wordWrap/>
        <w:overflowPunct/>
        <w:topLinePunct w:val="0"/>
        <w:autoSpaceDE/>
        <w:autoSpaceDN/>
        <w:bidi w:val="0"/>
        <w:adjustRightInd/>
        <w:snapToGrid/>
        <w:spacing w:line="240" w:lineRule="auto"/>
        <w:ind w:left="0" w:right="0" w:firstLine="396" w:firstLineChars="200"/>
        <w:textAlignment w:val="auto"/>
        <w:rPr>
          <w:rFonts w:hint="eastAsia" w:ascii="宋体" w:hAnsi="宋体" w:eastAsia="宋体" w:cs="宋体"/>
          <w:spacing w:val="9"/>
          <w:sz w:val="18"/>
          <w:szCs w:val="18"/>
          <w:lang w:val="en-US" w:eastAsia="zh-CN"/>
        </w:rPr>
      </w:pPr>
      <w:r>
        <w:rPr>
          <w:rFonts w:hint="eastAsia" w:ascii="宋体" w:hAnsi="宋体" w:eastAsia="宋体" w:cs="宋体"/>
          <w:spacing w:val="9"/>
          <w:sz w:val="18"/>
          <w:szCs w:val="18"/>
          <w:lang w:val="en-US" w:eastAsia="zh-CN"/>
        </w:rPr>
        <w:t>3.3  合约时间：</w:t>
      </w:r>
      <w:r>
        <w:rPr>
          <w:rFonts w:hint="eastAsia" w:ascii="宋体" w:hAnsi="宋体" w:eastAsia="宋体" w:cs="宋体"/>
          <w:spacing w:val="9"/>
          <w:sz w:val="18"/>
          <w:szCs w:val="18"/>
          <w:u w:val="single"/>
          <w:lang w:val="en-US" w:eastAsia="zh-CN"/>
        </w:rPr>
        <w:t xml:space="preserve"> 年 月 日- 年 月 日</w:t>
      </w:r>
      <w:r>
        <w:rPr>
          <w:rFonts w:hint="eastAsia" w:ascii="宋体" w:hAnsi="宋体" w:eastAsia="宋体" w:cs="宋体"/>
          <w:spacing w:val="9"/>
          <w:sz w:val="18"/>
          <w:szCs w:val="18"/>
          <w:lang w:val="en-US" w:eastAsia="zh-CN"/>
        </w:rPr>
        <w:t>。</w:t>
      </w:r>
    </w:p>
    <w:p w14:paraId="27710102">
      <w:pPr>
        <w:pStyle w:val="6"/>
        <w:keepNext w:val="0"/>
        <w:keepLines w:val="0"/>
        <w:pageBreakBefore w:val="0"/>
        <w:widowControl w:val="0"/>
        <w:kinsoku/>
        <w:wordWrap/>
        <w:overflowPunct/>
        <w:topLinePunct w:val="0"/>
        <w:autoSpaceDE/>
        <w:autoSpaceDN/>
        <w:bidi w:val="0"/>
        <w:adjustRightInd/>
        <w:snapToGrid/>
        <w:spacing w:line="240" w:lineRule="auto"/>
        <w:ind w:left="0" w:right="0" w:firstLine="397" w:firstLineChars="200"/>
        <w:textAlignment w:val="auto"/>
        <w:rPr>
          <w:rFonts w:hint="eastAsia" w:ascii="宋体" w:hAnsi="宋体" w:eastAsia="宋体" w:cs="宋体"/>
          <w:color w:val="auto"/>
          <w:spacing w:val="9"/>
          <w:sz w:val="18"/>
          <w:szCs w:val="18"/>
          <w:lang w:val="en-US" w:eastAsia="zh-CN"/>
        </w:rPr>
      </w:pPr>
      <w:r>
        <w:rPr>
          <w:rFonts w:hint="eastAsia" w:ascii="宋体" w:hAnsi="宋体" w:eastAsia="宋体" w:cs="宋体"/>
          <w:b/>
          <w:bCs/>
          <w:color w:val="auto"/>
          <w:spacing w:val="9"/>
          <w:sz w:val="18"/>
          <w:szCs w:val="18"/>
          <w:lang w:val="en-US" w:eastAsia="zh-CN"/>
        </w:rPr>
        <w:t>第四条</w:t>
      </w:r>
      <w:r>
        <w:rPr>
          <w:rFonts w:hint="eastAsia" w:ascii="宋体" w:hAnsi="宋体" w:eastAsia="宋体" w:cs="宋体"/>
          <w:color w:val="auto"/>
          <w:spacing w:val="9"/>
          <w:sz w:val="18"/>
          <w:szCs w:val="18"/>
          <w:lang w:val="en-US" w:eastAsia="zh-CN"/>
        </w:rPr>
        <w:t xml:space="preserve"> 乙方因完成本合同项下工作所产生全部费用均包含在合同价款中，除本合同所载价款外，甲方无需另行支付任何款项。检测工作完成后，乙方应制作工作日志、检测报告等甲方所需材料，报甲方申请验收。工作地点：</w:t>
      </w:r>
      <w:r>
        <w:rPr>
          <w:rFonts w:hint="eastAsia" w:ascii="宋体" w:hAnsi="宋体" w:eastAsia="宋体" w:cs="宋体"/>
          <w:color w:val="auto"/>
          <w:spacing w:val="9"/>
          <w:sz w:val="18"/>
          <w:szCs w:val="18"/>
          <w:u w:val="single"/>
          <w:lang w:val="en-US" w:eastAsia="zh-CN"/>
        </w:rPr>
        <w:t xml:space="preserve">          </w:t>
      </w:r>
      <w:r>
        <w:rPr>
          <w:rFonts w:hint="eastAsia" w:ascii="宋体" w:hAnsi="宋体" w:eastAsia="宋体" w:cs="宋体"/>
          <w:color w:val="auto"/>
          <w:spacing w:val="9"/>
          <w:sz w:val="18"/>
          <w:szCs w:val="18"/>
          <w:lang w:val="en-US" w:eastAsia="zh-CN"/>
        </w:rPr>
        <w:t>，联系人，</w:t>
      </w:r>
      <w:r>
        <w:rPr>
          <w:rFonts w:hint="eastAsia" w:ascii="宋体" w:hAnsi="宋体" w:eastAsia="宋体" w:cs="宋体"/>
          <w:color w:val="auto"/>
          <w:spacing w:val="9"/>
          <w:sz w:val="18"/>
          <w:szCs w:val="18"/>
          <w:u w:val="single"/>
          <w:lang w:val="en-US" w:eastAsia="zh-CN"/>
        </w:rPr>
        <w:t xml:space="preserve">          ,</w:t>
      </w:r>
      <w:r>
        <w:rPr>
          <w:rFonts w:hint="eastAsia" w:ascii="宋体" w:hAnsi="宋体" w:eastAsia="宋体" w:cs="宋体"/>
          <w:color w:val="auto"/>
          <w:spacing w:val="9"/>
          <w:sz w:val="18"/>
          <w:szCs w:val="18"/>
          <w:lang w:val="en-US" w:eastAsia="zh-CN"/>
        </w:rPr>
        <w:t>联系电话：</w:t>
      </w:r>
      <w:r>
        <w:rPr>
          <w:rFonts w:hint="eastAsia" w:ascii="宋体" w:hAnsi="宋体" w:eastAsia="宋体" w:cs="宋体"/>
          <w:color w:val="auto"/>
          <w:spacing w:val="9"/>
          <w:sz w:val="18"/>
          <w:szCs w:val="18"/>
          <w:u w:val="single"/>
          <w:lang w:val="en-US" w:eastAsia="zh-CN"/>
        </w:rPr>
        <w:t xml:space="preserve">      </w:t>
      </w:r>
      <w:r>
        <w:rPr>
          <w:rFonts w:hint="eastAsia" w:ascii="宋体" w:hAnsi="宋体" w:eastAsia="宋体" w:cs="宋体"/>
          <w:color w:val="auto"/>
          <w:spacing w:val="9"/>
          <w:sz w:val="18"/>
          <w:szCs w:val="18"/>
          <w:lang w:val="en-US" w:eastAsia="zh-CN"/>
        </w:rPr>
        <w:t>。</w:t>
      </w:r>
    </w:p>
    <w:p w14:paraId="177E11EA">
      <w:pPr>
        <w:pStyle w:val="6"/>
        <w:keepNext w:val="0"/>
        <w:keepLines w:val="0"/>
        <w:pageBreakBefore w:val="0"/>
        <w:widowControl w:val="0"/>
        <w:kinsoku/>
        <w:wordWrap/>
        <w:overflowPunct/>
        <w:topLinePunct w:val="0"/>
        <w:autoSpaceDE/>
        <w:autoSpaceDN/>
        <w:bidi w:val="0"/>
        <w:adjustRightInd/>
        <w:snapToGrid/>
        <w:spacing w:line="240" w:lineRule="auto"/>
        <w:ind w:left="0" w:right="0" w:firstLine="453" w:firstLineChars="200"/>
        <w:textAlignment w:val="auto"/>
        <w:rPr>
          <w:rFonts w:hint="eastAsia" w:ascii="宋体" w:hAnsi="宋体" w:eastAsia="宋体" w:cs="宋体"/>
          <w:color w:val="auto"/>
          <w:spacing w:val="7"/>
          <w:kern w:val="2"/>
          <w:sz w:val="18"/>
          <w:szCs w:val="18"/>
          <w:lang w:val="en-US" w:eastAsia="zh-CN" w:bidi="ar-SA"/>
        </w:rPr>
      </w:pPr>
      <w:r>
        <w:rPr>
          <w:rFonts w:hint="eastAsia" w:ascii="宋体" w:hAnsi="宋体" w:eastAsia="宋体" w:cs="宋体"/>
          <w:b/>
          <w:bCs/>
          <w:color w:val="auto"/>
          <w:spacing w:val="23"/>
          <w:sz w:val="18"/>
          <w:szCs w:val="18"/>
          <w:lang w:val="en-US" w:eastAsia="zh-CN"/>
        </w:rPr>
        <w:t xml:space="preserve">第五条 </w:t>
      </w:r>
      <w:r>
        <w:rPr>
          <w:rFonts w:hint="eastAsia" w:ascii="宋体" w:hAnsi="宋体" w:eastAsia="宋体" w:cs="宋体"/>
          <w:b/>
          <w:bCs/>
          <w:color w:val="auto"/>
          <w:spacing w:val="9"/>
          <w:sz w:val="18"/>
          <w:szCs w:val="18"/>
          <w:lang w:val="en-US" w:eastAsia="zh-CN"/>
        </w:rPr>
        <w:t>检验标准、与异议处理</w:t>
      </w:r>
    </w:p>
    <w:p w14:paraId="5344A205">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8" w:firstLineChars="200"/>
        <w:textAlignment w:val="auto"/>
        <w:rPr>
          <w:rFonts w:hint="eastAsia" w:ascii="宋体" w:hAnsi="宋体" w:eastAsia="宋体" w:cs="宋体"/>
          <w:color w:val="auto"/>
          <w:spacing w:val="7"/>
          <w:kern w:val="2"/>
          <w:sz w:val="18"/>
          <w:szCs w:val="18"/>
          <w:lang w:val="en-US" w:eastAsia="zh-CN" w:bidi="ar-SA"/>
        </w:rPr>
      </w:pPr>
      <w:r>
        <w:rPr>
          <w:rFonts w:hint="eastAsia" w:ascii="宋体" w:hAnsi="宋体" w:eastAsia="宋体" w:cs="宋体"/>
          <w:color w:val="auto"/>
          <w:spacing w:val="7"/>
          <w:kern w:val="2"/>
          <w:sz w:val="18"/>
          <w:szCs w:val="18"/>
          <w:lang w:val="en-US" w:eastAsia="zh-CN" w:bidi="ar-SA"/>
        </w:rPr>
        <w:t>5.1  乙方按照甲方开具的理化试验委托单中指定的相应标准进行试样加工以及理化检测。</w:t>
      </w:r>
    </w:p>
    <w:p w14:paraId="46D1D299">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8" w:firstLineChars="200"/>
        <w:textAlignment w:val="auto"/>
        <w:rPr>
          <w:rFonts w:hint="eastAsia" w:ascii="宋体" w:hAnsi="宋体" w:eastAsia="宋体" w:cs="宋体"/>
          <w:color w:val="auto"/>
          <w:spacing w:val="7"/>
          <w:kern w:val="2"/>
          <w:sz w:val="18"/>
          <w:szCs w:val="18"/>
          <w:lang w:val="en-US" w:eastAsia="zh-CN" w:bidi="ar-SA"/>
        </w:rPr>
      </w:pPr>
      <w:r>
        <w:rPr>
          <w:rFonts w:hint="eastAsia" w:ascii="宋体" w:hAnsi="宋体" w:eastAsia="宋体" w:cs="宋体"/>
          <w:color w:val="auto"/>
          <w:spacing w:val="7"/>
          <w:kern w:val="2"/>
          <w:sz w:val="18"/>
          <w:szCs w:val="18"/>
          <w:lang w:val="en-US" w:eastAsia="zh-CN" w:bidi="ar-SA"/>
        </w:rPr>
        <w:t>5.2  甲方如对乙方的检测结果有异议，应自收到检测报告之日起</w:t>
      </w:r>
      <w:r>
        <w:rPr>
          <w:rFonts w:hint="eastAsia" w:ascii="宋体" w:hAnsi="宋体" w:eastAsia="宋体" w:cs="宋体"/>
          <w:color w:val="auto"/>
          <w:spacing w:val="7"/>
          <w:kern w:val="2"/>
          <w:sz w:val="18"/>
          <w:szCs w:val="18"/>
          <w:u w:val="single"/>
          <w:lang w:val="en-US" w:eastAsia="zh-CN" w:bidi="ar-SA"/>
        </w:rPr>
        <w:t>5</w:t>
      </w:r>
      <w:r>
        <w:rPr>
          <w:rFonts w:hint="eastAsia" w:ascii="宋体" w:hAnsi="宋体" w:eastAsia="宋体" w:cs="宋体"/>
          <w:color w:val="auto"/>
          <w:spacing w:val="7"/>
          <w:kern w:val="2"/>
          <w:sz w:val="18"/>
          <w:szCs w:val="18"/>
          <w:lang w:val="en-US" w:eastAsia="zh-CN" w:bidi="ar-SA"/>
        </w:rPr>
        <w:t>个工作日内向乙方书面提出，乙方应安排复检。若复检结果确属于乙方原因导致检测错误，乙方免费复检。若复检结果因甲方所提供的原材料及试样本身存在缺陷，复检费用由甲方承担。</w:t>
      </w:r>
    </w:p>
    <w:p w14:paraId="7C496D61">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5.3 </w:t>
      </w:r>
      <w:r>
        <w:rPr>
          <w:rFonts w:hint="default" w:ascii="宋体" w:hAnsi="宋体" w:eastAsia="宋体" w:cs="宋体"/>
          <w:color w:val="auto"/>
          <w:sz w:val="18"/>
          <w:szCs w:val="18"/>
          <w:highlight w:val="none"/>
          <w:lang w:val="en-US" w:eastAsia="zh-CN"/>
        </w:rPr>
        <w:t>若被甲方认定为</w:t>
      </w:r>
      <w:r>
        <w:rPr>
          <w:rFonts w:hint="eastAsia" w:ascii="宋体" w:hAnsi="宋体" w:eastAsia="宋体" w:cs="宋体"/>
          <w:color w:val="auto"/>
          <w:sz w:val="18"/>
          <w:szCs w:val="18"/>
          <w:highlight w:val="none"/>
          <w:lang w:val="en-US" w:eastAsia="zh-CN"/>
        </w:rPr>
        <w:t>检验结果</w:t>
      </w:r>
      <w:r>
        <w:rPr>
          <w:rFonts w:hint="default" w:ascii="宋体" w:hAnsi="宋体" w:eastAsia="宋体" w:cs="宋体"/>
          <w:color w:val="auto"/>
          <w:sz w:val="18"/>
          <w:szCs w:val="18"/>
          <w:highlight w:val="none"/>
          <w:lang w:val="en-US" w:eastAsia="zh-CN"/>
        </w:rPr>
        <w:t>不合格，乙方</w:t>
      </w:r>
      <w:r>
        <w:rPr>
          <w:rFonts w:hint="eastAsia" w:ascii="宋体" w:hAnsi="宋体" w:eastAsia="宋体" w:cs="宋体"/>
          <w:color w:val="auto"/>
          <w:sz w:val="18"/>
          <w:szCs w:val="18"/>
          <w:highlight w:val="none"/>
          <w:lang w:val="en-US" w:eastAsia="zh-CN"/>
        </w:rPr>
        <w:t>应在甲方规定时间内</w:t>
      </w:r>
      <w:r>
        <w:rPr>
          <w:rFonts w:hint="default" w:ascii="宋体" w:hAnsi="宋体" w:eastAsia="宋体" w:cs="宋体"/>
          <w:color w:val="auto"/>
          <w:sz w:val="18"/>
          <w:szCs w:val="18"/>
          <w:highlight w:val="none"/>
          <w:lang w:val="en-US" w:eastAsia="zh-CN"/>
        </w:rPr>
        <w:t>负责重新检测，并承担由此产生的所有费用</w:t>
      </w:r>
      <w:r>
        <w:rPr>
          <w:rFonts w:hint="eastAsia" w:ascii="宋体" w:hAnsi="宋体" w:eastAsia="宋体" w:cs="宋体"/>
          <w:color w:val="auto"/>
          <w:sz w:val="18"/>
          <w:szCs w:val="18"/>
          <w:highlight w:val="none"/>
          <w:lang w:val="en-US" w:eastAsia="zh-CN"/>
        </w:rPr>
        <w:t>，包括但不限于检测费、人工、检测材料等全部费用由乙方承担</w:t>
      </w:r>
      <w:r>
        <w:rPr>
          <w:rFonts w:hint="default"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如造成甲方损失，全部由乙方承担。</w:t>
      </w:r>
      <w:r>
        <w:rPr>
          <w:rFonts w:hint="default" w:ascii="宋体" w:hAnsi="宋体" w:eastAsia="宋体" w:cs="宋体"/>
          <w:color w:val="auto"/>
          <w:sz w:val="18"/>
          <w:szCs w:val="18"/>
          <w:highlight w:val="none"/>
          <w:lang w:val="en-US" w:eastAsia="zh-CN"/>
        </w:rPr>
        <w:t>乙方未在规定时间内按甲方要求检测并验收合格的，视为违约，乙方按本合同第</w:t>
      </w:r>
      <w:r>
        <w:rPr>
          <w:rFonts w:hint="eastAsia" w:ascii="宋体" w:hAnsi="宋体" w:eastAsia="宋体" w:cs="宋体"/>
          <w:color w:val="auto"/>
          <w:sz w:val="18"/>
          <w:szCs w:val="18"/>
          <w:highlight w:val="none"/>
          <w:lang w:val="en-US" w:eastAsia="zh-CN"/>
        </w:rPr>
        <w:t>八</w:t>
      </w:r>
      <w:r>
        <w:rPr>
          <w:rFonts w:hint="default" w:ascii="宋体" w:hAnsi="宋体" w:eastAsia="宋体" w:cs="宋体"/>
          <w:color w:val="auto"/>
          <w:sz w:val="18"/>
          <w:szCs w:val="18"/>
          <w:highlight w:val="none"/>
          <w:lang w:val="en-US" w:eastAsia="zh-CN"/>
        </w:rPr>
        <w:t>条约定承担违约责任。乙方应按甲方要求进行专业检测，并出具书面检测报告。</w:t>
      </w:r>
    </w:p>
    <w:p w14:paraId="22AF0F5A">
      <w:pPr>
        <w:pStyle w:val="6"/>
        <w:keepNext w:val="0"/>
        <w:keepLines w:val="0"/>
        <w:pageBreakBefore w:val="0"/>
        <w:widowControl w:val="0"/>
        <w:kinsoku/>
        <w:wordWrap/>
        <w:overflowPunct/>
        <w:topLinePunct w:val="0"/>
        <w:autoSpaceDE/>
        <w:autoSpaceDN/>
        <w:bidi w:val="0"/>
        <w:adjustRightInd/>
        <w:snapToGrid/>
        <w:spacing w:line="240" w:lineRule="auto"/>
        <w:ind w:left="0" w:right="0" w:firstLine="397" w:firstLineChars="200"/>
        <w:textAlignment w:val="auto"/>
        <w:rPr>
          <w:rFonts w:hint="eastAsia" w:ascii="宋体" w:hAnsi="宋体" w:eastAsia="宋体" w:cs="宋体"/>
          <w:b/>
          <w:bCs/>
          <w:color w:val="auto"/>
          <w:sz w:val="18"/>
          <w:szCs w:val="18"/>
        </w:rPr>
      </w:pPr>
      <w:r>
        <w:rPr>
          <w:rFonts w:hint="eastAsia" w:ascii="宋体" w:hAnsi="宋体" w:eastAsia="宋体" w:cs="宋体"/>
          <w:b/>
          <w:bCs/>
          <w:color w:val="auto"/>
          <w:spacing w:val="9"/>
          <w:sz w:val="18"/>
          <w:szCs w:val="18"/>
          <w:lang w:val="en-US" w:eastAsia="zh-CN"/>
        </w:rPr>
        <w:t xml:space="preserve">第六条 </w:t>
      </w:r>
      <w:r>
        <w:rPr>
          <w:rFonts w:hint="eastAsia" w:ascii="宋体" w:hAnsi="宋体" w:eastAsia="宋体" w:cs="宋体"/>
          <w:b/>
          <w:bCs/>
          <w:color w:val="auto"/>
          <w:spacing w:val="23"/>
          <w:sz w:val="18"/>
          <w:szCs w:val="18"/>
          <w:lang w:val="en-US" w:eastAsia="zh-CN"/>
        </w:rPr>
        <w:t>甲方</w:t>
      </w:r>
      <w:r>
        <w:rPr>
          <w:rFonts w:hint="eastAsia" w:ascii="宋体" w:hAnsi="宋体" w:eastAsia="宋体" w:cs="宋体"/>
          <w:b/>
          <w:bCs/>
          <w:color w:val="auto"/>
          <w:spacing w:val="23"/>
          <w:sz w:val="18"/>
          <w:szCs w:val="18"/>
        </w:rPr>
        <w:t>权利和义务</w:t>
      </w:r>
    </w:p>
    <w:p w14:paraId="11AA87A9">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2" w:firstLineChars="200"/>
        <w:textAlignment w:val="auto"/>
        <w:outlineLvl w:val="2"/>
        <w:rPr>
          <w:rFonts w:hint="eastAsia" w:ascii="宋体" w:hAnsi="宋体" w:eastAsia="宋体" w:cs="宋体"/>
          <w:b w:val="0"/>
          <w:bCs w:val="0"/>
          <w:sz w:val="18"/>
          <w:szCs w:val="18"/>
        </w:rPr>
      </w:pPr>
      <w:r>
        <w:rPr>
          <w:rFonts w:hint="eastAsia" w:ascii="宋体" w:hAnsi="宋体" w:eastAsia="宋体" w:cs="宋体"/>
          <w:b w:val="0"/>
          <w:bCs w:val="0"/>
          <w:spacing w:val="3"/>
          <w:sz w:val="18"/>
          <w:szCs w:val="18"/>
          <w:lang w:val="en-US" w:eastAsia="zh-CN"/>
        </w:rPr>
        <w:t>6</w:t>
      </w:r>
      <w:r>
        <w:rPr>
          <w:rFonts w:hint="eastAsia" w:ascii="宋体" w:hAnsi="宋体" w:eastAsia="宋体" w:cs="宋体"/>
          <w:b w:val="0"/>
          <w:bCs w:val="0"/>
          <w:spacing w:val="3"/>
          <w:sz w:val="18"/>
          <w:szCs w:val="18"/>
        </w:rPr>
        <w:t>.1</w:t>
      </w:r>
      <w:r>
        <w:rPr>
          <w:rFonts w:hint="eastAsia" w:ascii="宋体" w:hAnsi="宋体" w:eastAsia="宋体" w:cs="宋体"/>
          <w:b w:val="0"/>
          <w:bCs w:val="0"/>
          <w:spacing w:val="3"/>
          <w:sz w:val="18"/>
          <w:szCs w:val="18"/>
          <w:lang w:val="en-US" w:eastAsia="zh-CN"/>
        </w:rPr>
        <w:t xml:space="preserve">  </w:t>
      </w:r>
      <w:r>
        <w:rPr>
          <w:rFonts w:hint="eastAsia" w:ascii="宋体" w:hAnsi="宋体" w:eastAsia="宋体" w:cs="宋体"/>
          <w:b w:val="0"/>
          <w:bCs w:val="0"/>
          <w:spacing w:val="3"/>
          <w:sz w:val="18"/>
          <w:szCs w:val="18"/>
        </w:rPr>
        <w:t>甲方有权对乙方提供的服务进行</w:t>
      </w:r>
      <w:r>
        <w:rPr>
          <w:rFonts w:hint="eastAsia" w:ascii="宋体" w:hAnsi="宋体" w:eastAsia="宋体" w:cs="宋体"/>
          <w:b w:val="0"/>
          <w:bCs w:val="0"/>
          <w:spacing w:val="3"/>
          <w:sz w:val="18"/>
          <w:szCs w:val="18"/>
          <w:lang w:val="en-US" w:eastAsia="zh-CN"/>
        </w:rPr>
        <w:t>现场见证、</w:t>
      </w:r>
      <w:r>
        <w:rPr>
          <w:rFonts w:hint="eastAsia" w:ascii="宋体" w:hAnsi="宋体" w:eastAsia="宋体" w:cs="宋体"/>
          <w:b w:val="0"/>
          <w:bCs w:val="0"/>
          <w:spacing w:val="3"/>
          <w:sz w:val="18"/>
          <w:szCs w:val="18"/>
        </w:rPr>
        <w:t>监督和验收。</w:t>
      </w:r>
    </w:p>
    <w:p w14:paraId="44AEC69D">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2" w:firstLineChars="200"/>
        <w:textAlignment w:val="auto"/>
        <w:outlineLvl w:val="2"/>
        <w:rPr>
          <w:rFonts w:hint="eastAsia" w:ascii="宋体" w:hAnsi="宋体" w:eastAsia="宋体" w:cs="宋体"/>
          <w:b w:val="0"/>
          <w:bCs w:val="0"/>
          <w:spacing w:val="3"/>
          <w:sz w:val="18"/>
          <w:szCs w:val="18"/>
          <w:lang w:val="en-US" w:eastAsia="zh-CN"/>
        </w:rPr>
      </w:pPr>
      <w:r>
        <w:rPr>
          <w:rFonts w:hint="eastAsia" w:ascii="宋体" w:hAnsi="宋体" w:eastAsia="宋体" w:cs="宋体"/>
          <w:b w:val="0"/>
          <w:bCs w:val="0"/>
          <w:spacing w:val="3"/>
          <w:sz w:val="18"/>
          <w:szCs w:val="18"/>
          <w:lang w:val="en-US" w:eastAsia="zh-CN"/>
        </w:rPr>
        <w:t>6.2  甲方应按合同约定支付服务费用。</w:t>
      </w:r>
    </w:p>
    <w:p w14:paraId="2B6D653E">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2" w:firstLineChars="200"/>
        <w:textAlignment w:val="auto"/>
        <w:outlineLvl w:val="2"/>
        <w:rPr>
          <w:rFonts w:hint="eastAsia" w:ascii="宋体" w:hAnsi="宋体" w:eastAsia="宋体" w:cs="宋体"/>
          <w:b w:val="0"/>
          <w:bCs w:val="0"/>
          <w:spacing w:val="3"/>
          <w:sz w:val="18"/>
          <w:szCs w:val="18"/>
          <w:lang w:val="en-US" w:eastAsia="zh-CN"/>
        </w:rPr>
      </w:pPr>
      <w:r>
        <w:rPr>
          <w:rFonts w:hint="eastAsia" w:ascii="宋体" w:hAnsi="宋体" w:eastAsia="宋体" w:cs="宋体"/>
          <w:b w:val="0"/>
          <w:bCs w:val="0"/>
          <w:spacing w:val="3"/>
          <w:sz w:val="18"/>
          <w:szCs w:val="18"/>
          <w:lang w:val="en-US" w:eastAsia="zh-CN"/>
        </w:rPr>
        <w:t>6.3  甲方负责按照相关标准要求填写理化试验委托单。</w:t>
      </w:r>
    </w:p>
    <w:p w14:paraId="4CCAF7B8">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2" w:firstLineChars="200"/>
        <w:textAlignment w:val="auto"/>
        <w:outlineLvl w:val="2"/>
        <w:rPr>
          <w:rFonts w:hint="default" w:ascii="宋体" w:hAnsi="宋体" w:eastAsia="宋体" w:cs="宋体"/>
          <w:b w:val="0"/>
          <w:bCs w:val="0"/>
          <w:spacing w:val="3"/>
          <w:sz w:val="18"/>
          <w:szCs w:val="18"/>
          <w:lang w:val="en-US" w:eastAsia="zh-CN"/>
        </w:rPr>
      </w:pPr>
      <w:r>
        <w:rPr>
          <w:rFonts w:hint="eastAsia" w:ascii="宋体" w:hAnsi="宋体" w:eastAsia="宋体" w:cs="宋体"/>
          <w:b w:val="0"/>
          <w:bCs w:val="0"/>
          <w:spacing w:val="3"/>
          <w:sz w:val="18"/>
          <w:szCs w:val="18"/>
          <w:lang w:val="en-US" w:eastAsia="zh-CN"/>
        </w:rPr>
        <w:t>6.4  甲方应对乙方提供的理化检测报告进行审核、确认。</w:t>
      </w:r>
    </w:p>
    <w:p w14:paraId="7C17A2CA">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2" w:firstLineChars="200"/>
        <w:textAlignment w:val="auto"/>
        <w:outlineLvl w:val="2"/>
        <w:rPr>
          <w:rFonts w:hint="eastAsia" w:ascii="宋体" w:hAnsi="宋体" w:eastAsia="宋体" w:cs="宋体"/>
          <w:b w:val="0"/>
          <w:bCs w:val="0"/>
          <w:spacing w:val="3"/>
          <w:sz w:val="18"/>
          <w:szCs w:val="18"/>
          <w:lang w:val="en-US" w:eastAsia="zh-CN"/>
        </w:rPr>
      </w:pPr>
      <w:r>
        <w:rPr>
          <w:rFonts w:hint="eastAsia" w:ascii="宋体" w:hAnsi="宋体" w:eastAsia="宋体" w:cs="宋体"/>
          <w:b w:val="0"/>
          <w:bCs w:val="0"/>
          <w:spacing w:val="3"/>
          <w:sz w:val="18"/>
          <w:szCs w:val="18"/>
          <w:lang w:val="en-US" w:eastAsia="zh-CN"/>
        </w:rPr>
        <w:t>6.5  甲方如需变更服务范围、服务内容的要求，应即时告知乙方，乙方无条件予以配合。</w:t>
      </w:r>
    </w:p>
    <w:p w14:paraId="53BD52F9">
      <w:pPr>
        <w:pStyle w:val="6"/>
        <w:keepNext w:val="0"/>
        <w:keepLines w:val="0"/>
        <w:pageBreakBefore w:val="0"/>
        <w:widowControl w:val="0"/>
        <w:kinsoku/>
        <w:wordWrap/>
        <w:overflowPunct/>
        <w:topLinePunct w:val="0"/>
        <w:autoSpaceDE/>
        <w:autoSpaceDN/>
        <w:bidi w:val="0"/>
        <w:adjustRightInd/>
        <w:snapToGrid/>
        <w:spacing w:line="240" w:lineRule="auto"/>
        <w:ind w:right="0" w:firstLine="453" w:firstLineChars="200"/>
        <w:textAlignment w:val="auto"/>
        <w:rPr>
          <w:rFonts w:hint="eastAsia" w:ascii="宋体" w:hAnsi="宋体" w:eastAsia="宋体" w:cs="宋体"/>
          <w:b/>
          <w:bCs/>
          <w:spacing w:val="23"/>
          <w:sz w:val="18"/>
          <w:szCs w:val="18"/>
        </w:rPr>
      </w:pPr>
      <w:r>
        <w:rPr>
          <w:rFonts w:hint="eastAsia" w:ascii="宋体" w:hAnsi="宋体" w:eastAsia="宋体" w:cs="宋体"/>
          <w:b/>
          <w:bCs/>
          <w:spacing w:val="23"/>
          <w:sz w:val="18"/>
          <w:szCs w:val="18"/>
          <w:lang w:val="en-US" w:eastAsia="zh-CN"/>
        </w:rPr>
        <w:t xml:space="preserve">第七条 </w:t>
      </w:r>
      <w:r>
        <w:rPr>
          <w:rFonts w:hint="eastAsia" w:ascii="宋体" w:hAnsi="宋体" w:eastAsia="宋体" w:cs="宋体"/>
          <w:b/>
          <w:bCs/>
          <w:spacing w:val="23"/>
          <w:sz w:val="18"/>
          <w:szCs w:val="18"/>
        </w:rPr>
        <w:t>乙方的权利和义务</w:t>
      </w:r>
    </w:p>
    <w:p w14:paraId="34F5E043">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6" w:firstLineChars="200"/>
        <w:textAlignment w:val="auto"/>
        <w:rPr>
          <w:rFonts w:hint="eastAsia" w:ascii="宋体" w:hAnsi="宋体" w:eastAsia="宋体" w:cs="宋体"/>
          <w:b w:val="0"/>
          <w:bCs w:val="0"/>
          <w:spacing w:val="5"/>
          <w:sz w:val="18"/>
          <w:szCs w:val="18"/>
        </w:rPr>
      </w:pPr>
      <w:r>
        <w:rPr>
          <w:rFonts w:hint="eastAsia" w:ascii="宋体" w:hAnsi="宋体" w:eastAsia="宋体" w:cs="宋体"/>
          <w:b w:val="0"/>
          <w:bCs w:val="0"/>
          <w:spacing w:val="4"/>
          <w:sz w:val="18"/>
          <w:szCs w:val="18"/>
          <w:lang w:val="en-US" w:eastAsia="zh-CN"/>
        </w:rPr>
        <w:t>7</w:t>
      </w:r>
      <w:r>
        <w:rPr>
          <w:rFonts w:hint="eastAsia" w:ascii="宋体" w:hAnsi="宋体" w:eastAsia="宋体" w:cs="宋体"/>
          <w:b w:val="0"/>
          <w:bCs w:val="0"/>
          <w:spacing w:val="4"/>
          <w:sz w:val="18"/>
          <w:szCs w:val="18"/>
        </w:rPr>
        <w:t>.1</w:t>
      </w:r>
      <w:r>
        <w:rPr>
          <w:rFonts w:hint="eastAsia" w:ascii="宋体" w:hAnsi="宋体" w:eastAsia="宋体" w:cs="宋体"/>
          <w:b w:val="0"/>
          <w:bCs w:val="0"/>
          <w:spacing w:val="83"/>
          <w:sz w:val="18"/>
          <w:szCs w:val="18"/>
        </w:rPr>
        <w:t xml:space="preserve"> </w:t>
      </w:r>
      <w:r>
        <w:rPr>
          <w:rFonts w:hint="eastAsia" w:ascii="宋体" w:hAnsi="宋体" w:eastAsia="宋体" w:cs="宋体"/>
          <w:b w:val="0"/>
          <w:bCs w:val="0"/>
          <w:color w:val="auto"/>
          <w:spacing w:val="4"/>
          <w:sz w:val="18"/>
          <w:szCs w:val="18"/>
          <w:lang w:val="en-US" w:eastAsia="zh-CN"/>
        </w:rPr>
        <w:t>乙方承诺其在本合同的服务期内拥有相应的检测资质，且工作人员均获得相应操作证、职业资格证书，并在本合同签订时将相关资质证明材料向甲方出示，并向甲方提供复印件，违反本承诺，甲方有权单方解除本合同，乙方应按</w:t>
      </w:r>
      <w:r>
        <w:rPr>
          <w:rFonts w:hint="eastAsia" w:ascii="宋体" w:hAnsi="宋体" w:eastAsia="宋体" w:cs="宋体"/>
          <w:b w:val="0"/>
          <w:bCs w:val="0"/>
          <w:color w:val="auto"/>
          <w:spacing w:val="4"/>
          <w:sz w:val="18"/>
          <w:szCs w:val="18"/>
          <w:highlight w:val="none"/>
          <w:lang w:val="en-US" w:eastAsia="zh-CN"/>
        </w:rPr>
        <w:t>本合同第七条承担违约责任。</w:t>
      </w:r>
      <w:r>
        <w:rPr>
          <w:rFonts w:hint="eastAsia" w:ascii="宋体" w:hAnsi="宋体" w:eastAsia="宋体" w:cs="宋体"/>
          <w:b w:val="0"/>
          <w:bCs w:val="0"/>
          <w:spacing w:val="4"/>
          <w:sz w:val="18"/>
          <w:szCs w:val="18"/>
          <w:highlight w:val="none"/>
        </w:rPr>
        <w:t>乙方应按</w:t>
      </w:r>
      <w:r>
        <w:rPr>
          <w:rFonts w:hint="eastAsia" w:ascii="宋体" w:hAnsi="宋体" w:eastAsia="宋体" w:cs="宋体"/>
          <w:b w:val="0"/>
          <w:bCs w:val="0"/>
          <w:spacing w:val="13"/>
          <w:sz w:val="18"/>
          <w:szCs w:val="18"/>
          <w:highlight w:val="none"/>
        </w:rPr>
        <w:t>照合同约定提供</w:t>
      </w:r>
      <w:r>
        <w:rPr>
          <w:rFonts w:hint="eastAsia" w:ascii="宋体" w:hAnsi="宋体" w:eastAsia="宋体" w:cs="宋体"/>
          <w:b w:val="0"/>
          <w:bCs w:val="0"/>
          <w:spacing w:val="13"/>
          <w:sz w:val="18"/>
          <w:szCs w:val="18"/>
          <w:highlight w:val="none"/>
          <w:lang w:val="en-US" w:eastAsia="zh-CN"/>
        </w:rPr>
        <w:t>检测</w:t>
      </w:r>
      <w:r>
        <w:rPr>
          <w:rFonts w:hint="eastAsia" w:ascii="宋体" w:hAnsi="宋体" w:eastAsia="宋体" w:cs="宋体"/>
          <w:b w:val="0"/>
          <w:bCs w:val="0"/>
          <w:spacing w:val="13"/>
          <w:sz w:val="18"/>
          <w:szCs w:val="18"/>
          <w:highlight w:val="none"/>
        </w:rPr>
        <w:t>服务，并确保服务质</w:t>
      </w:r>
      <w:r>
        <w:rPr>
          <w:rFonts w:hint="eastAsia" w:ascii="宋体" w:hAnsi="宋体" w:eastAsia="宋体" w:cs="宋体"/>
          <w:b w:val="0"/>
          <w:bCs w:val="0"/>
          <w:spacing w:val="12"/>
          <w:sz w:val="18"/>
          <w:szCs w:val="18"/>
          <w:highlight w:val="none"/>
        </w:rPr>
        <w:t>量。</w:t>
      </w:r>
      <w:r>
        <w:rPr>
          <w:rFonts w:hint="eastAsia" w:ascii="宋体" w:hAnsi="宋体" w:eastAsia="宋体" w:cs="宋体"/>
          <w:b w:val="0"/>
          <w:bCs w:val="0"/>
          <w:spacing w:val="5"/>
          <w:sz w:val="18"/>
          <w:szCs w:val="18"/>
          <w:highlight w:val="none"/>
        </w:rPr>
        <w:t>按照</w:t>
      </w:r>
      <w:r>
        <w:rPr>
          <w:rFonts w:hint="eastAsia" w:ascii="宋体" w:hAnsi="宋体" w:eastAsia="宋体" w:cs="宋体"/>
          <w:b w:val="0"/>
          <w:bCs w:val="0"/>
          <w:spacing w:val="5"/>
          <w:sz w:val="18"/>
          <w:szCs w:val="18"/>
          <w:highlight w:val="none"/>
          <w:lang w:val="en-US" w:eastAsia="zh-CN"/>
        </w:rPr>
        <w:t>本合同</w:t>
      </w:r>
      <w:r>
        <w:rPr>
          <w:rFonts w:hint="eastAsia" w:ascii="宋体" w:hAnsi="宋体" w:eastAsia="宋体" w:cs="宋体"/>
          <w:b w:val="0"/>
          <w:bCs w:val="0"/>
          <w:spacing w:val="5"/>
          <w:sz w:val="18"/>
          <w:szCs w:val="18"/>
          <w:highlight w:val="none"/>
        </w:rPr>
        <w:t>约定要求（包括数据、</w:t>
      </w:r>
      <w:r>
        <w:rPr>
          <w:rFonts w:hint="eastAsia" w:ascii="宋体" w:hAnsi="宋体" w:eastAsia="宋体" w:cs="宋体"/>
          <w:b w:val="0"/>
          <w:bCs w:val="0"/>
          <w:spacing w:val="5"/>
          <w:sz w:val="18"/>
          <w:szCs w:val="18"/>
          <w:highlight w:val="none"/>
          <w:lang w:val="en-US" w:eastAsia="zh-CN"/>
        </w:rPr>
        <w:t>通知、</w:t>
      </w:r>
      <w:r>
        <w:rPr>
          <w:rFonts w:hint="eastAsia" w:ascii="宋体" w:hAnsi="宋体" w:eastAsia="宋体" w:cs="宋体"/>
          <w:b w:val="0"/>
          <w:bCs w:val="0"/>
          <w:spacing w:val="5"/>
          <w:sz w:val="18"/>
          <w:szCs w:val="18"/>
          <w:highlight w:val="none"/>
        </w:rPr>
        <w:t>图纸等）</w:t>
      </w:r>
      <w:r>
        <w:rPr>
          <w:rFonts w:hint="eastAsia" w:ascii="宋体" w:hAnsi="宋体" w:eastAsia="宋体" w:cs="宋体"/>
          <w:b w:val="0"/>
          <w:bCs w:val="0"/>
          <w:spacing w:val="5"/>
          <w:sz w:val="18"/>
          <w:szCs w:val="18"/>
          <w:highlight w:val="none"/>
          <w:lang w:eastAsia="zh-CN"/>
        </w:rPr>
        <w:t>，</w:t>
      </w:r>
      <w:r>
        <w:rPr>
          <w:rFonts w:hint="eastAsia" w:ascii="宋体" w:hAnsi="宋体" w:eastAsia="宋体" w:cs="宋体"/>
          <w:b w:val="0"/>
          <w:bCs w:val="0"/>
          <w:spacing w:val="5"/>
          <w:sz w:val="18"/>
          <w:szCs w:val="18"/>
          <w:highlight w:val="none"/>
        </w:rPr>
        <w:t>乙方应以自己的设备、技术、劳力完成本合同项下所指工作（包括主要工作与辅助工作），未经甲方书面同意，乙方不得转让本合同项下的任何一项权利和义务，或将本合同项下的权利、义务部分或全部转让给任意第三人，</w:t>
      </w:r>
      <w:r>
        <w:rPr>
          <w:rFonts w:hint="eastAsia" w:ascii="宋体" w:hAnsi="宋体" w:eastAsia="宋体" w:cs="宋体"/>
          <w:b w:val="0"/>
          <w:bCs w:val="0"/>
          <w:spacing w:val="5"/>
          <w:sz w:val="18"/>
          <w:szCs w:val="18"/>
          <w:highlight w:val="none"/>
          <w:lang w:val="en-US" w:eastAsia="zh-CN"/>
        </w:rPr>
        <w:t>构成违约</w:t>
      </w:r>
      <w:r>
        <w:rPr>
          <w:rFonts w:hint="eastAsia" w:ascii="宋体" w:hAnsi="宋体" w:eastAsia="宋体" w:cs="宋体"/>
          <w:b w:val="0"/>
          <w:bCs w:val="0"/>
          <w:spacing w:val="5"/>
          <w:sz w:val="18"/>
          <w:szCs w:val="18"/>
          <w:highlight w:val="none"/>
        </w:rPr>
        <w:t>，</w:t>
      </w:r>
      <w:r>
        <w:rPr>
          <w:rFonts w:hint="eastAsia" w:ascii="宋体" w:hAnsi="宋体" w:eastAsia="宋体" w:cs="宋体"/>
          <w:b w:val="0"/>
          <w:bCs w:val="0"/>
          <w:spacing w:val="5"/>
          <w:sz w:val="18"/>
          <w:szCs w:val="18"/>
          <w:highlight w:val="none"/>
          <w:lang w:val="en-US" w:eastAsia="zh-CN"/>
        </w:rPr>
        <w:t>甲方有权解除本合同，乙方</w:t>
      </w:r>
      <w:r>
        <w:rPr>
          <w:rFonts w:hint="eastAsia" w:ascii="宋体" w:hAnsi="宋体" w:eastAsia="宋体" w:cs="宋体"/>
          <w:b w:val="0"/>
          <w:bCs w:val="0"/>
          <w:spacing w:val="5"/>
          <w:sz w:val="18"/>
          <w:szCs w:val="18"/>
          <w:highlight w:val="none"/>
        </w:rPr>
        <w:t>应</w:t>
      </w:r>
      <w:r>
        <w:rPr>
          <w:rFonts w:hint="eastAsia" w:ascii="宋体" w:hAnsi="宋体" w:eastAsia="宋体" w:cs="宋体"/>
          <w:b w:val="0"/>
          <w:bCs w:val="0"/>
          <w:spacing w:val="5"/>
          <w:sz w:val="18"/>
          <w:szCs w:val="18"/>
          <w:highlight w:val="none"/>
          <w:lang w:val="en-US" w:eastAsia="zh-CN"/>
        </w:rPr>
        <w:t>按本合同第七条约定</w:t>
      </w:r>
      <w:r>
        <w:rPr>
          <w:rFonts w:hint="eastAsia" w:ascii="宋体" w:hAnsi="宋体" w:eastAsia="宋体" w:cs="宋体"/>
          <w:b w:val="0"/>
          <w:bCs w:val="0"/>
          <w:spacing w:val="5"/>
          <w:sz w:val="18"/>
          <w:szCs w:val="18"/>
          <w:highlight w:val="none"/>
        </w:rPr>
        <w:t>承担违约责任。</w:t>
      </w:r>
    </w:p>
    <w:p w14:paraId="1CA8C013">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6" w:firstLineChars="200"/>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spacing w:val="4"/>
          <w:sz w:val="18"/>
          <w:szCs w:val="18"/>
          <w:lang w:val="en-US" w:eastAsia="zh-CN"/>
        </w:rPr>
        <w:t>7</w:t>
      </w:r>
      <w:r>
        <w:rPr>
          <w:rFonts w:hint="eastAsia" w:ascii="宋体" w:hAnsi="宋体" w:eastAsia="宋体" w:cs="宋体"/>
          <w:b w:val="0"/>
          <w:bCs w:val="0"/>
          <w:spacing w:val="4"/>
          <w:sz w:val="18"/>
          <w:szCs w:val="18"/>
        </w:rPr>
        <w:t>.2</w:t>
      </w:r>
      <w:r>
        <w:rPr>
          <w:rFonts w:hint="eastAsia" w:ascii="宋体" w:hAnsi="宋体" w:eastAsia="宋体" w:cs="宋体"/>
          <w:b w:val="0"/>
          <w:bCs w:val="0"/>
          <w:spacing w:val="83"/>
          <w:sz w:val="18"/>
          <w:szCs w:val="18"/>
        </w:rPr>
        <w:t xml:space="preserve"> </w:t>
      </w:r>
      <w:r>
        <w:rPr>
          <w:rFonts w:hint="eastAsia" w:ascii="宋体" w:hAnsi="宋体" w:eastAsia="宋体" w:cs="宋体"/>
          <w:b w:val="0"/>
          <w:bCs w:val="0"/>
          <w:spacing w:val="4"/>
          <w:sz w:val="18"/>
          <w:szCs w:val="18"/>
          <w:highlight w:val="none"/>
          <w:lang w:val="en-US" w:eastAsia="zh-CN"/>
        </w:rPr>
        <w:t>乙方负责</w:t>
      </w:r>
      <w:r>
        <w:rPr>
          <w:rFonts w:hint="eastAsia" w:ascii="宋体" w:hAnsi="宋体" w:eastAsia="宋体" w:cs="宋体"/>
          <w:b w:val="0"/>
          <w:bCs w:val="0"/>
          <w:color w:val="auto"/>
          <w:spacing w:val="4"/>
          <w:sz w:val="18"/>
          <w:szCs w:val="18"/>
          <w:highlight w:val="none"/>
          <w:lang w:val="en-US" w:eastAsia="zh-CN"/>
        </w:rPr>
        <w:t>按照甲方理化试验委托单中的相关规范、标准要求进行试样的加工以及理化检测。乙方应自行负责自己一方人员的人身、财产安全。如在履行本合同过程中发生安全事故，导致乙方自身或/及甲方或/及任意第三人人身伤亡、财产损失的（包括但不限于损坏甲方的材料、机械设备、设施用品等）或其他触犯法律的行为，乙方应自行承担相应的法律责任，赔偿全部损失。如果因此而导致任意第三人向甲方主张权利的，乙方应负担甲方由此负担的一切损失（包括但不限于甲方被有权司法或行政机关裁决而须支付的罚款、赔偿金、诉讼费、仲裁费、律师费、保全保险费等其他法律责任以及其他合理支出等）。</w:t>
      </w:r>
    </w:p>
    <w:p w14:paraId="38D152B8">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0" w:firstLineChars="200"/>
        <w:textAlignment w:val="auto"/>
        <w:rPr>
          <w:rFonts w:hint="default" w:ascii="宋体" w:hAnsi="宋体" w:eastAsia="宋体" w:cs="宋体"/>
          <w:b w:val="0"/>
          <w:bCs w:val="0"/>
          <w:color w:val="auto"/>
          <w:spacing w:val="5"/>
          <w:sz w:val="18"/>
          <w:szCs w:val="18"/>
          <w:lang w:val="en-US" w:eastAsia="zh-CN"/>
        </w:rPr>
      </w:pPr>
      <w:r>
        <w:rPr>
          <w:rFonts w:hint="eastAsia" w:ascii="宋体" w:hAnsi="宋体" w:eastAsia="宋体" w:cs="宋体"/>
          <w:b w:val="0"/>
          <w:bCs w:val="0"/>
          <w:color w:val="auto"/>
          <w:spacing w:val="5"/>
          <w:sz w:val="18"/>
          <w:szCs w:val="18"/>
          <w:lang w:val="en-US" w:eastAsia="zh-CN"/>
        </w:rPr>
        <w:t>7</w:t>
      </w:r>
      <w:r>
        <w:rPr>
          <w:rFonts w:hint="eastAsia" w:ascii="宋体" w:hAnsi="宋体" w:eastAsia="宋体" w:cs="宋体"/>
          <w:b w:val="0"/>
          <w:bCs w:val="0"/>
          <w:color w:val="auto"/>
          <w:spacing w:val="5"/>
          <w:sz w:val="18"/>
          <w:szCs w:val="18"/>
        </w:rPr>
        <w:t>.3</w:t>
      </w:r>
      <w:r>
        <w:rPr>
          <w:rFonts w:hint="eastAsia" w:ascii="宋体" w:hAnsi="宋体" w:eastAsia="宋体" w:cs="宋体"/>
          <w:b w:val="0"/>
          <w:bCs w:val="0"/>
          <w:color w:val="auto"/>
          <w:spacing w:val="83"/>
          <w:sz w:val="18"/>
          <w:szCs w:val="18"/>
        </w:rPr>
        <w:t xml:space="preserve"> </w:t>
      </w:r>
      <w:r>
        <w:rPr>
          <w:rFonts w:hint="eastAsia" w:ascii="宋体" w:hAnsi="宋体" w:eastAsia="宋体" w:cs="宋体"/>
          <w:b w:val="0"/>
          <w:bCs w:val="0"/>
          <w:color w:val="auto"/>
          <w:spacing w:val="4"/>
          <w:sz w:val="18"/>
          <w:szCs w:val="18"/>
          <w:highlight w:val="none"/>
          <w:lang w:val="en-US" w:eastAsia="zh-CN"/>
        </w:rPr>
        <w:t>乙方应在约定周期内完成试样加工以及检测并出具正式的理化检测报告，报告内容必须真实、准确、完整，包含必要的原始数据或曲线，并加盖检验检测专用章及资质认定标志。</w:t>
      </w:r>
    </w:p>
    <w:p w14:paraId="4FE02F06">
      <w:pPr>
        <w:keepNext w:val="0"/>
        <w:keepLines w:val="0"/>
        <w:pageBreakBefore w:val="0"/>
        <w:widowControl w:val="0"/>
        <w:kinsoku/>
        <w:wordWrap/>
        <w:overflowPunct/>
        <w:topLinePunct w:val="0"/>
        <w:autoSpaceDE/>
        <w:autoSpaceDN/>
        <w:bidi w:val="0"/>
        <w:adjustRightInd/>
        <w:snapToGrid/>
        <w:spacing w:line="240" w:lineRule="auto"/>
        <w:ind w:firstLine="380" w:firstLineChars="200"/>
        <w:jc w:val="left"/>
        <w:textAlignment w:val="auto"/>
        <w:rPr>
          <w:rFonts w:hint="eastAsia" w:ascii="宋体" w:hAnsi="宋体" w:eastAsia="宋体" w:cs="宋体"/>
          <w:b w:val="0"/>
          <w:bCs w:val="0"/>
          <w:color w:val="auto"/>
          <w:spacing w:val="5"/>
          <w:kern w:val="2"/>
          <w:sz w:val="18"/>
          <w:szCs w:val="18"/>
          <w:highlight w:val="none"/>
          <w:lang w:val="en-US" w:eastAsia="zh-CN" w:bidi="ar-SA"/>
        </w:rPr>
      </w:pPr>
      <w:r>
        <w:rPr>
          <w:rFonts w:hint="eastAsia" w:ascii="宋体" w:hAnsi="宋体" w:eastAsia="宋体" w:cs="宋体"/>
          <w:b w:val="0"/>
          <w:bCs w:val="0"/>
          <w:color w:val="auto"/>
          <w:spacing w:val="5"/>
          <w:sz w:val="18"/>
          <w:szCs w:val="18"/>
          <w:lang w:val="en-US" w:eastAsia="zh-CN"/>
        </w:rPr>
        <w:t xml:space="preserve">7.4 </w:t>
      </w:r>
      <w:r>
        <w:rPr>
          <w:rFonts w:hint="eastAsia" w:ascii="宋体" w:hAnsi="宋体" w:eastAsia="宋体" w:cs="宋体"/>
          <w:b w:val="0"/>
          <w:bCs w:val="0"/>
          <w:color w:val="auto"/>
          <w:spacing w:val="5"/>
          <w:kern w:val="2"/>
          <w:sz w:val="18"/>
          <w:szCs w:val="18"/>
          <w:lang w:val="en-US" w:eastAsia="zh-CN" w:bidi="ar-SA"/>
        </w:rPr>
        <w:t xml:space="preserve"> </w:t>
      </w:r>
      <w:r>
        <w:rPr>
          <w:rFonts w:hint="eastAsia" w:ascii="宋体" w:hAnsi="宋体" w:eastAsia="宋体" w:cs="宋体"/>
          <w:b w:val="0"/>
          <w:bCs w:val="0"/>
          <w:color w:val="auto"/>
          <w:spacing w:val="5"/>
          <w:kern w:val="2"/>
          <w:sz w:val="18"/>
          <w:szCs w:val="18"/>
          <w:highlight w:val="none"/>
          <w:lang w:val="en-US" w:eastAsia="zh-CN" w:bidi="ar-SA"/>
        </w:rPr>
        <w:t>乙方如在检测过程中发现数据异常或试样缺陷，乙方应在1小时内通知甲方。逾期未提出，视为甲方提供的技术要求等不存在不合理情况，乙方不得以上述理由延期交付，如此后因技术要求等原因致使服务成果延期交付的，造成一切损失均由乙方承担。</w:t>
      </w:r>
    </w:p>
    <w:p w14:paraId="1859A8C6">
      <w:pPr>
        <w:keepNext w:val="0"/>
        <w:keepLines w:val="0"/>
        <w:pageBreakBefore w:val="0"/>
        <w:widowControl w:val="0"/>
        <w:kinsoku/>
        <w:wordWrap/>
        <w:overflowPunct/>
        <w:topLinePunct w:val="0"/>
        <w:autoSpaceDE/>
        <w:autoSpaceDN/>
        <w:bidi w:val="0"/>
        <w:adjustRightInd/>
        <w:snapToGrid/>
        <w:spacing w:line="240" w:lineRule="auto"/>
        <w:ind w:firstLine="380" w:firstLineChars="200"/>
        <w:jc w:val="left"/>
        <w:textAlignment w:val="auto"/>
        <w:rPr>
          <w:rFonts w:hint="default" w:ascii="宋体" w:hAnsi="宋体" w:eastAsia="宋体" w:cs="宋体"/>
          <w:b w:val="0"/>
          <w:bCs w:val="0"/>
          <w:spacing w:val="5"/>
          <w:kern w:val="2"/>
          <w:sz w:val="18"/>
          <w:szCs w:val="18"/>
          <w:highlight w:val="none"/>
          <w:lang w:val="en-US" w:eastAsia="zh-CN" w:bidi="ar-SA"/>
        </w:rPr>
      </w:pPr>
      <w:r>
        <w:rPr>
          <w:rFonts w:hint="eastAsia" w:ascii="宋体" w:hAnsi="宋体" w:eastAsia="宋体" w:cs="宋体"/>
          <w:b w:val="0"/>
          <w:bCs w:val="0"/>
          <w:spacing w:val="5"/>
          <w:kern w:val="2"/>
          <w:sz w:val="18"/>
          <w:szCs w:val="18"/>
          <w:highlight w:val="none"/>
          <w:lang w:val="en-US" w:eastAsia="zh-CN" w:bidi="ar-SA"/>
        </w:rPr>
        <w:t>7.5  乙方在理化检测结束后应妥善保管甲方所提供的试样（包括余料）。接甲方通知后，按甲方要求如期运送试样（包括余料）至甲方公司地址。</w:t>
      </w:r>
    </w:p>
    <w:p w14:paraId="1539D265">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0" w:firstLineChars="200"/>
        <w:textAlignment w:val="auto"/>
        <w:rPr>
          <w:rFonts w:hint="eastAsia" w:ascii="宋体" w:hAnsi="宋体" w:eastAsia="宋体" w:cs="宋体"/>
          <w:b w:val="0"/>
          <w:bCs w:val="0"/>
          <w:spacing w:val="5"/>
          <w:kern w:val="2"/>
          <w:sz w:val="18"/>
          <w:szCs w:val="18"/>
          <w:lang w:val="en-US" w:eastAsia="zh-CN" w:bidi="ar-SA"/>
        </w:rPr>
      </w:pPr>
      <w:r>
        <w:rPr>
          <w:rFonts w:hint="eastAsia" w:ascii="宋体" w:hAnsi="宋体" w:eastAsia="宋体" w:cs="宋体"/>
          <w:b w:val="0"/>
          <w:bCs w:val="0"/>
          <w:spacing w:val="5"/>
          <w:sz w:val="18"/>
          <w:szCs w:val="18"/>
          <w:lang w:val="en-US" w:eastAsia="zh-CN"/>
        </w:rPr>
        <w:t xml:space="preserve">7.6  </w:t>
      </w:r>
      <w:r>
        <w:rPr>
          <w:rFonts w:hint="eastAsia" w:ascii="宋体" w:hAnsi="宋体" w:eastAsia="宋体" w:cs="宋体"/>
          <w:color w:val="auto"/>
          <w:sz w:val="18"/>
          <w:szCs w:val="18"/>
          <w:highlight w:val="none"/>
          <w:u w:val="none"/>
          <w:lang w:val="en-US" w:eastAsia="zh-CN"/>
        </w:rPr>
        <w:t>合同履行期间，乙方应当接受甲方的监督检验，如发生问题，乙方应在甲方要求的期限内进行整改，逾期未整改完毕，甲方有权解除本合同，乙方</w:t>
      </w:r>
      <w:r>
        <w:rPr>
          <w:rFonts w:hint="eastAsia" w:ascii="宋体" w:hAnsi="宋体" w:eastAsia="宋体" w:cs="宋体"/>
          <w:b w:val="0"/>
          <w:bCs w:val="0"/>
          <w:spacing w:val="5"/>
          <w:kern w:val="2"/>
          <w:sz w:val="18"/>
          <w:szCs w:val="18"/>
          <w:lang w:val="en-US" w:eastAsia="zh-CN" w:bidi="ar-SA"/>
        </w:rPr>
        <w:t>按本合同</w:t>
      </w:r>
      <w:r>
        <w:rPr>
          <w:rFonts w:hint="eastAsia" w:ascii="宋体" w:hAnsi="宋体" w:eastAsia="宋体" w:cs="宋体"/>
          <w:b w:val="0"/>
          <w:bCs w:val="0"/>
          <w:spacing w:val="5"/>
          <w:kern w:val="2"/>
          <w:sz w:val="18"/>
          <w:szCs w:val="18"/>
          <w:highlight w:val="none"/>
          <w:lang w:val="en-US" w:eastAsia="zh-CN" w:bidi="ar-SA"/>
        </w:rPr>
        <w:t>第七条承担违约责任</w:t>
      </w:r>
      <w:r>
        <w:rPr>
          <w:rFonts w:hint="eastAsia" w:ascii="宋体" w:hAnsi="宋体" w:eastAsia="宋体" w:cs="宋体"/>
          <w:b w:val="0"/>
          <w:bCs w:val="0"/>
          <w:spacing w:val="5"/>
          <w:kern w:val="2"/>
          <w:sz w:val="18"/>
          <w:szCs w:val="18"/>
          <w:lang w:val="en-US" w:eastAsia="zh-CN" w:bidi="ar-SA"/>
        </w:rPr>
        <w:t>。</w:t>
      </w:r>
    </w:p>
    <w:p w14:paraId="7D6FAF88">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u w:val="none"/>
          <w:lang w:val="en-US" w:eastAsia="zh-CN"/>
        </w:rPr>
        <w:t xml:space="preserve">7.7   </w:t>
      </w:r>
      <w:r>
        <w:rPr>
          <w:rFonts w:hint="eastAsia" w:ascii="宋体" w:hAnsi="宋体" w:eastAsia="宋体" w:cs="宋体"/>
          <w:color w:val="auto"/>
          <w:sz w:val="18"/>
          <w:szCs w:val="18"/>
          <w:highlight w:val="none"/>
          <w:lang w:val="en-US" w:eastAsia="zh-CN"/>
        </w:rPr>
        <w:t>所有提交给甲方的检测服务文件及相关的资料的最后文本，包括为履行技术检测服务范围所编制的计划和证明资料等，都属于甲方的财产，乙方在提交给甲方之前应将上述资料进行整理归类和编制索引。乙方未经甲方的书面同意，不得将上述资料用于与本检测服务项目之外的任何项目。</w:t>
      </w:r>
    </w:p>
    <w:p w14:paraId="261FE8EE">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7.8   未经甲方的书面同意，乙方不得保存或向第三方透露在履行合同过程中所获得或接触到的任何内部数据资料。</w:t>
      </w:r>
    </w:p>
    <w:p w14:paraId="41B543EA">
      <w:pPr>
        <w:pStyle w:val="6"/>
        <w:keepNext w:val="0"/>
        <w:keepLines w:val="0"/>
        <w:pageBreakBefore w:val="0"/>
        <w:widowControl w:val="0"/>
        <w:kinsoku/>
        <w:wordWrap/>
        <w:overflowPunct/>
        <w:topLinePunct w:val="0"/>
        <w:autoSpaceDE/>
        <w:autoSpaceDN/>
        <w:bidi w:val="0"/>
        <w:adjustRightInd/>
        <w:snapToGrid/>
        <w:spacing w:line="240" w:lineRule="auto"/>
        <w:ind w:left="0" w:right="0" w:firstLine="473" w:firstLineChars="200"/>
        <w:textAlignment w:val="auto"/>
        <w:rPr>
          <w:rFonts w:hint="eastAsia" w:ascii="宋体" w:hAnsi="宋体" w:eastAsia="宋体" w:cs="宋体"/>
          <w:spacing w:val="7"/>
          <w:kern w:val="2"/>
          <w:sz w:val="18"/>
          <w:szCs w:val="18"/>
          <w:lang w:val="en-US" w:eastAsia="zh-CN" w:bidi="ar-SA"/>
        </w:rPr>
      </w:pPr>
      <w:r>
        <w:rPr>
          <w:rFonts w:hint="eastAsia" w:ascii="宋体" w:hAnsi="宋体" w:eastAsia="宋体" w:cs="宋体"/>
          <w:b/>
          <w:bCs/>
          <w:spacing w:val="28"/>
          <w:kern w:val="2"/>
          <w:sz w:val="18"/>
          <w:szCs w:val="18"/>
          <w:lang w:val="en-US" w:eastAsia="zh-CN" w:bidi="ar-SA"/>
        </w:rPr>
        <w:t>第八条</w:t>
      </w:r>
      <w:r>
        <w:rPr>
          <w:rFonts w:hint="eastAsia" w:ascii="宋体" w:hAnsi="宋体" w:eastAsia="宋体" w:cs="宋体"/>
          <w:color w:val="auto"/>
          <w:sz w:val="18"/>
          <w:szCs w:val="18"/>
          <w:highlight w:val="none"/>
          <w:lang w:val="en-US" w:eastAsia="zh-CN"/>
        </w:rPr>
        <w:t xml:space="preserve">  </w:t>
      </w:r>
      <w:bookmarkStart w:id="0" w:name="_Hlk512512960"/>
      <w:r>
        <w:rPr>
          <w:rFonts w:hint="eastAsia" w:ascii="宋体" w:hAnsi="宋体" w:eastAsia="宋体" w:cs="宋体"/>
          <w:spacing w:val="7"/>
          <w:kern w:val="2"/>
          <w:sz w:val="18"/>
          <w:szCs w:val="18"/>
          <w:lang w:val="en-US" w:eastAsia="zh-CN" w:bidi="ar-SA"/>
        </w:rPr>
        <w:t>如乙方未按合同约定时间完成检测工作并经验收合格，每迟延</w:t>
      </w:r>
      <w:r>
        <w:rPr>
          <w:rFonts w:hint="eastAsia" w:ascii="宋体" w:hAnsi="宋体" w:eastAsia="宋体" w:cs="宋体"/>
          <w:spacing w:val="7"/>
          <w:kern w:val="2"/>
          <w:sz w:val="18"/>
          <w:szCs w:val="18"/>
          <w:u w:val="single"/>
          <w:lang w:val="en-US" w:eastAsia="zh-CN" w:bidi="ar-SA"/>
        </w:rPr>
        <w:t>1</w:t>
      </w:r>
      <w:r>
        <w:rPr>
          <w:rFonts w:hint="eastAsia" w:ascii="宋体" w:hAnsi="宋体" w:eastAsia="宋体" w:cs="宋体"/>
          <w:spacing w:val="7"/>
          <w:kern w:val="2"/>
          <w:sz w:val="18"/>
          <w:szCs w:val="18"/>
          <w:lang w:val="en-US" w:eastAsia="zh-CN" w:bidi="ar-SA"/>
        </w:rPr>
        <w:t>天，承担相应批次检测费用</w:t>
      </w:r>
      <w:r>
        <w:rPr>
          <w:rFonts w:hint="eastAsia" w:ascii="宋体" w:hAnsi="宋体" w:eastAsia="宋体" w:cs="宋体"/>
          <w:spacing w:val="7"/>
          <w:kern w:val="2"/>
          <w:sz w:val="18"/>
          <w:szCs w:val="18"/>
          <w:u w:val="single"/>
          <w:lang w:val="en-US" w:eastAsia="zh-CN" w:bidi="ar-SA"/>
        </w:rPr>
        <w:t>1%</w:t>
      </w:r>
      <w:r>
        <w:rPr>
          <w:rFonts w:hint="eastAsia" w:ascii="宋体" w:hAnsi="宋体" w:eastAsia="宋体" w:cs="宋体"/>
          <w:spacing w:val="7"/>
          <w:kern w:val="2"/>
          <w:sz w:val="18"/>
          <w:szCs w:val="18"/>
          <w:lang w:val="en-US" w:eastAsia="zh-CN" w:bidi="ar-SA"/>
        </w:rPr>
        <w:t>的违约金，如仍不足以弥补甲方因此遭受的全部直接与间接损失的，乙方应予以全额赔偿</w:t>
      </w:r>
      <w:bookmarkEnd w:id="0"/>
      <w:r>
        <w:rPr>
          <w:rFonts w:hint="eastAsia" w:ascii="宋体" w:hAnsi="宋体" w:eastAsia="宋体" w:cs="宋体"/>
          <w:spacing w:val="7"/>
          <w:kern w:val="2"/>
          <w:sz w:val="18"/>
          <w:szCs w:val="18"/>
          <w:lang w:val="en-US" w:eastAsia="zh-CN" w:bidi="ar-SA"/>
        </w:rPr>
        <w:t>；如延期履行超过</w:t>
      </w:r>
      <w:r>
        <w:rPr>
          <w:rFonts w:hint="eastAsia" w:ascii="宋体" w:hAnsi="宋体" w:eastAsia="宋体" w:cs="宋体"/>
          <w:spacing w:val="7"/>
          <w:kern w:val="2"/>
          <w:sz w:val="18"/>
          <w:szCs w:val="18"/>
          <w:u w:val="single"/>
          <w:lang w:val="en-US" w:eastAsia="zh-CN" w:bidi="ar-SA"/>
        </w:rPr>
        <w:t>7</w:t>
      </w:r>
      <w:r>
        <w:rPr>
          <w:rFonts w:hint="eastAsia" w:ascii="宋体" w:hAnsi="宋体" w:eastAsia="宋体" w:cs="宋体"/>
          <w:spacing w:val="7"/>
          <w:kern w:val="2"/>
          <w:sz w:val="18"/>
          <w:szCs w:val="18"/>
          <w:lang w:val="en-US" w:eastAsia="zh-CN" w:bidi="ar-SA"/>
        </w:rPr>
        <w:t>天，经甲方催告后</w:t>
      </w:r>
      <w:r>
        <w:rPr>
          <w:rFonts w:hint="eastAsia" w:ascii="宋体" w:hAnsi="宋体" w:eastAsia="宋体" w:cs="宋体"/>
          <w:spacing w:val="7"/>
          <w:kern w:val="2"/>
          <w:sz w:val="18"/>
          <w:szCs w:val="18"/>
          <w:u w:val="single"/>
          <w:lang w:val="en-US" w:eastAsia="zh-CN" w:bidi="ar-SA"/>
        </w:rPr>
        <w:t>1</w:t>
      </w:r>
      <w:r>
        <w:rPr>
          <w:rFonts w:hint="eastAsia" w:ascii="宋体" w:hAnsi="宋体" w:eastAsia="宋体" w:cs="宋体"/>
          <w:spacing w:val="7"/>
          <w:kern w:val="2"/>
          <w:sz w:val="18"/>
          <w:szCs w:val="18"/>
          <w:lang w:val="en-US" w:eastAsia="zh-CN" w:bidi="ar-SA"/>
        </w:rPr>
        <w:t>日内，乙方仍未按期完成检测工作，甲方有权解除本合同，甲方可要求乙方于</w:t>
      </w:r>
      <w:r>
        <w:rPr>
          <w:rFonts w:hint="eastAsia" w:ascii="宋体" w:hAnsi="宋体" w:eastAsia="宋体" w:cs="宋体"/>
          <w:spacing w:val="7"/>
          <w:kern w:val="2"/>
          <w:sz w:val="18"/>
          <w:szCs w:val="18"/>
          <w:u w:val="single"/>
          <w:lang w:val="en-US" w:eastAsia="zh-CN" w:bidi="ar-SA"/>
        </w:rPr>
        <w:t>5</w:t>
      </w:r>
      <w:r>
        <w:rPr>
          <w:rFonts w:hint="eastAsia" w:ascii="宋体" w:hAnsi="宋体" w:eastAsia="宋体" w:cs="宋体"/>
          <w:spacing w:val="7"/>
          <w:kern w:val="2"/>
          <w:sz w:val="18"/>
          <w:szCs w:val="18"/>
          <w:lang w:val="en-US" w:eastAsia="zh-CN" w:bidi="ar-SA"/>
        </w:rPr>
        <w:t>个工作日按相应检测费用的</w:t>
      </w:r>
      <w:r>
        <w:rPr>
          <w:rFonts w:hint="eastAsia" w:ascii="宋体" w:hAnsi="宋体" w:eastAsia="宋体" w:cs="宋体"/>
          <w:spacing w:val="7"/>
          <w:kern w:val="2"/>
          <w:sz w:val="18"/>
          <w:szCs w:val="18"/>
          <w:u w:val="single"/>
          <w:lang w:val="en-US" w:eastAsia="zh-CN" w:bidi="ar-SA"/>
        </w:rPr>
        <w:t>30%</w:t>
      </w:r>
      <w:r>
        <w:rPr>
          <w:rFonts w:hint="eastAsia" w:ascii="宋体" w:hAnsi="宋体" w:eastAsia="宋体" w:cs="宋体"/>
          <w:spacing w:val="7"/>
          <w:kern w:val="2"/>
          <w:sz w:val="18"/>
          <w:szCs w:val="18"/>
          <w:lang w:val="en-US" w:eastAsia="zh-CN" w:bidi="ar-SA"/>
        </w:rPr>
        <w:t>承担违约责任。如乙方违反本合同任一条约定，经甲方催告后</w:t>
      </w:r>
      <w:r>
        <w:rPr>
          <w:rFonts w:hint="eastAsia" w:ascii="宋体" w:hAnsi="宋体" w:eastAsia="宋体" w:cs="宋体"/>
          <w:spacing w:val="7"/>
          <w:kern w:val="2"/>
          <w:sz w:val="18"/>
          <w:szCs w:val="18"/>
          <w:u w:val="single"/>
          <w:lang w:val="en-US" w:eastAsia="zh-CN" w:bidi="ar-SA"/>
        </w:rPr>
        <w:t>1</w:t>
      </w:r>
      <w:r>
        <w:rPr>
          <w:rFonts w:hint="eastAsia" w:ascii="宋体" w:hAnsi="宋体" w:eastAsia="宋体" w:cs="宋体"/>
          <w:spacing w:val="7"/>
          <w:kern w:val="2"/>
          <w:sz w:val="18"/>
          <w:szCs w:val="18"/>
          <w:lang w:val="en-US" w:eastAsia="zh-CN" w:bidi="ar-SA"/>
        </w:rPr>
        <w:t>日内仍不履行或违约行为未消除的，甲方有权单方解除本合同。甲方通知乙方合同解除后，甲方另找第三方完成，由此产生的费用及甲方提供的材料损失由乙方承担</w:t>
      </w:r>
      <w:r>
        <w:rPr>
          <w:rFonts w:hint="eastAsia" w:ascii="宋体" w:hAnsi="宋体" w:eastAsia="宋体" w:cs="宋体"/>
          <w:color w:val="auto"/>
          <w:spacing w:val="7"/>
          <w:kern w:val="2"/>
          <w:sz w:val="18"/>
          <w:szCs w:val="18"/>
          <w:lang w:val="en-US" w:eastAsia="zh-CN" w:bidi="ar-SA"/>
        </w:rPr>
        <w:t>，</w:t>
      </w:r>
      <w:r>
        <w:rPr>
          <w:rFonts w:hint="eastAsia" w:ascii="宋体" w:hAnsi="宋体" w:eastAsia="宋体" w:cs="宋体"/>
          <w:color w:val="auto"/>
          <w:sz w:val="18"/>
          <w:szCs w:val="18"/>
          <w:highlight w:val="none"/>
        </w:rPr>
        <w:t>乙方还应在3日内将甲方之前所支付的</w:t>
      </w:r>
      <w:r>
        <w:rPr>
          <w:rFonts w:hint="eastAsia" w:ascii="宋体" w:hAnsi="宋体" w:eastAsia="宋体" w:cs="宋体"/>
          <w:color w:val="auto"/>
          <w:sz w:val="18"/>
          <w:szCs w:val="18"/>
          <w:highlight w:val="none"/>
          <w:lang w:val="en-US" w:eastAsia="zh-CN"/>
        </w:rPr>
        <w:t>货</w:t>
      </w:r>
      <w:r>
        <w:rPr>
          <w:rFonts w:hint="eastAsia" w:ascii="宋体" w:hAnsi="宋体" w:eastAsia="宋体" w:cs="宋体"/>
          <w:color w:val="auto"/>
          <w:sz w:val="18"/>
          <w:szCs w:val="18"/>
          <w:highlight w:val="none"/>
        </w:rPr>
        <w:t>款全部返还甲方，如逾期未返还，自应当返还之日起每天承担</w:t>
      </w:r>
      <w:r>
        <w:rPr>
          <w:rFonts w:hint="eastAsia" w:ascii="宋体" w:hAnsi="宋体" w:eastAsia="宋体" w:cs="宋体"/>
          <w:color w:val="auto"/>
          <w:sz w:val="18"/>
          <w:szCs w:val="18"/>
          <w:highlight w:val="none"/>
          <w:lang w:val="en-US" w:eastAsia="zh-CN"/>
        </w:rPr>
        <w:t>相应批次检测费用1%</w:t>
      </w:r>
      <w:r>
        <w:rPr>
          <w:rFonts w:hint="eastAsia" w:ascii="宋体" w:hAnsi="宋体" w:eastAsia="宋体" w:cs="宋体"/>
          <w:color w:val="auto"/>
          <w:sz w:val="18"/>
          <w:szCs w:val="18"/>
          <w:highlight w:val="none"/>
        </w:rPr>
        <w:t>的违约金。此外，乙方还应向甲方支付相当于</w:t>
      </w:r>
      <w:r>
        <w:rPr>
          <w:rFonts w:hint="eastAsia" w:ascii="宋体" w:hAnsi="宋体" w:eastAsia="宋体" w:cs="宋体"/>
          <w:color w:val="auto"/>
          <w:sz w:val="18"/>
          <w:szCs w:val="18"/>
          <w:highlight w:val="none"/>
          <w:lang w:val="en-US" w:eastAsia="zh-CN"/>
        </w:rPr>
        <w:t>相应批次检测费用</w:t>
      </w:r>
      <w:r>
        <w:rPr>
          <w:rFonts w:hint="eastAsia" w:ascii="宋体" w:hAnsi="宋体" w:eastAsia="宋体" w:cs="宋体"/>
          <w:color w:val="auto"/>
          <w:sz w:val="18"/>
          <w:szCs w:val="18"/>
          <w:highlight w:val="none"/>
        </w:rPr>
        <w:t>30%的违约金。</w:t>
      </w:r>
      <w:r>
        <w:rPr>
          <w:rFonts w:hint="eastAsia" w:ascii="宋体" w:hAnsi="宋体" w:eastAsia="宋体" w:cs="宋体"/>
          <w:spacing w:val="7"/>
          <w:kern w:val="2"/>
          <w:sz w:val="18"/>
          <w:szCs w:val="18"/>
          <w:lang w:val="en-US" w:eastAsia="zh-CN" w:bidi="ar-SA"/>
        </w:rPr>
        <w:t>乙方如有其它违约行为的，参照本条约定承担违约责任。对于乙方应付甲方款项（包括但不限于违约金、损失等），甲方均可从应付理化检测价款中直接扣减，扣完为止，不足部分由乙方按本合同约定另行给付，乙方无异议。如因乙方延期履行或验收不合格等乙方原因，导致甲方无法及时向第三方供货、履行合同，发生违约责任，对于第三方向甲方主张全部损失均由乙方承担，该金额不受本合同项下货款金额限制。</w:t>
      </w:r>
    </w:p>
    <w:p w14:paraId="11ECE3B6">
      <w:pPr>
        <w:pStyle w:val="6"/>
        <w:keepNext w:val="0"/>
        <w:keepLines w:val="0"/>
        <w:pageBreakBefore w:val="0"/>
        <w:widowControl w:val="0"/>
        <w:kinsoku/>
        <w:wordWrap/>
        <w:overflowPunct/>
        <w:topLinePunct w:val="0"/>
        <w:autoSpaceDE/>
        <w:autoSpaceDN/>
        <w:bidi w:val="0"/>
        <w:adjustRightInd/>
        <w:snapToGrid/>
        <w:spacing w:line="240" w:lineRule="auto"/>
        <w:ind w:right="0" w:firstLine="473" w:firstLineChars="200"/>
        <w:textAlignment w:val="auto"/>
        <w:rPr>
          <w:rFonts w:hint="eastAsia" w:ascii="宋体" w:hAnsi="宋体" w:eastAsia="宋体" w:cs="宋体"/>
          <w:spacing w:val="7"/>
          <w:kern w:val="2"/>
          <w:sz w:val="18"/>
          <w:szCs w:val="18"/>
          <w:lang w:val="en-US" w:eastAsia="zh-CN" w:bidi="ar-SA"/>
        </w:rPr>
      </w:pPr>
      <w:r>
        <w:rPr>
          <w:rFonts w:hint="eastAsia" w:ascii="宋体" w:hAnsi="宋体" w:eastAsia="宋体" w:cs="宋体"/>
          <w:b/>
          <w:bCs/>
          <w:spacing w:val="28"/>
          <w:sz w:val="18"/>
          <w:szCs w:val="18"/>
          <w:lang w:val="en-US" w:eastAsia="zh-CN"/>
        </w:rPr>
        <w:t>第八条</w:t>
      </w:r>
      <w:r>
        <w:rPr>
          <w:rFonts w:hint="eastAsia" w:ascii="宋体" w:hAnsi="宋体" w:eastAsia="宋体" w:cs="宋体"/>
          <w:spacing w:val="7"/>
          <w:kern w:val="2"/>
          <w:sz w:val="18"/>
          <w:szCs w:val="18"/>
          <w:lang w:val="en-US" w:eastAsia="zh-CN" w:bidi="ar-SA"/>
        </w:rPr>
        <w:t xml:space="preserve"> 合同争议解决方式：本合同在履行过程中发生的争议，由双方当事人协商解决，协商不成的，双方均有权依法向镇江市京口区人民法院起诉，因乙方违约引发的诉讼，乙方除应依法履行相关裁判外，还应承担诉讼产生的诉讼费、保全费、保全保险费、律师费、执行费、公告费、广告费、评估费、鉴定费、拍卖资产产生的全部税费、差旅费、调查取证的费用等实现债权费用。</w:t>
      </w:r>
    </w:p>
    <w:p w14:paraId="6F8F2720">
      <w:pPr>
        <w:keepNext w:val="0"/>
        <w:keepLines w:val="0"/>
        <w:pageBreakBefore w:val="0"/>
        <w:widowControl w:val="0"/>
        <w:kinsoku/>
        <w:wordWrap/>
        <w:overflowPunct/>
        <w:topLinePunct w:val="0"/>
        <w:autoSpaceDE/>
        <w:autoSpaceDN/>
        <w:bidi w:val="0"/>
        <w:adjustRightInd/>
        <w:snapToGrid/>
        <w:spacing w:line="240" w:lineRule="auto"/>
        <w:ind w:left="-59" w:leftChars="-28" w:firstLine="440" w:firstLineChars="186"/>
        <w:jc w:val="left"/>
        <w:textAlignment w:val="auto"/>
        <w:rPr>
          <w:rFonts w:hint="eastAsia" w:ascii="宋体" w:hAnsi="宋体" w:eastAsia="宋体" w:cs="宋体"/>
          <w:color w:val="auto"/>
          <w:kern w:val="2"/>
          <w:sz w:val="18"/>
          <w:szCs w:val="18"/>
          <w:highlight w:val="none"/>
          <w:lang w:val="en-US" w:eastAsia="zh-CN"/>
        </w:rPr>
      </w:pPr>
      <w:r>
        <w:rPr>
          <w:rFonts w:hint="eastAsia" w:ascii="宋体" w:hAnsi="宋体" w:eastAsia="宋体" w:cs="宋体"/>
          <w:b/>
          <w:bCs/>
          <w:spacing w:val="28"/>
          <w:kern w:val="2"/>
          <w:sz w:val="18"/>
          <w:szCs w:val="18"/>
          <w:highlight w:val="none"/>
          <w:lang w:val="en-US" w:eastAsia="en-US" w:bidi="ar-SA"/>
        </w:rPr>
        <w:t>第</w:t>
      </w:r>
      <w:r>
        <w:rPr>
          <w:rFonts w:hint="eastAsia" w:ascii="宋体" w:hAnsi="宋体" w:eastAsia="宋体" w:cs="宋体"/>
          <w:b/>
          <w:bCs/>
          <w:spacing w:val="28"/>
          <w:kern w:val="2"/>
          <w:sz w:val="18"/>
          <w:szCs w:val="18"/>
          <w:highlight w:val="none"/>
          <w:lang w:val="en-US" w:eastAsia="zh-CN" w:bidi="ar-SA"/>
        </w:rPr>
        <w:t>九</w:t>
      </w:r>
      <w:r>
        <w:rPr>
          <w:rFonts w:hint="eastAsia" w:ascii="宋体" w:hAnsi="宋体" w:eastAsia="宋体" w:cs="宋体"/>
          <w:b/>
          <w:bCs/>
          <w:spacing w:val="28"/>
          <w:kern w:val="2"/>
          <w:sz w:val="18"/>
          <w:szCs w:val="18"/>
          <w:highlight w:val="none"/>
          <w:lang w:val="en-US" w:eastAsia="en-US" w:bidi="ar-SA"/>
        </w:rPr>
        <w:t>条</w:t>
      </w:r>
      <w:r>
        <w:rPr>
          <w:rFonts w:hint="eastAsia" w:ascii="宋体" w:hAnsi="宋体" w:eastAsia="宋体" w:cs="宋体"/>
          <w:color w:val="auto"/>
          <w:sz w:val="18"/>
          <w:szCs w:val="18"/>
          <w:highlight w:val="none"/>
        </w:rPr>
        <w:t xml:space="preserve"> 乙方应对</w:t>
      </w:r>
      <w:r>
        <w:rPr>
          <w:rFonts w:hint="eastAsia" w:ascii="宋体" w:hAnsi="宋体" w:eastAsia="宋体" w:cs="宋体"/>
          <w:color w:val="auto"/>
          <w:sz w:val="18"/>
          <w:szCs w:val="18"/>
          <w:highlight w:val="none"/>
          <w:lang w:val="en-US" w:eastAsia="zh-CN"/>
        </w:rPr>
        <w:t>所供检测方式、检测使用的设备、材料等</w:t>
      </w:r>
      <w:r>
        <w:rPr>
          <w:rFonts w:hint="eastAsia" w:ascii="宋体" w:hAnsi="宋体" w:eastAsia="宋体" w:cs="宋体"/>
          <w:color w:val="auto"/>
          <w:sz w:val="18"/>
          <w:szCs w:val="18"/>
          <w:highlight w:val="none"/>
        </w:rPr>
        <w:t>享有完全知识产权</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所有权或合法使用权</w:t>
      </w:r>
      <w:r>
        <w:rPr>
          <w:rFonts w:hint="eastAsia" w:ascii="宋体" w:hAnsi="宋体" w:eastAsia="宋体" w:cs="宋体"/>
          <w:color w:val="auto"/>
          <w:sz w:val="18"/>
          <w:szCs w:val="18"/>
          <w:highlight w:val="none"/>
        </w:rPr>
        <w:t>,若因乙方原因引起知识产权</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使用权、所有权</w:t>
      </w:r>
      <w:r>
        <w:rPr>
          <w:rFonts w:hint="eastAsia" w:ascii="宋体" w:hAnsi="宋体" w:eastAsia="宋体" w:cs="宋体"/>
          <w:color w:val="auto"/>
          <w:sz w:val="18"/>
          <w:szCs w:val="18"/>
          <w:highlight w:val="none"/>
        </w:rPr>
        <w:t>纠纷,甲方不承担任何责任。如因乙方导致甲方受第三方追索，乙方应积极配合协助甲方解决，所发生的费用包括侵权赔偿、律师费、诉讼费、差旅费</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2"/>
          <w:sz w:val="18"/>
          <w:szCs w:val="18"/>
          <w:highlight w:val="none"/>
          <w:lang w:val="en-US" w:eastAsia="zh-CN"/>
        </w:rPr>
        <w:t>第三方向甲方主张或甲方实际支付、预期支付的全部费用等</w:t>
      </w:r>
      <w:bookmarkStart w:id="1" w:name="_GoBack"/>
      <w:bookmarkEnd w:id="1"/>
      <w:r>
        <w:rPr>
          <w:rFonts w:hint="eastAsia" w:ascii="宋体" w:hAnsi="宋体" w:eastAsia="宋体" w:cs="宋体"/>
          <w:color w:val="auto"/>
          <w:kern w:val="2"/>
          <w:sz w:val="18"/>
          <w:szCs w:val="18"/>
          <w:highlight w:val="none"/>
          <w:lang w:val="en-US" w:eastAsia="zh-CN"/>
        </w:rPr>
        <w:t>均由乙方承担。乙方不得将任何合同信息泄漏给第三方，一经发现有损甲方利益的可能，甲方有权单方面解除合同，并要求乙方赔偿全部损失。</w:t>
      </w:r>
    </w:p>
    <w:p w14:paraId="77AF38BD">
      <w:pPr>
        <w:keepNext w:val="0"/>
        <w:keepLines w:val="0"/>
        <w:pageBreakBefore w:val="0"/>
        <w:widowControl w:val="0"/>
        <w:kinsoku/>
        <w:wordWrap/>
        <w:overflowPunct/>
        <w:topLinePunct w:val="0"/>
        <w:autoSpaceDE/>
        <w:autoSpaceDN/>
        <w:bidi w:val="0"/>
        <w:adjustRightInd/>
        <w:snapToGrid/>
        <w:spacing w:line="240" w:lineRule="auto"/>
        <w:ind w:left="-59" w:leftChars="-28" w:firstLine="440" w:firstLineChars="186"/>
        <w:jc w:val="left"/>
        <w:textAlignment w:val="auto"/>
        <w:rPr>
          <w:rFonts w:hint="eastAsia" w:ascii="宋体" w:hAnsi="宋体" w:eastAsia="宋体" w:cs="宋体"/>
          <w:spacing w:val="7"/>
          <w:kern w:val="2"/>
          <w:sz w:val="18"/>
          <w:szCs w:val="18"/>
          <w:lang w:val="en-US" w:eastAsia="zh-CN" w:bidi="ar-SA"/>
        </w:rPr>
      </w:pPr>
      <w:r>
        <w:rPr>
          <w:rFonts w:hint="eastAsia" w:ascii="宋体" w:hAnsi="宋体" w:eastAsia="宋体" w:cs="宋体"/>
          <w:b/>
          <w:bCs/>
          <w:spacing w:val="28"/>
          <w:kern w:val="2"/>
          <w:sz w:val="18"/>
          <w:szCs w:val="18"/>
          <w:lang w:val="en-US" w:eastAsia="zh-CN" w:bidi="ar-SA"/>
        </w:rPr>
        <w:t>第十条</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spacing w:val="7"/>
          <w:kern w:val="2"/>
          <w:sz w:val="18"/>
          <w:szCs w:val="18"/>
          <w:lang w:val="en-US" w:eastAsia="zh-CN" w:bidi="ar-SA"/>
        </w:rPr>
        <w:t>甲、乙双方确认本合同载明的地址为双方函件送达地址，同时也作为发生诉讼时法院送达法律文书的地址。一经邮寄，无论是否收到，自邮寄之日起的第三日视为送达之日。若地址发生变更，应及时书面告知对方变更后地址，未及时告知的，应承担相应的法律后果。此条款所约定的邮寄方式包含但不限于EMS、顺丰快递、圆通快递等。</w:t>
      </w:r>
    </w:p>
    <w:p w14:paraId="5EFFFE5D">
      <w:pPr>
        <w:keepNext w:val="0"/>
        <w:keepLines w:val="0"/>
        <w:pageBreakBefore w:val="0"/>
        <w:widowControl w:val="0"/>
        <w:kinsoku/>
        <w:wordWrap/>
        <w:overflowPunct/>
        <w:topLinePunct w:val="0"/>
        <w:autoSpaceDE/>
        <w:autoSpaceDN/>
        <w:bidi w:val="0"/>
        <w:adjustRightInd/>
        <w:snapToGrid/>
        <w:spacing w:line="240" w:lineRule="auto"/>
        <w:ind w:left="-59" w:leftChars="-28" w:firstLine="440" w:firstLineChars="186"/>
        <w:jc w:val="left"/>
        <w:textAlignment w:val="auto"/>
        <w:rPr>
          <w:rFonts w:hint="eastAsia" w:ascii="宋体" w:hAnsi="宋体" w:eastAsia="宋体" w:cs="宋体"/>
          <w:spacing w:val="7"/>
          <w:kern w:val="2"/>
          <w:sz w:val="18"/>
          <w:szCs w:val="18"/>
          <w:lang w:val="en-US" w:eastAsia="zh-CN" w:bidi="ar-SA"/>
        </w:rPr>
      </w:pPr>
      <w:r>
        <w:rPr>
          <w:rFonts w:hint="eastAsia" w:ascii="宋体" w:hAnsi="宋体" w:eastAsia="宋体" w:cs="宋体"/>
          <w:b/>
          <w:bCs/>
          <w:spacing w:val="28"/>
          <w:kern w:val="2"/>
          <w:sz w:val="18"/>
          <w:szCs w:val="18"/>
          <w:lang w:val="en-US" w:eastAsia="en-US" w:bidi="ar-SA"/>
        </w:rPr>
        <w:t>第十</w:t>
      </w:r>
      <w:r>
        <w:rPr>
          <w:rFonts w:hint="eastAsia" w:ascii="宋体" w:hAnsi="宋体" w:eastAsia="宋体" w:cs="宋体"/>
          <w:b/>
          <w:bCs/>
          <w:spacing w:val="28"/>
          <w:kern w:val="2"/>
          <w:sz w:val="18"/>
          <w:szCs w:val="18"/>
          <w:lang w:val="en-US" w:eastAsia="zh-CN" w:bidi="ar-SA"/>
        </w:rPr>
        <w:t>一</w:t>
      </w:r>
      <w:r>
        <w:rPr>
          <w:rFonts w:hint="eastAsia" w:ascii="宋体" w:hAnsi="宋体" w:eastAsia="宋体" w:cs="宋体"/>
          <w:b/>
          <w:bCs/>
          <w:spacing w:val="28"/>
          <w:kern w:val="2"/>
          <w:sz w:val="18"/>
          <w:szCs w:val="18"/>
          <w:lang w:val="en-US" w:eastAsia="en-US" w:bidi="ar-SA"/>
        </w:rPr>
        <w:t>条</w:t>
      </w:r>
      <w:r>
        <w:rPr>
          <w:rFonts w:hint="eastAsia" w:ascii="宋体" w:hAnsi="宋体" w:eastAsia="宋体" w:cs="宋体"/>
          <w:spacing w:val="7"/>
          <w:kern w:val="2"/>
          <w:sz w:val="18"/>
          <w:szCs w:val="18"/>
          <w:lang w:val="en-US" w:eastAsia="zh-CN" w:bidi="ar-SA"/>
        </w:rPr>
        <w:t>其他未尽事宜，双方协商解决，并签订补充协议与本合同具有同等法律效力。技术文件作为合同附件，具有同等法律效力。</w:t>
      </w:r>
    </w:p>
    <w:p w14:paraId="06255A59">
      <w:pPr>
        <w:keepNext w:val="0"/>
        <w:keepLines w:val="0"/>
        <w:pageBreakBefore w:val="0"/>
        <w:widowControl w:val="0"/>
        <w:kinsoku/>
        <w:wordWrap/>
        <w:overflowPunct/>
        <w:topLinePunct w:val="0"/>
        <w:autoSpaceDE/>
        <w:autoSpaceDN/>
        <w:bidi w:val="0"/>
        <w:adjustRightInd/>
        <w:snapToGrid/>
        <w:spacing w:line="240" w:lineRule="auto"/>
        <w:ind w:left="-59" w:leftChars="-28" w:firstLine="440" w:firstLineChars="186"/>
        <w:jc w:val="left"/>
        <w:textAlignment w:val="auto"/>
        <w:rPr>
          <w:rFonts w:hint="eastAsia" w:ascii="宋体" w:hAnsi="宋体" w:eastAsia="宋体" w:cs="宋体"/>
          <w:spacing w:val="7"/>
          <w:kern w:val="2"/>
          <w:sz w:val="18"/>
          <w:szCs w:val="18"/>
          <w:lang w:val="en-US" w:eastAsia="zh-CN" w:bidi="ar-SA"/>
        </w:rPr>
      </w:pPr>
      <w:r>
        <w:rPr>
          <w:rFonts w:hint="eastAsia" w:ascii="宋体" w:hAnsi="宋体" w:eastAsia="宋体" w:cs="宋体"/>
          <w:b/>
          <w:bCs/>
          <w:spacing w:val="28"/>
          <w:kern w:val="2"/>
          <w:sz w:val="18"/>
          <w:szCs w:val="18"/>
          <w:lang w:val="en-US" w:eastAsia="en-US" w:bidi="ar-SA"/>
        </w:rPr>
        <w:t>第十</w:t>
      </w:r>
      <w:r>
        <w:rPr>
          <w:rFonts w:hint="eastAsia" w:ascii="宋体" w:hAnsi="宋体" w:eastAsia="宋体" w:cs="宋体"/>
          <w:b/>
          <w:bCs/>
          <w:spacing w:val="28"/>
          <w:kern w:val="2"/>
          <w:sz w:val="18"/>
          <w:szCs w:val="18"/>
          <w:lang w:val="en-US" w:eastAsia="zh-CN" w:bidi="ar-SA"/>
        </w:rPr>
        <w:t>二</w:t>
      </w:r>
      <w:r>
        <w:rPr>
          <w:rFonts w:hint="eastAsia" w:ascii="宋体" w:hAnsi="宋体" w:eastAsia="宋体" w:cs="宋体"/>
          <w:b/>
          <w:bCs/>
          <w:spacing w:val="28"/>
          <w:kern w:val="2"/>
          <w:sz w:val="18"/>
          <w:szCs w:val="18"/>
          <w:lang w:val="en-US" w:eastAsia="en-US" w:bidi="ar-SA"/>
        </w:rPr>
        <w:t xml:space="preserve">条 </w:t>
      </w:r>
      <w:r>
        <w:rPr>
          <w:rFonts w:hint="eastAsia" w:ascii="宋体" w:hAnsi="宋体" w:eastAsia="宋体" w:cs="宋体"/>
          <w:spacing w:val="7"/>
          <w:kern w:val="2"/>
          <w:sz w:val="18"/>
          <w:szCs w:val="18"/>
          <w:lang w:val="en-US" w:eastAsia="zh-CN" w:bidi="ar-SA"/>
        </w:rPr>
        <w:t>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p w14:paraId="4064B5F0">
      <w:pPr>
        <w:keepNext w:val="0"/>
        <w:keepLines w:val="0"/>
        <w:pageBreakBefore w:val="0"/>
        <w:widowControl w:val="0"/>
        <w:kinsoku/>
        <w:wordWrap/>
        <w:overflowPunct/>
        <w:topLinePunct w:val="0"/>
        <w:autoSpaceDE/>
        <w:autoSpaceDN/>
        <w:bidi w:val="0"/>
        <w:adjustRightInd/>
        <w:snapToGrid/>
        <w:spacing w:line="240" w:lineRule="auto"/>
        <w:ind w:left="-420" w:firstLine="601" w:firstLineChars="0"/>
        <w:jc w:val="left"/>
        <w:textAlignment w:val="auto"/>
        <w:rPr>
          <w:rFonts w:hint="eastAsia" w:ascii="宋体" w:hAnsi="宋体" w:eastAsia="宋体" w:cs="宋体"/>
          <w:spacing w:val="7"/>
          <w:kern w:val="2"/>
          <w:sz w:val="18"/>
          <w:szCs w:val="18"/>
          <w:lang w:val="en-US" w:eastAsia="zh-CN" w:bidi="ar-SA"/>
        </w:rPr>
      </w:pPr>
    </w:p>
    <w:p w14:paraId="7AF74029">
      <w:pPr>
        <w:keepNext w:val="0"/>
        <w:keepLines w:val="0"/>
        <w:pageBreakBefore w:val="0"/>
        <w:widowControl w:val="0"/>
        <w:kinsoku/>
        <w:wordWrap/>
        <w:overflowPunct/>
        <w:topLinePunct w:val="0"/>
        <w:autoSpaceDE/>
        <w:autoSpaceDN/>
        <w:bidi w:val="0"/>
        <w:adjustRightInd/>
        <w:snapToGrid/>
        <w:spacing w:line="240" w:lineRule="auto"/>
        <w:ind w:left="-420" w:firstLine="601" w:firstLineChars="0"/>
        <w:jc w:val="left"/>
        <w:textAlignment w:val="auto"/>
        <w:rPr>
          <w:rFonts w:hint="eastAsia" w:ascii="宋体" w:hAnsi="宋体" w:eastAsia="宋体" w:cs="宋体"/>
          <w:color w:val="auto"/>
          <w:sz w:val="18"/>
          <w:szCs w:val="18"/>
          <w:highlight w:val="none"/>
        </w:rPr>
      </w:pPr>
    </w:p>
    <w:p w14:paraId="32ED1EBD">
      <w:pPr>
        <w:spacing w:line="260" w:lineRule="exact"/>
        <w:ind w:left="-420" w:firstLine="601" w:firstLineChars="0"/>
        <w:jc w:val="left"/>
        <w:rPr>
          <w:rFonts w:hint="eastAsia" w:ascii="宋体" w:hAnsi="宋体" w:eastAsia="宋体" w:cs="宋体"/>
          <w:color w:val="auto"/>
          <w:sz w:val="18"/>
          <w:szCs w:val="18"/>
          <w:highlight w:val="none"/>
        </w:rPr>
      </w:pPr>
    </w:p>
    <w:tbl>
      <w:tblPr>
        <w:tblStyle w:val="9"/>
        <w:tblW w:w="0" w:type="auto"/>
        <w:tblInd w:w="0" w:type="dxa"/>
        <w:tblLayout w:type="fixed"/>
        <w:tblCellMar>
          <w:top w:w="0" w:type="dxa"/>
          <w:left w:w="108" w:type="dxa"/>
          <w:bottom w:w="0" w:type="dxa"/>
          <w:right w:w="108" w:type="dxa"/>
        </w:tblCellMar>
      </w:tblPr>
      <w:tblGrid>
        <w:gridCol w:w="5143"/>
        <w:gridCol w:w="5161"/>
      </w:tblGrid>
      <w:tr w14:paraId="15F0E620">
        <w:tblPrEx>
          <w:tblCellMar>
            <w:top w:w="0" w:type="dxa"/>
            <w:left w:w="108" w:type="dxa"/>
            <w:bottom w:w="0" w:type="dxa"/>
            <w:right w:w="108" w:type="dxa"/>
          </w:tblCellMar>
        </w:tblPrEx>
        <w:trPr>
          <w:trHeight w:val="2609" w:hRule="atLeast"/>
        </w:trPr>
        <w:tc>
          <w:tcPr>
            <w:tcW w:w="51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5D62BB">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 xml:space="preserve">甲方（盖章）：江苏索普赛瑞装备制造有限公司                    </w:t>
            </w:r>
          </w:p>
          <w:p w14:paraId="17577EC5">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约定送达地址：镇江市京口区求索路18号</w:t>
            </w:r>
          </w:p>
          <w:p w14:paraId="0FC22DE5">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邮政编码：212006</w:t>
            </w:r>
          </w:p>
          <w:p w14:paraId="58BB02C1">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 xml:space="preserve">经办人（签名）： </w:t>
            </w:r>
          </w:p>
          <w:p w14:paraId="7EDCCEF3">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 xml:space="preserve">电话： </w:t>
            </w:r>
          </w:p>
          <w:p w14:paraId="3E8FD519">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电子邮箱：</w:t>
            </w:r>
            <w:r>
              <w:rPr>
                <w:rFonts w:hint="eastAsia" w:ascii="宋体" w:hAnsi="宋体" w:eastAsia="宋体" w:cs="宋体"/>
                <w:sz w:val="18"/>
                <w:szCs w:val="18"/>
                <w:lang w:val="en-US" w:eastAsia="zh-CN"/>
              </w:rPr>
              <w:t xml:space="preserve"> </w:t>
            </w:r>
          </w:p>
          <w:p w14:paraId="1AC3724F">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税号：91321102MA1T4PGE1C</w:t>
            </w:r>
          </w:p>
          <w:p w14:paraId="11E2E54E">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开户银行：中国银行股份有限公司镇江谏壁支行</w:t>
            </w:r>
          </w:p>
          <w:p w14:paraId="73158A2E">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账号：467670912646</w:t>
            </w:r>
          </w:p>
          <w:p w14:paraId="43E41B7E">
            <w:pPr>
              <w:widowControl w:val="0"/>
              <w:spacing w:line="280" w:lineRule="exact"/>
              <w:ind w:left="657" w:leftChars="67" w:hanging="516" w:hangingChars="300"/>
              <w:jc w:val="left"/>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bidi="ar-SA"/>
              </w:rPr>
              <w:t>行号：104314000325</w:t>
            </w:r>
          </w:p>
        </w:tc>
        <w:tc>
          <w:tcPr>
            <w:tcW w:w="51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1D2793">
            <w:pPr>
              <w:widowControl w:val="0"/>
              <w:spacing w:line="280" w:lineRule="exact"/>
              <w:ind w:left="681" w:leftChars="67" w:hanging="540" w:hangingChars="30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乙方（盖章）：</w:t>
            </w:r>
            <w:r>
              <w:rPr>
                <w:rFonts w:hint="eastAsia" w:ascii="宋体" w:hAnsi="宋体" w:eastAsia="宋体" w:cs="宋体"/>
                <w:color w:val="auto"/>
                <w:sz w:val="18"/>
                <w:szCs w:val="18"/>
                <w:highlight w:val="none"/>
                <w:lang w:val="en-US" w:eastAsia="zh-CN"/>
              </w:rPr>
              <w:t xml:space="preserve"> </w:t>
            </w:r>
          </w:p>
          <w:p w14:paraId="0296CC6C">
            <w:pPr>
              <w:widowControl w:val="0"/>
              <w:spacing w:line="280" w:lineRule="exact"/>
              <w:ind w:left="681" w:leftChars="67" w:hanging="540" w:hangingChars="30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约定送达地址：</w:t>
            </w:r>
            <w:r>
              <w:rPr>
                <w:rFonts w:hint="eastAsia" w:ascii="宋体" w:hAnsi="宋体" w:eastAsia="宋体" w:cs="宋体"/>
                <w:color w:val="auto"/>
                <w:sz w:val="18"/>
                <w:szCs w:val="18"/>
                <w:highlight w:val="none"/>
                <w:lang w:val="en-US" w:eastAsia="zh-CN"/>
              </w:rPr>
              <w:t xml:space="preserve"> </w:t>
            </w:r>
          </w:p>
          <w:p w14:paraId="15B44701">
            <w:pPr>
              <w:widowControl w:val="0"/>
              <w:spacing w:line="280" w:lineRule="exact"/>
              <w:ind w:left="681" w:leftChars="67" w:hanging="540" w:hangingChars="3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经办人（签名）：</w:t>
            </w:r>
          </w:p>
          <w:p w14:paraId="2D472F76">
            <w:pPr>
              <w:widowControl w:val="0"/>
              <w:spacing w:line="280" w:lineRule="exact"/>
              <w:ind w:left="681" w:leftChars="67" w:hanging="540" w:hangingChars="30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电话：</w:t>
            </w:r>
            <w:r>
              <w:rPr>
                <w:rFonts w:hint="eastAsia" w:ascii="宋体" w:hAnsi="宋体" w:eastAsia="宋体" w:cs="宋体"/>
                <w:color w:val="auto"/>
                <w:sz w:val="18"/>
                <w:szCs w:val="18"/>
                <w:highlight w:val="none"/>
                <w:lang w:val="en-US" w:eastAsia="zh-CN"/>
              </w:rPr>
              <w:t xml:space="preserve"> </w:t>
            </w:r>
          </w:p>
          <w:p w14:paraId="2FFEA0A7">
            <w:pPr>
              <w:widowControl w:val="0"/>
              <w:spacing w:line="280" w:lineRule="exact"/>
              <w:ind w:left="681" w:leftChars="67" w:hanging="540" w:hangingChars="30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电子邮箱：</w:t>
            </w:r>
            <w:r>
              <w:rPr>
                <w:rFonts w:hint="eastAsia" w:ascii="宋体" w:hAnsi="宋体" w:eastAsia="宋体" w:cs="宋体"/>
                <w:color w:val="auto"/>
                <w:sz w:val="18"/>
                <w:szCs w:val="18"/>
                <w:highlight w:val="none"/>
                <w:lang w:val="en-US" w:eastAsia="zh-CN"/>
              </w:rPr>
              <w:t xml:space="preserve"> </w:t>
            </w:r>
          </w:p>
          <w:p w14:paraId="0BD26995">
            <w:pPr>
              <w:widowControl w:val="0"/>
              <w:spacing w:line="280" w:lineRule="exact"/>
              <w:ind w:left="681" w:leftChars="67" w:hanging="540" w:hangingChars="300"/>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开户银行：</w:t>
            </w:r>
            <w:r>
              <w:rPr>
                <w:rFonts w:hint="eastAsia" w:ascii="宋体" w:hAnsi="宋体" w:eastAsia="宋体" w:cs="宋体"/>
                <w:color w:val="auto"/>
                <w:sz w:val="18"/>
                <w:szCs w:val="18"/>
                <w:highlight w:val="none"/>
                <w:lang w:val="en-US" w:eastAsia="zh-CN"/>
              </w:rPr>
              <w:t xml:space="preserve"> </w:t>
            </w:r>
          </w:p>
          <w:p w14:paraId="48A77BC6">
            <w:pPr>
              <w:widowControl w:val="0"/>
              <w:spacing w:line="280" w:lineRule="exact"/>
              <w:ind w:left="681" w:leftChars="67" w:hanging="540" w:hangingChars="30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帐号：</w:t>
            </w:r>
            <w:r>
              <w:rPr>
                <w:rFonts w:hint="eastAsia" w:ascii="宋体" w:hAnsi="宋体" w:eastAsia="宋体" w:cs="宋体"/>
                <w:color w:val="auto"/>
                <w:sz w:val="18"/>
                <w:szCs w:val="18"/>
                <w:highlight w:val="none"/>
                <w:lang w:val="en-US" w:eastAsia="zh-CN"/>
              </w:rPr>
              <w:t xml:space="preserve"> </w:t>
            </w:r>
          </w:p>
          <w:p w14:paraId="3B1B6FC7">
            <w:pPr>
              <w:widowControl w:val="0"/>
              <w:spacing w:line="280" w:lineRule="exact"/>
              <w:ind w:left="681" w:leftChars="67" w:hanging="540" w:hangingChars="30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行号： </w:t>
            </w:r>
          </w:p>
          <w:p w14:paraId="6D01AA14">
            <w:pPr>
              <w:widowControl w:val="0"/>
              <w:spacing w:line="280" w:lineRule="exact"/>
              <w:ind w:left="681" w:leftChars="67" w:hanging="540" w:hangingChars="30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税号：</w:t>
            </w:r>
            <w:r>
              <w:rPr>
                <w:rFonts w:hint="eastAsia" w:ascii="宋体" w:hAnsi="宋体" w:eastAsia="宋体" w:cs="宋体"/>
                <w:color w:val="auto"/>
                <w:sz w:val="18"/>
                <w:szCs w:val="18"/>
                <w:highlight w:val="none"/>
                <w:lang w:val="en-US" w:eastAsia="zh-CN"/>
              </w:rPr>
              <w:t xml:space="preserve"> </w:t>
            </w:r>
          </w:p>
          <w:p w14:paraId="23122828">
            <w:pPr>
              <w:widowControl w:val="0"/>
              <w:spacing w:line="280" w:lineRule="exact"/>
              <w:ind w:left="681" w:leftChars="67" w:hanging="540" w:hangingChars="300"/>
              <w:jc w:val="left"/>
              <w:rPr>
                <w:rFonts w:hint="eastAsia" w:ascii="宋体" w:hAnsi="宋体" w:eastAsia="宋体" w:cs="宋体"/>
                <w:color w:val="auto"/>
                <w:sz w:val="18"/>
                <w:szCs w:val="18"/>
                <w:highlight w:val="none"/>
              </w:rPr>
            </w:pPr>
          </w:p>
        </w:tc>
      </w:tr>
    </w:tbl>
    <w:p w14:paraId="070094C7">
      <w:pPr>
        <w:pStyle w:val="4"/>
        <w:rPr>
          <w:rFonts w:hint="eastAsia" w:ascii="宋体" w:hAnsi="宋体" w:eastAsia="宋体" w:cs="宋体"/>
          <w:sz w:val="18"/>
          <w:szCs w:val="18"/>
          <w:lang w:val="en-US"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240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007A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4007A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3E56B"/>
    <w:multiLevelType w:val="multilevel"/>
    <w:tmpl w:val="D343E56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6BFF24DD"/>
    <w:rsid w:val="03E605BD"/>
    <w:rsid w:val="05453FE3"/>
    <w:rsid w:val="0C855D18"/>
    <w:rsid w:val="0E025C32"/>
    <w:rsid w:val="0E8350AF"/>
    <w:rsid w:val="10B1577B"/>
    <w:rsid w:val="11E53DA5"/>
    <w:rsid w:val="150B030F"/>
    <w:rsid w:val="173224DC"/>
    <w:rsid w:val="17C40342"/>
    <w:rsid w:val="188206A5"/>
    <w:rsid w:val="1D970CFC"/>
    <w:rsid w:val="1DDA6E3B"/>
    <w:rsid w:val="1F811428"/>
    <w:rsid w:val="260809E9"/>
    <w:rsid w:val="267A740D"/>
    <w:rsid w:val="26B66697"/>
    <w:rsid w:val="26ED325F"/>
    <w:rsid w:val="2B9E536A"/>
    <w:rsid w:val="2BB92785"/>
    <w:rsid w:val="2D855D2E"/>
    <w:rsid w:val="2F0F2DE8"/>
    <w:rsid w:val="30354AD0"/>
    <w:rsid w:val="314D19A6"/>
    <w:rsid w:val="3251429D"/>
    <w:rsid w:val="33A06705"/>
    <w:rsid w:val="380F1CB8"/>
    <w:rsid w:val="38FE507C"/>
    <w:rsid w:val="39FF7EFD"/>
    <w:rsid w:val="3AB1460A"/>
    <w:rsid w:val="3AC52B63"/>
    <w:rsid w:val="3ADA2397"/>
    <w:rsid w:val="3B06357D"/>
    <w:rsid w:val="3EF73B95"/>
    <w:rsid w:val="400D73C2"/>
    <w:rsid w:val="463B22BD"/>
    <w:rsid w:val="468B50CB"/>
    <w:rsid w:val="487A7D1C"/>
    <w:rsid w:val="48847F4B"/>
    <w:rsid w:val="48BD6EDF"/>
    <w:rsid w:val="4AB82869"/>
    <w:rsid w:val="4DF7B774"/>
    <w:rsid w:val="50E13A61"/>
    <w:rsid w:val="518D1CD1"/>
    <w:rsid w:val="53EF0EF2"/>
    <w:rsid w:val="55560EC1"/>
    <w:rsid w:val="5637C105"/>
    <w:rsid w:val="5B440696"/>
    <w:rsid w:val="5D3B2A81"/>
    <w:rsid w:val="5DFFD9C6"/>
    <w:rsid w:val="5FF451F4"/>
    <w:rsid w:val="61DE64C6"/>
    <w:rsid w:val="622A34BA"/>
    <w:rsid w:val="62FA46DB"/>
    <w:rsid w:val="63E7E152"/>
    <w:rsid w:val="67896ED4"/>
    <w:rsid w:val="6A3D7A54"/>
    <w:rsid w:val="6BFF24DD"/>
    <w:rsid w:val="6CF070AE"/>
    <w:rsid w:val="6FDA0460"/>
    <w:rsid w:val="709B37D5"/>
    <w:rsid w:val="71FB6CA7"/>
    <w:rsid w:val="728B6EE7"/>
    <w:rsid w:val="750202C6"/>
    <w:rsid w:val="75A54294"/>
    <w:rsid w:val="79E15234"/>
    <w:rsid w:val="7DDE5ECE"/>
    <w:rsid w:val="7F79715A"/>
    <w:rsid w:val="7FB8441F"/>
    <w:rsid w:val="AEDFDB1E"/>
    <w:rsid w:val="B39A96B2"/>
    <w:rsid w:val="BF7B7392"/>
    <w:rsid w:val="BFF72863"/>
    <w:rsid w:val="DDD06B9C"/>
    <w:rsid w:val="DF7F7A85"/>
    <w:rsid w:val="DFB397BB"/>
    <w:rsid w:val="DFDFB61A"/>
    <w:rsid w:val="DFEEA82E"/>
    <w:rsid w:val="FECAFE04"/>
    <w:rsid w:val="FFFE6F66"/>
    <w:rsid w:val="FFFF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华文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beforeLines="0" w:beforeAutospacing="0" w:after="260" w:afterLines="0" w:afterAutospacing="0" w:line="360" w:lineRule="auto"/>
      <w:jc w:val="center"/>
      <w:outlineLvl w:val="1"/>
    </w:pPr>
    <w:rPr>
      <w:rFonts w:ascii="Arial" w:hAnsi="Arial" w:eastAsia="华文宋体" w:cs="Times New Roman"/>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3725</Words>
  <Characters>3827</Characters>
  <Lines>0</Lines>
  <Paragraphs>0</Paragraphs>
  <TotalTime>18</TotalTime>
  <ScaleCrop>false</ScaleCrop>
  <LinksUpToDate>false</LinksUpToDate>
  <CharactersWithSpaces>4041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2025-04-22T14:33:00Z</dcterms:created>
  <dc:creator>x</dc:creator>
  <cp:lastModifiedBy>岁月</cp:lastModifiedBy>
  <cp:lastPrinted>2026-03-01T13:33:00Z</cp:lastPrinted>
  <dcterms:modified xsi:type="dcterms:W3CDTF">2026-03-04T09:18:50Z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F436194ACFE4499A8AE1BCCBB2CD50B4_13</vt:lpwstr>
  </property>
  <property fmtid="{D5CDD505-2E9C-101B-9397-08002B2CF9AE}" pid="4" name="KSOTemplateDocerSaveRecord">
    <vt:lpwstr>eyJoZGlkIjoiZjg2NWIzNDE2OWIwMjcwNjExNjRlOTczNzZmNWM3Y2YiLCJ1c2VySWQiOiI1NzkzMDI2NzQifQ==</vt:lpwstr>
  </property>
</Properties>
</file>