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工业用金属孔网管骨架聚乙烯复合管公开采购文件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我公司现需采购工业用金属孔网管骨架聚乙烯复合管一</w:t>
      </w:r>
      <w:r>
        <w:rPr>
          <w:rFonts w:hint="eastAsia" w:ascii="仿宋_GB2312" w:hAnsi="宋体" w:eastAsia="仿宋_GB2312" w:cs="‹ÎSå"/>
          <w:color w:val="auto"/>
          <w:kern w:val="1"/>
          <w:sz w:val="24"/>
          <w:highlight w:val="none"/>
          <w:lang w:val="en-US" w:eastAsia="zh-CN"/>
        </w:rPr>
        <w:t>批</w:t>
      </w:r>
      <w:r>
        <w:rPr>
          <w:rFonts w:hint="eastAsia" w:ascii="仿宋_GB2312" w:hAnsi="宋体" w:eastAsia="仿宋_GB2312" w:cs="‹ÎSå"/>
          <w:color w:val="auto"/>
          <w:kern w:val="1"/>
          <w:sz w:val="24"/>
          <w:lang w:val="en-US" w:eastAsia="zh-CN"/>
        </w:rPr>
        <w:t>，</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工业用金属孔网管骨架聚乙烯复合管（详见3.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lang w:val="en-US" w:eastAsia="zh-CN"/>
        </w:rPr>
        <w:t>15</w:t>
      </w:r>
      <w:bookmarkStart w:id="1" w:name="_GoBack"/>
      <w:bookmarkEnd w:id="1"/>
      <w:r>
        <w:rPr>
          <w:rFonts w:hint="eastAsia" w:ascii="仿宋_GB2312" w:hAnsi="宋体" w:eastAsia="仿宋_GB2312" w:cs="‹ÎSå"/>
          <w:b/>
          <w:bCs/>
          <w:color w:val="auto"/>
          <w:kern w:val="1"/>
          <w:sz w:val="24"/>
          <w:u w:val="single"/>
        </w:rPr>
        <w:t>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报价文件1份，并要求在报价截止日之前送达，逾期将作为作无效报价处理。</w:t>
      </w:r>
    </w:p>
    <w:p w14:paraId="2F611742">
      <w:pPr>
        <w:spacing w:line="360" w:lineRule="auto"/>
        <w:ind w:firstLine="480" w:firstLineChars="200"/>
        <w:jc w:val="left"/>
        <w:rPr>
          <w:rFonts w:hint="eastAsia" w:eastAsia="仿宋_GB2312"/>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b/>
          <w:bCs/>
          <w:color w:val="auto"/>
          <w:kern w:val="1"/>
          <w:sz w:val="24"/>
          <w:highlight w:val="none"/>
        </w:rPr>
        <w:t>202</w:t>
      </w:r>
      <w:r>
        <w:rPr>
          <w:rFonts w:hint="eastAsia" w:ascii="仿宋_GB2312" w:hAnsi="宋体" w:eastAsia="仿宋_GB2312" w:cs="‹ÎSå"/>
          <w:b/>
          <w:bCs/>
          <w:color w:val="auto"/>
          <w:kern w:val="1"/>
          <w:sz w:val="24"/>
          <w:highlight w:val="none"/>
          <w:lang w:val="en-US" w:eastAsia="zh-CN"/>
        </w:rPr>
        <w:t>5</w:t>
      </w:r>
      <w:r>
        <w:rPr>
          <w:rFonts w:hint="eastAsia" w:ascii="仿宋_GB2312" w:hAnsi="宋体" w:eastAsia="仿宋_GB2312" w:cs="‹ÎSå"/>
          <w:b/>
          <w:bCs/>
          <w:color w:val="auto"/>
          <w:kern w:val="1"/>
          <w:sz w:val="24"/>
          <w:highlight w:val="none"/>
        </w:rPr>
        <w:t>年</w:t>
      </w:r>
      <w:r>
        <w:rPr>
          <w:rFonts w:hint="eastAsia" w:ascii="仿宋_GB2312" w:hAnsi="宋体" w:eastAsia="仿宋_GB2312" w:cs="‹ÎSå"/>
          <w:b/>
          <w:bCs/>
          <w:color w:val="auto"/>
          <w:kern w:val="1"/>
          <w:sz w:val="24"/>
          <w:highlight w:val="none"/>
          <w:lang w:val="en-US" w:eastAsia="zh-CN"/>
        </w:rPr>
        <w:t>3</w:t>
      </w:r>
      <w:r>
        <w:rPr>
          <w:rFonts w:hint="eastAsia" w:ascii="仿宋_GB2312" w:hAnsi="宋体" w:eastAsia="仿宋_GB2312" w:cs="‹ÎSå"/>
          <w:b/>
          <w:bCs/>
          <w:color w:val="auto"/>
          <w:kern w:val="1"/>
          <w:sz w:val="24"/>
          <w:highlight w:val="none"/>
        </w:rPr>
        <w:t>月</w:t>
      </w:r>
      <w:r>
        <w:rPr>
          <w:rFonts w:hint="eastAsia" w:ascii="仿宋_GB2312" w:hAnsi="宋体" w:eastAsia="仿宋_GB2312" w:cs="‹ÎSå"/>
          <w:b/>
          <w:bCs/>
          <w:color w:val="auto"/>
          <w:kern w:val="1"/>
          <w:sz w:val="24"/>
          <w:highlight w:val="none"/>
          <w:lang w:val="en-US" w:eastAsia="zh-CN"/>
        </w:rPr>
        <w:t>6</w:t>
      </w:r>
      <w:r>
        <w:rPr>
          <w:rFonts w:hint="eastAsia" w:ascii="仿宋_GB2312" w:hAnsi="宋体" w:eastAsia="仿宋_GB2312" w:cs="‹ÎSå"/>
          <w:b/>
          <w:bCs/>
          <w:color w:val="auto"/>
          <w:kern w:val="1"/>
          <w:sz w:val="24"/>
          <w:highlight w:val="none"/>
        </w:rPr>
        <w:t>日</w:t>
      </w:r>
      <w:r>
        <w:rPr>
          <w:rFonts w:hint="eastAsia" w:ascii="仿宋_GB2312" w:hAnsi="宋体" w:eastAsia="仿宋_GB2312" w:cs="‹ÎSå"/>
          <w:color w:val="auto"/>
          <w:kern w:val="1"/>
          <w:sz w:val="24"/>
          <w:highlight w:val="none"/>
        </w:rPr>
        <w:t>下午14:00</w:t>
      </w:r>
      <w:r>
        <w:rPr>
          <w:rFonts w:hint="eastAsia" w:ascii="仿宋_GB2312" w:hAnsi="宋体" w:eastAsia="仿宋_GB2312" w:cs="‹ÎSå"/>
          <w:color w:val="auto"/>
          <w:kern w:val="1"/>
          <w:sz w:val="24"/>
        </w:rPr>
        <w:t>时（北京时间）</w:t>
      </w:r>
      <w:r>
        <w:rPr>
          <w:rFonts w:hint="eastAsia" w:ascii="仿宋_GB2312" w:hAnsi="宋体" w:eastAsia="仿宋_GB2312" w:cs="‹ÎSå"/>
          <w:color w:val="auto"/>
          <w:kern w:val="1"/>
          <w:sz w:val="24"/>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7</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b/>
          <w:bCs/>
          <w:color w:val="auto"/>
          <w:kern w:val="1"/>
          <w:sz w:val="24"/>
          <w:highlight w:val="none"/>
        </w:rPr>
        <w:t>202</w:t>
      </w:r>
      <w:r>
        <w:rPr>
          <w:rFonts w:hint="eastAsia" w:ascii="仿宋_GB2312" w:hAnsi="宋体" w:eastAsia="仿宋_GB2312" w:cs="‹ÎSå"/>
          <w:b/>
          <w:bCs/>
          <w:color w:val="auto"/>
          <w:kern w:val="1"/>
          <w:sz w:val="24"/>
          <w:highlight w:val="none"/>
          <w:lang w:val="en-US" w:eastAsia="zh-CN"/>
        </w:rPr>
        <w:t>5</w:t>
      </w:r>
      <w:r>
        <w:rPr>
          <w:rFonts w:hint="eastAsia" w:ascii="仿宋_GB2312" w:hAnsi="宋体" w:eastAsia="仿宋_GB2312" w:cs="‹ÎSå"/>
          <w:b/>
          <w:bCs/>
          <w:color w:val="auto"/>
          <w:kern w:val="1"/>
          <w:sz w:val="24"/>
          <w:highlight w:val="none"/>
        </w:rPr>
        <w:t>年</w:t>
      </w:r>
      <w:r>
        <w:rPr>
          <w:rFonts w:hint="eastAsia" w:ascii="仿宋_GB2312" w:hAnsi="宋体" w:eastAsia="仿宋_GB2312" w:cs="‹ÎSå"/>
          <w:b/>
          <w:bCs/>
          <w:color w:val="auto"/>
          <w:kern w:val="1"/>
          <w:sz w:val="24"/>
          <w:highlight w:val="none"/>
          <w:lang w:val="en-US" w:eastAsia="zh-CN"/>
        </w:rPr>
        <w:t>3</w:t>
      </w:r>
      <w:r>
        <w:rPr>
          <w:rFonts w:hint="eastAsia" w:ascii="仿宋_GB2312" w:hAnsi="宋体" w:eastAsia="仿宋_GB2312" w:cs="‹ÎSå"/>
          <w:b/>
          <w:bCs/>
          <w:color w:val="auto"/>
          <w:kern w:val="1"/>
          <w:sz w:val="24"/>
          <w:highlight w:val="none"/>
        </w:rPr>
        <w:t>月</w:t>
      </w:r>
      <w:r>
        <w:rPr>
          <w:rFonts w:hint="eastAsia" w:ascii="仿宋_GB2312" w:hAnsi="宋体" w:eastAsia="仿宋_GB2312" w:cs="‹ÎSå"/>
          <w:b/>
          <w:bCs/>
          <w:color w:val="auto"/>
          <w:kern w:val="1"/>
          <w:sz w:val="24"/>
          <w:highlight w:val="none"/>
          <w:lang w:val="en-US" w:eastAsia="zh-CN"/>
        </w:rPr>
        <w:t>6</w:t>
      </w:r>
      <w:r>
        <w:rPr>
          <w:rFonts w:hint="eastAsia" w:ascii="仿宋_GB2312" w:hAnsi="宋体" w:eastAsia="仿宋_GB2312" w:cs="‹ÎSå"/>
          <w:b/>
          <w:bCs/>
          <w:color w:val="auto"/>
          <w:kern w:val="1"/>
          <w:sz w:val="24"/>
          <w:highlight w:val="none"/>
        </w:rPr>
        <w:t>日</w:t>
      </w:r>
      <w:r>
        <w:rPr>
          <w:rFonts w:hint="eastAsia" w:ascii="仿宋_GB2312" w:hAnsi="宋体" w:eastAsia="仿宋_GB2312" w:cs="‹ÎSå"/>
          <w:color w:val="auto"/>
          <w:kern w:val="1"/>
          <w:sz w:val="24"/>
          <w:highlight w:val="none"/>
        </w:rPr>
        <w:t>下午14:00</w:t>
      </w:r>
      <w:r>
        <w:rPr>
          <w:rFonts w:hint="eastAsia" w:ascii="仿宋_GB2312" w:hAnsi="宋体" w:eastAsia="仿宋_GB2312" w:cs="‹ÎSå"/>
          <w:color w:val="auto"/>
          <w:kern w:val="1"/>
          <w:sz w:val="24"/>
        </w:rPr>
        <w:t>时</w:t>
      </w:r>
      <w:r>
        <w:rPr>
          <w:rFonts w:hint="eastAsia" w:ascii="仿宋_GB2312" w:hAnsi="宋体" w:eastAsia="仿宋_GB2312" w:cs="‹ÎSå"/>
          <w:color w:val="auto"/>
          <w:kern w:val="1"/>
          <w:sz w:val="24"/>
          <w:highlight w:val="none"/>
        </w:rPr>
        <w:t>（北京时间）。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本次报价各项产品随货资料【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2</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3</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2.5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48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2000"/>
        <w:gridCol w:w="1725"/>
        <w:gridCol w:w="1695"/>
        <w:gridCol w:w="1668"/>
        <w:gridCol w:w="713"/>
        <w:gridCol w:w="713"/>
      </w:tblGrid>
      <w:tr w14:paraId="5825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70D85467">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序号</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4812F808">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物料名称</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2449C2A6">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标准号</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021D2183">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规格</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3B6573CC">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材质</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5A9D759">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数量</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813F41D">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单位</w:t>
            </w:r>
          </w:p>
        </w:tc>
      </w:tr>
      <w:tr w14:paraId="54B3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17E57D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39E710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孔网骨架复合管</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74CB35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HG/T3706-2024</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489E6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Thk11</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11F13F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D1638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B7872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r>
      <w:tr w14:paraId="2BB6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0914340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22C4D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90°短半径弯头</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161BA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SY/T6662.1-2022</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200488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PN25</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2DD27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A3882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164AD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r>
      <w:tr w14:paraId="0B4C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43279AF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4B2992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孔网骨架复合管</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7C9C0F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HG/T3706-2024</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64C383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 Thk7</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5C6AD9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6E72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0EF26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14:paraId="639D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62F093A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0AF505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孔网骨架复合管</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4ECE6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HG/T3706-2024</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66408A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 Thk5.5</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31134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BE52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00E21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r>
      <w:tr w14:paraId="027A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35FEEB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3EA6B1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电熔套筒</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6606D3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HG/T3707-2012</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5D5FF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Thk11</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08CBE6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5D312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1823F6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r>
      <w:tr w14:paraId="2554E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4A22910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0C160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电熔套筒</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63977F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HG/T3707-2012</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106BDD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 Thk7</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753CC7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FA195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F620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r>
      <w:tr w14:paraId="3437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4E6B48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2B0EC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电熔套筒</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3A86B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HG/T3707-2012</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2FC6F1A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 Thk5.5</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78B0D2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700DD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16A1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0A20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3796AC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670FAB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90°短半径弯头</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04C2A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SY/T6662.1-2022</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001FDFF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 PN35</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657B3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C715B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2F8FD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r>
      <w:tr w14:paraId="31B6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7E2A67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7E87F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90°短半径弯头</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2AA555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SY/T6662.1-2022</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0A24AA6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 PN35</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1F28D2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2830A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5D5B3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bl>
    <w:p w14:paraId="5F508326">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hAnsi="宋体" w:cs="宋体"/>
          <w:i w:val="0"/>
          <w:iCs w:val="0"/>
          <w:color w:val="000000"/>
          <w:kern w:val="0"/>
          <w:sz w:val="20"/>
          <w:szCs w:val="20"/>
          <w:lang w:val="en-US" w:eastAsia="zh-CN" w:bidi="ar"/>
        </w:rPr>
        <w:t>注：</w:t>
      </w: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报价单位应按照报价货物清单要求的规格、型号、技术参数报价，满足采购</w:t>
      </w:r>
      <w:r>
        <w:rPr>
          <w:rFonts w:hint="eastAsia" w:hAnsi="宋体" w:cs="宋体"/>
          <w:i w:val="0"/>
          <w:iCs w:val="0"/>
          <w:color w:val="000000"/>
          <w:kern w:val="0"/>
          <w:sz w:val="20"/>
          <w:szCs w:val="20"/>
          <w:u w:val="none"/>
          <w:lang w:val="en-US" w:eastAsia="zh-CN" w:bidi="ar"/>
        </w:rPr>
        <w:t>方</w:t>
      </w:r>
      <w:r>
        <w:rPr>
          <w:rFonts w:hint="eastAsia" w:ascii="宋体" w:hAnsi="宋体" w:eastAsia="宋体" w:cs="宋体"/>
          <w:i w:val="0"/>
          <w:iCs w:val="0"/>
          <w:color w:val="000000"/>
          <w:kern w:val="0"/>
          <w:sz w:val="20"/>
          <w:szCs w:val="20"/>
          <w:u w:val="none"/>
          <w:lang w:val="en-US" w:eastAsia="zh-CN" w:bidi="ar"/>
        </w:rPr>
        <w:t>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所有产品为全新物品，所有产品实行3包服务。</w:t>
      </w:r>
    </w:p>
    <w:p w14:paraId="67D2BD38">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3.1技术要求：报价厂家必须持有由中华人民共和国国家市场监督总局颁发的《中华人民共和国特种设备制造许可证》，压力管道元件制造：压力管道管子（B）限：非金属材料管/压力管道元件制造：压力管道管件（聚乙烯），及型式试验报告，且证书在有效期内。</w:t>
      </w:r>
      <w:bookmarkStart w:id="0" w:name="OLE_LINK2"/>
    </w:p>
    <w:bookmarkEnd w:id="0"/>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胡彪</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13511699695</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56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2000"/>
        <w:gridCol w:w="1439"/>
        <w:gridCol w:w="2023"/>
        <w:gridCol w:w="1626"/>
        <w:gridCol w:w="713"/>
        <w:gridCol w:w="713"/>
        <w:gridCol w:w="713"/>
        <w:gridCol w:w="713"/>
      </w:tblGrid>
      <w:tr w14:paraId="0129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6F3FEECC">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序号</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78BDC1CA">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物料名称</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5ECFDDCB">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标准号</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28CB654A">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规格</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49A03581">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材质</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CBCBD54">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数量</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ADB7A97">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单位</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18E7E871">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单价</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472A942E">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总价</w:t>
            </w:r>
          </w:p>
        </w:tc>
      </w:tr>
      <w:tr w14:paraId="6CB7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641A021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0EC3203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孔网骨架复合管</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BC34D0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HG/T3706-2024</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5DCCD81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DN200 Thk11</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0FA862C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孔网骨架复合HDPE</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423F34C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667BC64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156</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4E9F4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6A889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6A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7CD8150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67F6AF1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90°短半径弯头</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AC65C7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SY/T6662.1-2022</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02B040F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DN200 PN25</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398ACFA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20复合HDPE</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776B4CC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只</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6F9DEFC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575F0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7E1944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9F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34CC826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5496C99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孔网骨架复合管</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59E2CB2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HG/T3706-2024</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2116D4B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DN100 Thk7</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7B930D5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孔网骨架复合HDPE</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403B118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806529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77180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3EA0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56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7795A3D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0AED56D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孔网骨架复合管</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C0F8B9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HG/T3706-2024</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06B88E7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DN50 Thk5.5</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6EF909C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孔网骨架复合HDPE</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029859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45766E5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69EDD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BC42A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2C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5E6DEFD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3854932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电熔套筒</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7F2312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HG/T3707-2012</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43EEB84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DN200 Thk11</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3FBB3EF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20复合HDPE</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0EC6F9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只</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65A2981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411056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2FDD6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38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517126E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3AF3B51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电熔套筒</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D64523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HG/T3707-2012</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40A0868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DN100 Thk7</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5716C60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20复合HDPE</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7A5B614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只</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FDAE81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80</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86942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1138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A3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4719931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7DD44DF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电熔套筒</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3D8FC08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HG/T3707-2012</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404EF7E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DN50 Thk5.5</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11A2A6A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20复合HDPE</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4BE104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只</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1B47E54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0F593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1CF376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3C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3B085CF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33D1D78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90°短半径弯头</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92AE25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SY/T6662.1-2022</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461F4E8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DN100 PN35</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456BC2A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20复合HDPE</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D82013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只</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1F80EA4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68821D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1A413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08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24FBE53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14:paraId="70CB5E6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90°短半径弯头</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E50BEF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SY/T6662.1-2022</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6BBCEAF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DN50 PN35</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14:paraId="309F672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20复合HDPE</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3D074E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只</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F00AA1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84F2F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A8AB6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60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670" w:type="pct"/>
            <w:gridSpan w:val="8"/>
            <w:tcBorders>
              <w:top w:val="single" w:color="000000" w:sz="4" w:space="0"/>
              <w:left w:val="single" w:color="000000" w:sz="4" w:space="0"/>
              <w:bottom w:val="single" w:color="000000" w:sz="4" w:space="0"/>
              <w:right w:val="single" w:color="000000" w:sz="4" w:space="0"/>
            </w:tcBorders>
            <w:noWrap w:val="0"/>
            <w:vAlign w:val="center"/>
          </w:tcPr>
          <w:p w14:paraId="0355DD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总价</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6295A7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4EA8DFD">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注：1）报价单位应按照分项报价单要求规格、型号、技术参数报价，满足采购方的所有要求。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65A9D8CC">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743D9AB4">
      <w:pPr>
        <w:pStyle w:val="2"/>
        <w:pageBreakBefore w:val="0"/>
        <w:kinsoku/>
        <w:wordWrap/>
        <w:overflowPunct/>
        <w:autoSpaceDE/>
        <w:autoSpaceDN/>
        <w:bidi w:val="0"/>
        <w:spacing w:before="0" w:after="0" w:line="360" w:lineRule="auto"/>
        <w:jc w:val="left"/>
        <w:rPr>
          <w:rFonts w:hint="default" w:ascii="黑体" w:hAnsi="黑体" w:cs="黑体"/>
          <w:color w:val="000000"/>
          <w:sz w:val="24"/>
          <w:szCs w:val="24"/>
          <w:highlight w:val="none"/>
          <w:lang w:val="en-US" w:eastAsia="zh-CN"/>
        </w:rPr>
      </w:pPr>
      <w:r>
        <w:rPr>
          <w:rFonts w:hint="eastAsia" w:ascii="黑体" w:hAnsi="黑体" w:cs="黑体"/>
          <w:color w:val="000000"/>
          <w:sz w:val="24"/>
          <w:szCs w:val="24"/>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方正小标宋简体" w:hAnsi="方正小标宋简体" w:eastAsia="方正小标宋简体" w:cs="方正小标宋简体"/>
          <w:color w:val="000000"/>
          <w:highlight w:val="none"/>
          <w:lang w:val="en-US" w:eastAsia="zh-CN"/>
        </w:rPr>
      </w:pPr>
      <w:r>
        <w:rPr>
          <w:rFonts w:hint="eastAsia" w:ascii="方正小标宋简体" w:hAnsi="方正小标宋简体" w:eastAsia="方正小标宋简体" w:cs="方正小标宋简体"/>
          <w:color w:val="000000"/>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AutoCAD</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kern w:val="0"/>
                <w:sz w:val="24"/>
                <w:szCs w:val="24"/>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color w:val="auto"/>
          <w:sz w:val="24"/>
          <w:szCs w:val="24"/>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4"/>
          <w:szCs w:val="24"/>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E5CAD"/>
    <w:rsid w:val="07184E4C"/>
    <w:rsid w:val="07424D15"/>
    <w:rsid w:val="08110CB7"/>
    <w:rsid w:val="0855653B"/>
    <w:rsid w:val="089D102A"/>
    <w:rsid w:val="099A19B7"/>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3D66634"/>
    <w:rsid w:val="341252C0"/>
    <w:rsid w:val="359A6B07"/>
    <w:rsid w:val="35B841ED"/>
    <w:rsid w:val="36783E04"/>
    <w:rsid w:val="36CC7FE0"/>
    <w:rsid w:val="37321293"/>
    <w:rsid w:val="375211E9"/>
    <w:rsid w:val="3797278D"/>
    <w:rsid w:val="3A1C3FA6"/>
    <w:rsid w:val="3A3D3E1C"/>
    <w:rsid w:val="3B741D0B"/>
    <w:rsid w:val="3B8E1539"/>
    <w:rsid w:val="3C633297"/>
    <w:rsid w:val="3E8B6D79"/>
    <w:rsid w:val="3ECD238B"/>
    <w:rsid w:val="40E424A8"/>
    <w:rsid w:val="413403E0"/>
    <w:rsid w:val="41923A7A"/>
    <w:rsid w:val="4286740D"/>
    <w:rsid w:val="42E66EDA"/>
    <w:rsid w:val="431A73EB"/>
    <w:rsid w:val="43301127"/>
    <w:rsid w:val="446A2417"/>
    <w:rsid w:val="44D30FCF"/>
    <w:rsid w:val="45201FAC"/>
    <w:rsid w:val="45CE6B57"/>
    <w:rsid w:val="46271989"/>
    <w:rsid w:val="465A0D1A"/>
    <w:rsid w:val="46885DF8"/>
    <w:rsid w:val="471F2CE5"/>
    <w:rsid w:val="47276D0E"/>
    <w:rsid w:val="475F1FDB"/>
    <w:rsid w:val="483056E3"/>
    <w:rsid w:val="48F071BE"/>
    <w:rsid w:val="49480DF6"/>
    <w:rsid w:val="4A052FB9"/>
    <w:rsid w:val="4A2C20B8"/>
    <w:rsid w:val="4AEC2C1A"/>
    <w:rsid w:val="4B663938"/>
    <w:rsid w:val="4C6726AF"/>
    <w:rsid w:val="4CAE01A9"/>
    <w:rsid w:val="4CCC1EC1"/>
    <w:rsid w:val="4D9E2555"/>
    <w:rsid w:val="4DC75912"/>
    <w:rsid w:val="4ECC5A50"/>
    <w:rsid w:val="4FFB46F9"/>
    <w:rsid w:val="503045D8"/>
    <w:rsid w:val="503F3393"/>
    <w:rsid w:val="50776792"/>
    <w:rsid w:val="507C7259"/>
    <w:rsid w:val="509007D0"/>
    <w:rsid w:val="50A618CB"/>
    <w:rsid w:val="51BC0559"/>
    <w:rsid w:val="51FC55C8"/>
    <w:rsid w:val="521E5249"/>
    <w:rsid w:val="528F250F"/>
    <w:rsid w:val="53C47D96"/>
    <w:rsid w:val="543B4165"/>
    <w:rsid w:val="54750A52"/>
    <w:rsid w:val="549E18C1"/>
    <w:rsid w:val="55115289"/>
    <w:rsid w:val="55431F02"/>
    <w:rsid w:val="55C3235D"/>
    <w:rsid w:val="56D44020"/>
    <w:rsid w:val="57AE7C02"/>
    <w:rsid w:val="58DF219E"/>
    <w:rsid w:val="58FB2325"/>
    <w:rsid w:val="5A7C589A"/>
    <w:rsid w:val="5AB04526"/>
    <w:rsid w:val="5AFA7489"/>
    <w:rsid w:val="5B9635CE"/>
    <w:rsid w:val="5C065C78"/>
    <w:rsid w:val="5C665C12"/>
    <w:rsid w:val="5C6B12A1"/>
    <w:rsid w:val="5CFA6687"/>
    <w:rsid w:val="5D002BB2"/>
    <w:rsid w:val="5D871862"/>
    <w:rsid w:val="5E482FBE"/>
    <w:rsid w:val="5F2142EE"/>
    <w:rsid w:val="5F7F0578"/>
    <w:rsid w:val="6035490C"/>
    <w:rsid w:val="6068125C"/>
    <w:rsid w:val="60B63E78"/>
    <w:rsid w:val="61045892"/>
    <w:rsid w:val="610A45A4"/>
    <w:rsid w:val="6185469D"/>
    <w:rsid w:val="61B678E7"/>
    <w:rsid w:val="63D041C3"/>
    <w:rsid w:val="643A2B26"/>
    <w:rsid w:val="64D43BB1"/>
    <w:rsid w:val="65660A5B"/>
    <w:rsid w:val="65BD7565"/>
    <w:rsid w:val="67192FCC"/>
    <w:rsid w:val="682C5A95"/>
    <w:rsid w:val="6922313D"/>
    <w:rsid w:val="694E1960"/>
    <w:rsid w:val="698768BA"/>
    <w:rsid w:val="69EF47E9"/>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4218</Words>
  <Characters>4964</Characters>
  <Lines>0</Lines>
  <Paragraphs>0</Paragraphs>
  <TotalTime>1</TotalTime>
  <ScaleCrop>false</ScaleCrop>
  <LinksUpToDate>false</LinksUpToDate>
  <CharactersWithSpaces>5132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2026-02-25T01:34:36Z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