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  <w:bookmarkStart w:id="0" w:name="_GoBack"/>
      <w:bookmarkEnd w:id="0"/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b/>
          <w:bCs/>
        </w:rPr>
        <w:t>高</w:t>
      </w:r>
      <w:r>
        <w:rPr>
          <w:rFonts w:hint="eastAsia"/>
        </w:rPr>
        <w:t>温高压电动抗冲刷截止阀</w:t>
      </w:r>
      <w:r>
        <w:rPr>
          <w:rFonts w:hint="eastAsia"/>
          <w:lang w:val="en-US" w:eastAsia="zh-CN"/>
        </w:rPr>
        <w:t xml:space="preserve">(不含电装)3只 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：2026年3月4日14：00（北京时间）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3C0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3C54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02060100001474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3165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高温高压电动抗冲刷截止阀（不含电装）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07DB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KJ961Y-PW5417VDN100合金钢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3C3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A61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4F32B53E">
      <w:pPr>
        <w:numPr>
          <w:ilvl w:val="0"/>
          <w:numId w:val="2"/>
        </w:numPr>
        <w:bidi w:val="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技术标准：</w:t>
      </w:r>
      <w:r>
        <w:rPr>
          <w:rFonts w:hint="eastAsia" w:ascii="Times New Roman" w:hAnsi="Times New Roman" w:cs="Times New Roman"/>
        </w:rPr>
        <w:t>高温高压阀门需满足JB/T3595-2002《电站阀门一般要求》、DL/T 531 《电站高温高压截止阀、闸阀技术条件》等国家现行标准，要求按照锅炉部件实施制造过程监督检验。</w:t>
      </w:r>
    </w:p>
    <w:p w14:paraId="081863BE">
      <w:pPr>
        <w:numPr>
          <w:numId w:val="0"/>
        </w:numPr>
        <w:bidi w:val="0"/>
        <w:ind w:left="779" w:leftChars="371" w:firstLine="0" w:firstLineChars="0"/>
        <w:rPr>
          <w:rFonts w:hint="eastAsia"/>
        </w:rPr>
      </w:pPr>
      <w:r>
        <w:rPr>
          <w:rFonts w:hint="eastAsia" w:ascii="Times New Roman" w:hAnsi="Times New Roman" w:cs="Times New Roman"/>
        </w:rPr>
        <w:t>本次</w:t>
      </w:r>
      <w:r>
        <w:rPr>
          <w:rFonts w:hint="eastAsia" w:ascii="Times New Roman" w:hAnsi="Times New Roman" w:cs="Times New Roman"/>
          <w:lang w:val="en-US" w:eastAsia="zh-CN"/>
        </w:rPr>
        <w:t>询价</w:t>
      </w:r>
      <w:r>
        <w:rPr>
          <w:rFonts w:hint="eastAsia" w:ascii="Times New Roman" w:hAnsi="Times New Roman" w:cs="Times New Roman"/>
        </w:rPr>
        <w:t>阀门阀体采用整体锻制阀体，设计须满足介质温度、压力、流量、流向以及严密性要求。</w:t>
      </w:r>
    </w:p>
    <w:p w14:paraId="15A35CEA">
      <w:pPr>
        <w:numPr>
          <w:ilvl w:val="0"/>
          <w:numId w:val="2"/>
        </w:numPr>
        <w:bidi w:val="0"/>
        <w:ind w:left="720" w:leftChars="0" w:hanging="360" w:firstLineChars="0"/>
        <w:jc w:val="left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本次</w:t>
      </w:r>
      <w:r>
        <w:rPr>
          <w:rFonts w:hint="eastAsia" w:ascii="Times New Roman" w:hAnsi="Times New Roman" w:cs="Times New Roman"/>
        </w:rPr>
        <w:t>高压抗冲刷截止阀</w:t>
      </w:r>
      <w:r>
        <w:rPr>
          <w:rFonts w:hint="eastAsia" w:ascii="Times New Roman" w:hAnsi="Times New Roman" w:cs="Times New Roman"/>
          <w:lang w:val="en-US" w:eastAsia="zh-CN"/>
        </w:rPr>
        <w:t>供货厂家范围：</w:t>
      </w:r>
      <w:r>
        <w:rPr>
          <w:rFonts w:hint="eastAsia" w:ascii="Times New Roman" w:hAnsi="Times New Roman" w:cs="Times New Roman"/>
        </w:rPr>
        <w:t>哈电集团哈尔滨电站阀门有限公司</w:t>
      </w:r>
      <w:r>
        <w:rPr>
          <w:rFonts w:hint="eastAsia" w:ascii="Times New Roman" w:hAnsi="Times New Roman" w:cs="Times New Roman"/>
          <w:lang w:val="en-US" w:eastAsia="zh-CN"/>
        </w:rPr>
        <w:t>、无</w:t>
      </w:r>
      <w:r>
        <w:rPr>
          <w:rFonts w:hint="eastAsia" w:ascii="Times New Roman" w:hAnsi="Times New Roman" w:cs="Times New Roman"/>
        </w:rPr>
        <w:t>锡华益电力阀门有限公司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西安东冠节能技术有限公司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08AEDF9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u w:val="none"/>
          <w:lang w:val="en-US" w:eastAsia="zh-CN"/>
        </w:rPr>
        <w:t>12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FB2F25"/>
    <w:rsid w:val="228D7161"/>
    <w:rsid w:val="247C629F"/>
    <w:rsid w:val="24960418"/>
    <w:rsid w:val="24E05525"/>
    <w:rsid w:val="2B8C00D9"/>
    <w:rsid w:val="2CFC72DD"/>
    <w:rsid w:val="2D6D29C6"/>
    <w:rsid w:val="2E730AF8"/>
    <w:rsid w:val="2EEE0779"/>
    <w:rsid w:val="30DA11D4"/>
    <w:rsid w:val="340E422E"/>
    <w:rsid w:val="3F713F04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2441</Characters>
  <Lines>0</Lines>
  <Paragraphs>0</Paragraphs>
  <TotalTime>2</TotalTime>
  <ScaleCrop>false</ScaleCrop>
  <LinksUpToDate>false</LinksUpToDate>
  <CharactersWithSpaces>2461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2026-02-12T06:24:42Z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5A75BFA17AC2449086A1099E31CAC617_13</vt:lpwstr>
  </property>
</Properties>
</file>