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2780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醋酸三期DCS搬迁项目照明配电箱</w:t>
      </w:r>
    </w:p>
    <w:p w14:paraId="3734399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技术要求</w:t>
      </w:r>
    </w:p>
    <w:p w14:paraId="1999A1A4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14:paraId="2A24431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 w14:paraId="2FDC5C4D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 w14:paraId="63F974D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醋酸三期DCS搬迁项目。</w:t>
      </w:r>
    </w:p>
    <w:p w14:paraId="018B226A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 w14:paraId="5DA8401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醋酸三期UPS间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  <w:bookmarkStart w:id="0" w:name="_GoBack"/>
      <w:bookmarkEnd w:id="0"/>
    </w:p>
    <w:p w14:paraId="4242152C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 w14:paraId="59FFC5B9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照明配电箱1套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BB946F8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4.要求</w:t>
      </w:r>
    </w:p>
    <w:p w14:paraId="0F28CF0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照明配电箱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尺寸为600*400*220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mm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261C9663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2配电箱箱体材质为不锈钢（304L）钢材厚度不得小于1.5mm，防护等级不低于IP34，防腐等级不低于WF2，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颜色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不锈钢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本色，箱体可挂锁。</w:t>
      </w:r>
    </w:p>
    <w:p w14:paraId="58AAB114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一进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七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下进下出线型式,进出口管径按图中电缆设置，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按图选配，需要配备图示相应触点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建议选用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  <w:t>。</w:t>
      </w:r>
    </w:p>
    <w:p w14:paraId="3BBDB95D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4配电箱采用挂墙安装，装高1.4米。</w:t>
      </w:r>
    </w:p>
    <w:p w14:paraId="30CA9627">
      <w:pPr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4.5浪涌保护器按照图纸参数要求选购。</w:t>
      </w:r>
    </w:p>
    <w:p w14:paraId="0F58D9B4"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6配电箱制造商制造前须与装备保障部进行对接，现场勘测，并根据现场情况进行最终定型。</w:t>
      </w:r>
    </w:p>
    <w:p w14:paraId="6810F182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 w14:paraId="331FF534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投标单位应具备生产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的资格。</w:t>
      </w:r>
    </w:p>
    <w:p w14:paraId="6AAC1C2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投标单位必须是通过ISO9001质量体系认证、ISO14001环境管理体系证书、职业健康安全管理体系认证的生产厂家。</w:t>
      </w:r>
    </w:p>
    <w:p w14:paraId="734F0B9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 w14:paraId="036BC659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 w14:paraId="139A574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醋酸三期DCS搬迁项目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仪表机柜间照明空调等设备供电使用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89B7A20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 w14:paraId="26164F7B">
      <w:pPr>
        <w:tabs>
          <w:tab w:val="left" w:pos="630"/>
        </w:tabs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  <w:t>AL型</w:t>
      </w:r>
    </w:p>
    <w:p w14:paraId="48504226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 w14:paraId="04E2B042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 w14:paraId="1E0681A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控制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室。</w:t>
      </w:r>
    </w:p>
    <w:p w14:paraId="2A6A6B8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 w14:paraId="4109DC5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 w14:paraId="2A7E81E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 w14:paraId="490602F5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 w14:paraId="79272E3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制造应做到保障人身安全，供电可靠，技术先进和维护方便。</w:t>
      </w:r>
    </w:p>
    <w:p w14:paraId="7B4D0CA4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  <w:lang w:val="en-US" w:eastAsia="zh-CN"/>
        </w:rPr>
        <w:t>五</w:t>
      </w:r>
      <w:r>
        <w:rPr>
          <w:rFonts w:hint="eastAsia" w:ascii="黑体" w:hAnsi="黑体" w:eastAsia="黑体" w:cs="宋体"/>
          <w:bCs/>
          <w:sz w:val="34"/>
          <w:szCs w:val="34"/>
        </w:rPr>
        <w:t>、其它</w:t>
      </w:r>
    </w:p>
    <w:p w14:paraId="5427039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.开关柜出厂前通知买方派员验收。</w:t>
      </w:r>
    </w:p>
    <w:p w14:paraId="4843E85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.合同签订生效后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天内具备交货条件，发货前一周通知买方，得到正式确认后方可发货。</w:t>
      </w:r>
    </w:p>
    <w:p w14:paraId="52F2DA4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.未尽事宜，双方协商解决。</w:t>
      </w:r>
    </w:p>
    <w:p w14:paraId="1BB3F8DD"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g0NzU3OWNiOTliNzFkY2NmNDkzOTZkMjY3MzUifQ=="/>
  </w:docVars>
  <w:rsids>
    <w:rsidRoot w:val="00172A27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2A27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133F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4A99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76FA4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4D8683B"/>
    <w:rsid w:val="066A0367"/>
    <w:rsid w:val="07D17BC6"/>
    <w:rsid w:val="08266483"/>
    <w:rsid w:val="0BDB57EF"/>
    <w:rsid w:val="0CF521B1"/>
    <w:rsid w:val="0DE454C6"/>
    <w:rsid w:val="16FE3FF2"/>
    <w:rsid w:val="1B322B3F"/>
    <w:rsid w:val="1B56146E"/>
    <w:rsid w:val="1E7022B9"/>
    <w:rsid w:val="291B6B37"/>
    <w:rsid w:val="2AC240FE"/>
    <w:rsid w:val="30B8125D"/>
    <w:rsid w:val="31C05810"/>
    <w:rsid w:val="35F940F2"/>
    <w:rsid w:val="4299402C"/>
    <w:rsid w:val="452D4EA7"/>
    <w:rsid w:val="537D3A14"/>
    <w:rsid w:val="59767AB4"/>
    <w:rsid w:val="5A9658BC"/>
    <w:rsid w:val="5AFF4FE6"/>
    <w:rsid w:val="6E1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3</Pages>
  <Words>579</Words>
  <Characters>674</Characters>
  <Lines>13</Lines>
  <Paragraphs>3</Paragraphs>
  <TotalTime>9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China</dc:creator>
  <cp:lastModifiedBy>梦追人</cp:lastModifiedBy>
  <cp:lastPrinted>2024-06-03T02:59:00Z</cp:lastPrinted>
  <dcterms:modified xsi:type="dcterms:W3CDTF">2026-01-23T07:23:29Z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4BA38C936A354BA28D83FDECB15A3FF5_13</vt:lpwstr>
  </property>
  <property fmtid="{D5CDD505-2E9C-101B-9397-08002B2CF9AE}" pid="4" name="KSOTemplateDocerSaveRecord">
    <vt:lpwstr>eyJoZGlkIjoiZjBkMjgyMWQ2Y2JhNTU3NzhkYzhkNjQ0NTZkY2QzNTQiLCJ1c2VySWQiOiI1MDkyNzAzMjcifQ==</vt:lpwstr>
  </property>
</Properties>
</file>