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高温电缆</w:t>
      </w:r>
      <w:r>
        <w:rPr>
          <w:rFonts w:hint="eastAsia"/>
          <w:lang w:val="en-US" w:eastAsia="zh-CN"/>
        </w:rPr>
        <w:t>550米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：2026年2月4日14：00（北京时间）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02030300001487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高温电缆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YGC-0.6/1kV 3x150+1x70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一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所供货物必须符合GB/T 12706.1-2020电缆技术要求。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二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报价要求</w:t>
      </w:r>
      <w:r>
        <w:t>：需完整填写品牌及型号。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三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1 报价人所报电缆品牌必须为上缆所评选的2025年度中国线缆产业最具竞争力企业百强榜单中的前20名（见图一）。2. 阻燃电缆包装采用电缆专用木托盘，随货附电缆检测报告。3. 报价人在评审当日须锁定铜价。4.供货人所供电缆不得超过生产日期一年。5.</w:t>
      </w:r>
      <w:r>
        <w:t>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1975591712"/>
  </w:num>
  <w:num w:numId="2">
    <w:abstractNumId w:val="1002873450"/>
  </w:num>
  <w:num w:numId="3">
    <w:abstractNumId w:val="4258921442"/>
  </w:num>
  <w:num w:numId="4">
    <w:abstractNumId w:val="961077972"/>
  </w:num>
  <w:num w:numId="5">
    <w:abstractNumId w:val="1702831138"/>
  </w:num>
  <w:num w:numId="6">
    <w:abstractNumId w:val="1454085587"/>
  </w:num>
  <w:num w:numId="7">
    <w:abstractNumId w:val="775820398"/>
  </w:num>
  <w:num w:numId="8">
    <w:abstractNumId w:val="828837602"/>
  </w:num>
  <w:num w:numId="9">
    <w:abstractNumId w:val="4153186726"/>
  </w:num>
  <w:num w:numId="10">
    <w:abstractNumId w:val="3365500355"/>
  </w:num>
  <w:num w:numId="11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0874228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46C2C45"/>
    <w:rsid w:val="4AC251FD"/>
    <w:rsid w:val="4AE1260F"/>
    <w:rsid w:val="4BD96800"/>
    <w:rsid w:val="513A2283"/>
    <w:rsid w:val="53ED1BE7"/>
    <w:rsid w:val="58113834"/>
    <w:rsid w:val="5A702373"/>
    <w:rsid w:val="5FED582A"/>
    <w:rsid w:val="60311553"/>
    <w:rsid w:val="60681AA9"/>
    <w:rsid w:val="61166B53"/>
    <w:rsid w:val="626F711E"/>
    <w:rsid w:val="6326564D"/>
    <w:rsid w:val="63F87D96"/>
    <w:rsid w:val="64B90B25"/>
    <w:rsid w:val="694037F5"/>
    <w:rsid w:val="6DD76B71"/>
    <w:rsid w:val="6E7C3D35"/>
    <w:rsid w:val="7A995229"/>
    <w:rsid w:val="7AF415C9"/>
    <w:rsid w:val="7B106F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2026-01-22T02:13:05Z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