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6C11">
      <w:pPr>
        <w:tabs>
          <w:tab w:val="left" w:pos="180"/>
        </w:tabs>
        <w:spacing w:line="360" w:lineRule="auto"/>
        <w:ind w:firstLine="883" w:firstLineChars="200"/>
        <w:jc w:val="center"/>
        <w:rPr>
          <w:rFonts w:hint="eastAsia" w:ascii="黑体" w:hAnsi="黑体" w:eastAsia="黑体" w:cs="黑体"/>
          <w:b/>
          <w:color w:val="auto"/>
          <w:kern w:val="1"/>
          <w:sz w:val="44"/>
          <w:szCs w:val="44"/>
          <w:lang w:val="zh-CN"/>
        </w:rPr>
      </w:pPr>
      <w:r>
        <w:rPr>
          <w:rFonts w:hint="eastAsia" w:ascii="黑体" w:hAnsi="黑体" w:eastAsia="黑体" w:cs="黑体"/>
          <w:b/>
          <w:kern w:val="1"/>
          <w:sz w:val="44"/>
          <w:szCs w:val="44"/>
          <w:lang w:val="en-US" w:eastAsia="zh-CN"/>
        </w:rPr>
        <w:t xml:space="preserve"> </w:t>
      </w:r>
      <w:r>
        <w:rPr>
          <w:rFonts w:hint="eastAsia" w:ascii="黑体" w:hAnsi="黑体" w:eastAsia="黑体" w:cs="黑体"/>
          <w:b/>
          <w:kern w:val="1"/>
          <w:sz w:val="44"/>
          <w:szCs w:val="44"/>
        </w:rPr>
        <w:t>醋酸乙烯及EVA一体化项目</w:t>
      </w:r>
      <w:r>
        <w:rPr>
          <w:rFonts w:hint="eastAsia" w:ascii="黑体" w:hAnsi="黑体" w:eastAsia="黑体" w:cs="黑体"/>
          <w:b/>
          <w:kern w:val="1"/>
          <w:sz w:val="44"/>
          <w:szCs w:val="44"/>
          <w:lang w:val="en-US" w:eastAsia="zh-CN"/>
        </w:rPr>
        <w:t>溶液贮槽</w:t>
      </w:r>
      <w:r>
        <w:rPr>
          <w:rFonts w:hint="eastAsia" w:ascii="黑体" w:hAnsi="黑体" w:eastAsia="黑体" w:cs="黑体"/>
          <w:b/>
          <w:color w:val="auto"/>
          <w:kern w:val="1"/>
          <w:sz w:val="44"/>
          <w:szCs w:val="44"/>
        </w:rPr>
        <w:t>公开采购文件</w:t>
      </w:r>
    </w:p>
    <w:p w14:paraId="52D46CD8">
      <w:pPr>
        <w:spacing w:line="360" w:lineRule="auto"/>
        <w:ind w:firstLine="480" w:firstLineChars="200"/>
        <w:jc w:val="left"/>
        <w:rPr>
          <w:rFonts w:hint="eastAsia" w:asciiTheme="minorEastAsia" w:hAnsiTheme="minorEastAsia" w:eastAsiaTheme="minorEastAsia" w:cstheme="minorEastAsia"/>
          <w:color w:val="auto"/>
          <w:kern w:val="1"/>
          <w:sz w:val="24"/>
          <w:szCs w:val="24"/>
          <w:lang w:val="zh-CN"/>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bCs/>
          <w:color w:val="auto"/>
          <w:kern w:val="1"/>
          <w:sz w:val="24"/>
          <w:szCs w:val="24"/>
        </w:rPr>
        <w:t xml:space="preserve"> 报价须知</w:t>
      </w:r>
    </w:p>
    <w:p w14:paraId="6B6DC75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1.1 采购货物名称：</w:t>
      </w:r>
      <w:r>
        <w:rPr>
          <w:rFonts w:hint="eastAsia" w:asciiTheme="minorEastAsia" w:hAnsiTheme="minorEastAsia" w:eastAsiaTheme="minorEastAsia" w:cstheme="minorEastAsia"/>
          <w:color w:val="auto"/>
          <w:kern w:val="1"/>
          <w:sz w:val="24"/>
          <w:szCs w:val="24"/>
          <w:lang w:val="en-US" w:eastAsia="zh-CN"/>
        </w:rPr>
        <w:t>溶液贮槽</w:t>
      </w:r>
      <w:r>
        <w:rPr>
          <w:rFonts w:hint="eastAsia" w:asciiTheme="minorEastAsia" w:hAnsiTheme="minorEastAsia" w:eastAsiaTheme="minorEastAsia" w:cstheme="minorEastAsia"/>
          <w:color w:val="auto"/>
          <w:kern w:val="1"/>
          <w:sz w:val="24"/>
          <w:szCs w:val="24"/>
        </w:rPr>
        <w:t>（具体见货物清单）。</w:t>
      </w:r>
    </w:p>
    <w:p w14:paraId="17838D7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1.2 交货地点：江苏索普新材料科技有限公司指定现场。</w:t>
      </w:r>
    </w:p>
    <w:p w14:paraId="28B083D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1.3 交货期：2026年</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月3</w:t>
      </w:r>
      <w:r>
        <w:rPr>
          <w:rFonts w:hint="eastAsia" w:asciiTheme="minorEastAsia" w:hAnsiTheme="minorEastAsia" w:eastAsiaTheme="minorEastAsia" w:cstheme="minorEastAsia"/>
          <w:color w:val="auto"/>
          <w:kern w:val="1"/>
          <w:sz w:val="24"/>
          <w:szCs w:val="24"/>
          <w:lang w:val="en-US" w:eastAsia="zh-CN"/>
        </w:rPr>
        <w:t>1</w:t>
      </w:r>
      <w:r>
        <w:rPr>
          <w:rFonts w:hint="eastAsia" w:asciiTheme="minorEastAsia" w:hAnsiTheme="minorEastAsia" w:eastAsiaTheme="minorEastAsia" w:cstheme="minorEastAsia"/>
          <w:color w:val="auto"/>
          <w:kern w:val="1"/>
          <w:sz w:val="24"/>
          <w:szCs w:val="24"/>
        </w:rPr>
        <w:t>日前（如无法满足请在报价时注明）。</w:t>
      </w:r>
    </w:p>
    <w:p w14:paraId="3B6DDB2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1.4 付款方式：付款方式银行现汇</w:t>
      </w:r>
    </w:p>
    <w:p w14:paraId="40B111D7">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color w:val="auto"/>
          <w:kern w:val="1"/>
          <w:sz w:val="24"/>
          <w:szCs w:val="24"/>
          <w:lang w:val="en-US" w:eastAsia="zh-CN"/>
        </w:rPr>
        <w:t>合同签订生效后，且与设计院完成图纸审查，报价方凭“合同设备”主要材料：完成主要材料订货（需提交订货合同复印件），支付合同总价的30%预付款</w:t>
      </w:r>
      <w:r>
        <w:rPr>
          <w:rFonts w:hint="eastAsia" w:asciiTheme="minorEastAsia" w:hAnsiTheme="minorEastAsia" w:eastAsiaTheme="minorEastAsia" w:cstheme="minorEastAsia"/>
          <w:color w:val="auto"/>
          <w:kern w:val="1"/>
          <w:sz w:val="24"/>
          <w:szCs w:val="24"/>
        </w:rPr>
        <w:t>；</w:t>
      </w:r>
    </w:p>
    <w:p w14:paraId="19235CDE">
      <w:pPr>
        <w:spacing w:line="360" w:lineRule="auto"/>
        <w:ind w:firstLine="480" w:firstLineChars="200"/>
        <w:jc w:val="left"/>
        <w:rPr>
          <w:rFonts w:hint="eastAsia"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2</w:t>
      </w:r>
      <w:r>
        <w:rPr>
          <w:rFonts w:hint="eastAsia" w:asciiTheme="minorEastAsia" w:hAnsiTheme="minorEastAsia" w:eastAsiaTheme="minorEastAsia" w:cstheme="minorEastAsia"/>
          <w:color w:val="auto"/>
          <w:kern w:val="1"/>
          <w:sz w:val="24"/>
          <w:szCs w:val="24"/>
        </w:rPr>
        <w:t>）</w:t>
      </w:r>
      <w:r>
        <w:rPr>
          <w:rFonts w:hint="eastAsia" w:asciiTheme="minorEastAsia" w:hAnsiTheme="minorEastAsia" w:eastAsiaTheme="minorEastAsia" w:cstheme="minorEastAsia"/>
          <w:color w:val="auto"/>
          <w:kern w:val="1"/>
          <w:sz w:val="24"/>
          <w:szCs w:val="24"/>
          <w:lang w:val="en-US" w:eastAsia="zh-CN"/>
        </w:rPr>
        <w:t>报价方“合同设备”主要材料到货，经采购人验证后，支付合同总价的20%进度款；</w:t>
      </w:r>
      <w:bookmarkStart w:id="12" w:name="_GoBack"/>
      <w:bookmarkEnd w:id="12"/>
    </w:p>
    <w:p w14:paraId="25FD1381">
      <w:pPr>
        <w:spacing w:line="360" w:lineRule="auto"/>
        <w:ind w:firstLine="480" w:firstLineChars="200"/>
        <w:jc w:val="left"/>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3</w:t>
      </w:r>
      <w:r>
        <w:rPr>
          <w:rFonts w:hint="eastAsia" w:asciiTheme="minorEastAsia" w:hAnsiTheme="minorEastAsia" w:eastAsiaTheme="minorEastAsia" w:cstheme="minorEastAsia"/>
          <w:color w:val="auto"/>
          <w:kern w:val="1"/>
          <w:sz w:val="24"/>
          <w:szCs w:val="24"/>
        </w:rPr>
        <w:t>）</w:t>
      </w:r>
      <w:r>
        <w:rPr>
          <w:rFonts w:hint="eastAsia" w:asciiTheme="minorEastAsia" w:hAnsiTheme="minorEastAsia" w:eastAsiaTheme="minorEastAsia" w:cstheme="minorEastAsia"/>
          <w:color w:val="auto"/>
          <w:kern w:val="1"/>
          <w:sz w:val="24"/>
          <w:szCs w:val="24"/>
          <w:lang w:val="en-US" w:eastAsia="zh-CN"/>
        </w:rPr>
        <w:t>报甲方“合同设备”全部制造完成并验收合格，到货后，开具全额增值税专用发票后，30日内支付合同总价的40%到货款；</w:t>
      </w:r>
    </w:p>
    <w:p w14:paraId="1119C84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lang w:val="en-US" w:eastAsia="zh-CN"/>
        </w:rPr>
        <w:t>4</w:t>
      </w:r>
      <w:r>
        <w:rPr>
          <w:rFonts w:hint="eastAsia" w:asciiTheme="minorEastAsia" w:hAnsiTheme="minorEastAsia" w:eastAsiaTheme="minorEastAsia" w:cstheme="minorEastAsia"/>
          <w:color w:val="auto"/>
          <w:kern w:val="1"/>
          <w:sz w:val="24"/>
          <w:szCs w:val="24"/>
        </w:rPr>
        <w:t>）合同总价的10%作为质保金，“合同设备”投运后的12个月，或“合同设备”到现场的18个月，二者以先到为准。且无质量问题后支付，如质保期发生质量问题，</w:t>
      </w:r>
      <w:r>
        <w:rPr>
          <w:rFonts w:hint="eastAsia" w:asciiTheme="minorEastAsia" w:hAnsiTheme="minorEastAsia" w:eastAsiaTheme="minorEastAsia" w:cstheme="minorEastAsia"/>
          <w:color w:val="auto"/>
          <w:kern w:val="1"/>
          <w:sz w:val="24"/>
          <w:szCs w:val="24"/>
          <w:lang w:val="en-US" w:eastAsia="zh-CN"/>
        </w:rPr>
        <w:t>采购</w:t>
      </w:r>
      <w:r>
        <w:rPr>
          <w:rFonts w:hint="eastAsia" w:asciiTheme="minorEastAsia" w:hAnsiTheme="minorEastAsia" w:eastAsiaTheme="minorEastAsia" w:cstheme="minorEastAsia"/>
          <w:color w:val="auto"/>
          <w:kern w:val="1"/>
          <w:sz w:val="24"/>
          <w:szCs w:val="24"/>
        </w:rPr>
        <w:t>人有权从质保金中扣除维修费用。</w:t>
      </w:r>
    </w:p>
    <w:p w14:paraId="78F927B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1.5本项目报价通过线下方式进行：</w:t>
      </w:r>
    </w:p>
    <w:p w14:paraId="61E26F43">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线下报价应将报价书及相关资料以密封袋形式送达，密封袋外包装必须用“封条”密封，封条“格式自定”，另需加盖公章、法人章，填写密封日期；在密封袋封面上需注明“报价项目名称，报价方名称、地址、联系人、联系电话”等，如快递邮件破损或封面无报价注释被误拆，我方概不负责；且必须在报价截止日之前送达，逾期将作为作无效报价处理。</w:t>
      </w:r>
    </w:p>
    <w:p w14:paraId="1B3A6E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1.6与本报价有关的一切往来通讯请密封寄：</w:t>
      </w:r>
    </w:p>
    <w:p w14:paraId="1D4CC476">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3023BA4E">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7E7CC60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1.7报</w:t>
      </w:r>
      <w:r>
        <w:rPr>
          <w:rFonts w:hint="eastAsia" w:asciiTheme="minorEastAsia" w:hAnsiTheme="minorEastAsia" w:eastAsiaTheme="minorEastAsia" w:cstheme="minorEastAsia"/>
          <w:sz w:val="24"/>
          <w:szCs w:val="24"/>
        </w:rPr>
        <w:t>价截止及评审时间：202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年1月</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日，下午14:00（北京时间）。</w:t>
      </w:r>
    </w:p>
    <w:p w14:paraId="0984999C">
      <w:pPr>
        <w:adjustRightInd w:val="0"/>
        <w:snapToGrid w:val="0"/>
        <w:spacing w:line="600" w:lineRule="exact"/>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凡对</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文件条款有疑义的，请在评审前按以下方式联系：</w:t>
      </w:r>
    </w:p>
    <w:p w14:paraId="62240250">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6CD9A569">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3F724849">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1.8 评审地点：江苏索普(集团)有限公司评审中心。</w:t>
      </w:r>
    </w:p>
    <w:p w14:paraId="360F6D0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1.9 报价须知：</w:t>
      </w:r>
      <w:r>
        <w:rPr>
          <w:rFonts w:hint="eastAsia" w:asciiTheme="minorEastAsia" w:hAnsiTheme="minorEastAsia" w:eastAsiaTheme="minorEastAsia" w:cstheme="minorEastAsia"/>
          <w:sz w:val="24"/>
          <w:szCs w:val="24"/>
        </w:rPr>
        <w:t>报价为含13%增值税送到价。如国家税率调整，按合同含税价格/（1+合同约定税率）*（1+国家规定的新税率）调整合同价格开具发票。</w:t>
      </w:r>
    </w:p>
    <w:p w14:paraId="64766DFA">
      <w:pPr>
        <w:spacing w:line="360" w:lineRule="auto"/>
        <w:ind w:firstLine="480" w:firstLineChars="200"/>
        <w:jc w:val="left"/>
        <w:rPr>
          <w:rFonts w:hint="eastAsia" w:asciiTheme="minorEastAsia" w:hAnsiTheme="minorEastAsia" w:eastAsiaTheme="minorEastAsia" w:cstheme="minorEastAsia"/>
          <w:sz w:val="24"/>
          <w:szCs w:val="24"/>
        </w:rPr>
      </w:pPr>
      <w:bookmarkStart w:id="0" w:name="OLE_LINK5"/>
      <w:r>
        <w:rPr>
          <w:rFonts w:hint="eastAsia" w:asciiTheme="minorEastAsia" w:hAnsiTheme="minorEastAsia" w:eastAsiaTheme="minorEastAsia" w:cstheme="minorEastAsia"/>
          <w:kern w:val="1"/>
          <w:sz w:val="24"/>
          <w:szCs w:val="24"/>
        </w:rPr>
        <w:t>2.</w:t>
      </w:r>
      <w:r>
        <w:rPr>
          <w:rFonts w:hint="eastAsia" w:asciiTheme="minorEastAsia" w:hAnsiTheme="minorEastAsia" w:eastAsiaTheme="minorEastAsia" w:cstheme="minorEastAsia"/>
          <w:bCs/>
          <w:kern w:val="1"/>
          <w:sz w:val="24"/>
          <w:szCs w:val="24"/>
        </w:rPr>
        <w:t xml:space="preserve"> </w:t>
      </w:r>
      <w:r>
        <w:rPr>
          <w:rFonts w:hint="eastAsia" w:asciiTheme="minorEastAsia" w:hAnsiTheme="minorEastAsia" w:eastAsiaTheme="minorEastAsia" w:cstheme="minorEastAsia"/>
          <w:sz w:val="24"/>
          <w:szCs w:val="24"/>
        </w:rPr>
        <w:t>报价人</w:t>
      </w:r>
      <w:bookmarkEnd w:id="0"/>
      <w:r>
        <w:rPr>
          <w:rFonts w:hint="eastAsia" w:asciiTheme="minorEastAsia" w:hAnsiTheme="minorEastAsia" w:eastAsiaTheme="minorEastAsia" w:cstheme="minorEastAsia"/>
          <w:sz w:val="24"/>
          <w:szCs w:val="24"/>
        </w:rPr>
        <w:t>资质</w:t>
      </w:r>
    </w:p>
    <w:p w14:paraId="0BEB80EB">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2.1报价人具有独立法人资格，是有能力提供采购货物和相关服务的制造商；</w:t>
      </w:r>
    </w:p>
    <w:p w14:paraId="74ED12ED">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2.2报价人应为具备仍在有效期内的A2级及以上压力容器设计、制造许可证的制造厂家，特种设备生产制造许可证 TS 资质证书，并在报价书中提供相应资质证明文件</w:t>
      </w:r>
    </w:p>
    <w:p w14:paraId="7DC80172">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2.3报价人至少有1台直径5m以上的储罐供货业绩</w:t>
      </w:r>
      <w:r>
        <w:rPr>
          <w:rFonts w:hint="eastAsia" w:asciiTheme="minorEastAsia" w:hAnsiTheme="minorEastAsia" w:eastAsiaTheme="minorEastAsia" w:cstheme="minorEastAsia"/>
          <w:sz w:val="24"/>
          <w:szCs w:val="24"/>
        </w:rPr>
        <w:t>，且已连续稳定运行两年以上</w:t>
      </w:r>
      <w:r>
        <w:rPr>
          <w:rFonts w:hint="eastAsia" w:asciiTheme="minorEastAsia" w:hAnsiTheme="minorEastAsia" w:eastAsiaTheme="minorEastAsia" w:cstheme="minorEastAsia"/>
          <w:sz w:val="24"/>
          <w:szCs w:val="24"/>
          <w:lang w:val="en-US" w:eastAsia="zh-CN"/>
        </w:rPr>
        <w:t>的供货业绩</w:t>
      </w:r>
      <w:r>
        <w:rPr>
          <w:rFonts w:hint="eastAsia" w:asciiTheme="minorEastAsia" w:hAnsiTheme="minorEastAsia" w:eastAsiaTheme="minorEastAsia" w:cstheme="minorEastAsia"/>
          <w:sz w:val="24"/>
          <w:szCs w:val="24"/>
        </w:rPr>
        <w:t>（提供业绩表、合同复印件</w:t>
      </w:r>
      <w:r>
        <w:rPr>
          <w:rFonts w:hint="eastAsia" w:asciiTheme="minorEastAsia" w:hAnsiTheme="minorEastAsia" w:eastAsiaTheme="minorEastAsia" w:cstheme="minorEastAsia"/>
          <w:sz w:val="24"/>
          <w:szCs w:val="24"/>
          <w:lang w:val="en-US" w:eastAsia="zh-CN"/>
        </w:rPr>
        <w:t>、发票复印件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报价人需对业绩的真实性承担全部责任，未按上述要求提供的业绩证明文件为无效证明文件；</w:t>
      </w:r>
    </w:p>
    <w:p w14:paraId="31A8BD8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信誉要求：报价人在最近三年内（2022年1月至报价截止日）没有骗取中选和严重违约及不在采购人负面清单限制客户名单内。</w:t>
      </w:r>
    </w:p>
    <w:p w14:paraId="79171B9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重大质量问题（报价人提供承诺书） </w:t>
      </w:r>
    </w:p>
    <w:p w14:paraId="12CCF447">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（1）报价人未被“国家企业信用信息公示系统”网站 （www.gsxt.gov.cn）列入严重违法失信企业名单，提供网站截图。</w:t>
      </w:r>
    </w:p>
    <w:p w14:paraId="7B09674E">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（2）报价人、法定代表人或者负责人未被人民法院在“信用中国”网站（www.creditchina.gov.cn）列入失信被执行人，提供网页截图。  </w:t>
      </w:r>
    </w:p>
    <w:p w14:paraId="1AD0AAF2">
      <w:pPr>
        <w:adjustRightInd w:val="0"/>
        <w:snapToGrid w:val="0"/>
        <w:spacing w:line="6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2.3报价人应具备良好的售后服务能力，要求电话联系后4小时内必须给予回复，明确解决方案；</w:t>
      </w:r>
    </w:p>
    <w:p w14:paraId="6F4C8025">
      <w:pPr>
        <w:adjustRightInd w:val="0"/>
        <w:snapToGrid w:val="0"/>
        <w:spacing w:line="60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2.4报价文件需包含：营业执照、税务登记证、组织机构代码证、一般纳税人证明材料、生产经营资质、业绩、数据表及详细配置方案等</w:t>
      </w:r>
    </w:p>
    <w:p w14:paraId="3D23FFE1">
      <w:pPr>
        <w:numPr>
          <w:ilvl w:val="0"/>
          <w:numId w:val="2"/>
        </w:num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报价货物清单及技术要求</w:t>
      </w:r>
    </w:p>
    <w:p w14:paraId="77F5771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货物清单：</w:t>
      </w:r>
    </w:p>
    <w:p w14:paraId="73175CB0">
      <w:pPr>
        <w:numPr>
          <w:ilvl w:val="0"/>
          <w:numId w:val="0"/>
        </w:numPr>
        <w:jc w:val="left"/>
        <w:rPr>
          <w:rFonts w:hint="eastAsia" w:asciiTheme="minorEastAsia" w:hAnsiTheme="minorEastAsia" w:eastAsiaTheme="minorEastAsia" w:cstheme="minorEastAsia"/>
          <w:sz w:val="24"/>
          <w:szCs w:val="24"/>
        </w:rPr>
      </w:pP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203"/>
        <w:gridCol w:w="1597"/>
        <w:gridCol w:w="922"/>
        <w:gridCol w:w="1875"/>
      </w:tblGrid>
      <w:tr w14:paraId="3575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22" w:type="dxa"/>
            <w:noWrap w:val="0"/>
            <w:vAlign w:val="center"/>
          </w:tcPr>
          <w:p w14:paraId="5AD4A2F7">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序号</w:t>
            </w:r>
          </w:p>
        </w:tc>
        <w:tc>
          <w:tcPr>
            <w:tcW w:w="3203" w:type="dxa"/>
            <w:noWrap w:val="0"/>
            <w:vAlign w:val="center"/>
          </w:tcPr>
          <w:p w14:paraId="4C38DFF3">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名称</w:t>
            </w:r>
          </w:p>
        </w:tc>
        <w:tc>
          <w:tcPr>
            <w:tcW w:w="1597" w:type="dxa"/>
            <w:noWrap w:val="0"/>
            <w:vAlign w:val="center"/>
          </w:tcPr>
          <w:p w14:paraId="3BB1D87D">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lang w:eastAsia="zh-CN"/>
              </w:rPr>
            </w:pPr>
            <w:r>
              <w:rPr>
                <w:rFonts w:hint="eastAsia" w:asciiTheme="minorEastAsia" w:hAnsiTheme="minorEastAsia" w:eastAsiaTheme="minorEastAsia" w:cstheme="minorEastAsia"/>
                <w:b/>
                <w:color w:val="auto"/>
                <w:kern w:val="1"/>
                <w:sz w:val="24"/>
                <w:szCs w:val="24"/>
                <w:lang w:val="en-US" w:eastAsia="zh-CN"/>
              </w:rPr>
              <w:t>位号</w:t>
            </w:r>
          </w:p>
        </w:tc>
        <w:tc>
          <w:tcPr>
            <w:tcW w:w="922" w:type="dxa"/>
            <w:noWrap w:val="0"/>
            <w:vAlign w:val="center"/>
          </w:tcPr>
          <w:p w14:paraId="10C1F776">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数量</w:t>
            </w:r>
          </w:p>
        </w:tc>
        <w:tc>
          <w:tcPr>
            <w:tcW w:w="1875" w:type="dxa"/>
            <w:noWrap w:val="0"/>
            <w:vAlign w:val="center"/>
          </w:tcPr>
          <w:p w14:paraId="763B1FFE">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备注</w:t>
            </w:r>
          </w:p>
        </w:tc>
      </w:tr>
      <w:tr w14:paraId="3A3B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2" w:type="dxa"/>
            <w:noWrap w:val="0"/>
            <w:vAlign w:val="center"/>
          </w:tcPr>
          <w:p w14:paraId="5BF04CBE">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rPr>
            </w:pPr>
            <w:r>
              <w:rPr>
                <w:rFonts w:hint="eastAsia" w:ascii="宋体" w:eastAsia="宋体" w:hAnsiTheme="minorEastAsia" w:cstheme="minorEastAsia"/>
                <w:color w:val="auto"/>
                <w:kern w:val="1"/>
                <w:sz w:val="22"/>
                <w:szCs w:val="24"/>
              </w:rPr>
              <w:t>1</w:t>
            </w:r>
          </w:p>
        </w:tc>
        <w:tc>
          <w:tcPr>
            <w:tcW w:w="3203" w:type="dxa"/>
            <w:noWrap w:val="0"/>
            <w:vAlign w:val="center"/>
          </w:tcPr>
          <w:p w14:paraId="66AB71EA">
            <w:pPr>
              <w:keepNext/>
              <w:keepLines w:val="0"/>
              <w:widowControl/>
              <w:suppressLineNumbers w:val="0"/>
              <w:snapToGrid w:val="0"/>
              <w:ind w:left="0" w:leftChars="0" w:right="0" w:rightChars="0" w:firstLine="0" w:firstLineChars="0"/>
              <w:jc w:val="left"/>
              <w:textAlignment w:val="center"/>
              <w:rPr>
                <w:rFonts w:hint="default" w:ascii="宋体" w:eastAsia="宋体" w:hAnsiTheme="minorEastAsia" w:cstheme="minorEastAsia"/>
                <w:color w:val="auto"/>
                <w:kern w:val="1"/>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溶液贮槽</w:t>
            </w:r>
          </w:p>
        </w:tc>
        <w:tc>
          <w:tcPr>
            <w:tcW w:w="1597" w:type="dxa"/>
            <w:noWrap w:val="0"/>
            <w:vAlign w:val="center"/>
          </w:tcPr>
          <w:p w14:paraId="347C1E31">
            <w:pPr>
              <w:keepNext/>
              <w:keepLines w:val="0"/>
              <w:widowControl/>
              <w:suppressLineNumbers w:val="0"/>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宋体" w:eastAsia="宋体" w:cs="宋体"/>
                <w:i w:val="0"/>
                <w:iCs w:val="0"/>
                <w:snapToGrid w:val="0"/>
                <w:color w:val="000000"/>
                <w:kern w:val="0"/>
                <w:sz w:val="22"/>
                <w:szCs w:val="22"/>
                <w:u w:val="none"/>
                <w:lang w:val="en-US" w:eastAsia="zh-CN" w:bidi="ar"/>
              </w:rPr>
              <w:t>51-T-270</w:t>
            </w:r>
          </w:p>
        </w:tc>
        <w:tc>
          <w:tcPr>
            <w:tcW w:w="922" w:type="dxa"/>
            <w:noWrap w:val="0"/>
            <w:vAlign w:val="center"/>
          </w:tcPr>
          <w:p w14:paraId="4C560A58">
            <w:pPr>
              <w:keepNext/>
              <w:snapToGrid w:val="0"/>
              <w:spacing w:line="240" w:lineRule="auto"/>
              <w:ind w:left="0" w:leftChars="0" w:right="0" w:rightChars="0" w:firstLine="0" w:firstLineChars="0"/>
              <w:jc w:val="center"/>
              <w:rPr>
                <w:rFonts w:hint="default"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1台</w:t>
            </w:r>
          </w:p>
        </w:tc>
        <w:tc>
          <w:tcPr>
            <w:tcW w:w="1875" w:type="dxa"/>
            <w:noWrap w:val="0"/>
            <w:vAlign w:val="center"/>
          </w:tcPr>
          <w:p w14:paraId="41F55457">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如有基础模版、地脚螺栓，则报价人需在中选两周内交货到现场</w:t>
            </w:r>
          </w:p>
        </w:tc>
      </w:tr>
    </w:tbl>
    <w:p w14:paraId="7703CDB3">
      <w:pPr>
        <w:spacing w:line="360" w:lineRule="auto"/>
        <w:ind w:firstLine="480" w:firstLineChars="200"/>
        <w:jc w:val="left"/>
        <w:rPr>
          <w:rFonts w:hint="eastAsia" w:asciiTheme="minorEastAsia" w:hAnsiTheme="minorEastAsia" w:eastAsiaTheme="minorEastAsia" w:cstheme="minorEastAsia"/>
          <w:sz w:val="24"/>
          <w:szCs w:val="24"/>
        </w:rPr>
      </w:pPr>
    </w:p>
    <w:p w14:paraId="7553940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kern w:val="1"/>
          <w:sz w:val="24"/>
          <w:szCs w:val="24"/>
        </w:rPr>
        <w:t xml:space="preserve">3.2 </w:t>
      </w:r>
      <w:r>
        <w:rPr>
          <w:rFonts w:hint="eastAsia" w:asciiTheme="minorEastAsia" w:hAnsiTheme="minorEastAsia" w:eastAsiaTheme="minorEastAsia" w:cstheme="minorEastAsia"/>
          <w:b/>
          <w:bCs/>
          <w:color w:val="auto"/>
          <w:kern w:val="1"/>
          <w:sz w:val="24"/>
          <w:szCs w:val="24"/>
        </w:rPr>
        <w:t>报价人应保证产品各项指标和供货范围清单应该符合技术规格书（见附件）</w:t>
      </w:r>
      <w:r>
        <w:rPr>
          <w:rFonts w:hint="eastAsia" w:asciiTheme="minorEastAsia" w:hAnsiTheme="minorEastAsia" w:eastAsiaTheme="minorEastAsia" w:cstheme="minorEastAsia"/>
          <w:color w:val="auto"/>
          <w:kern w:val="1"/>
          <w:sz w:val="24"/>
          <w:szCs w:val="24"/>
        </w:rPr>
        <w:t>，否则应及时调换或退货处理。</w:t>
      </w:r>
    </w:p>
    <w:p w14:paraId="21DC3B06">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3.3不合格货品采购人会及时通知中选人，如有异议双方协商解决。如需仲裁，应在七个工作日内按《产品质量仲裁检验和产品质量鉴定管理办法》执行。仲裁期间中选人应保证采购人供应，不影响采购人正常生产运行。</w:t>
      </w:r>
    </w:p>
    <w:p w14:paraId="466A1D01">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color w:val="auto"/>
          <w:kern w:val="1"/>
          <w:sz w:val="24"/>
          <w:szCs w:val="24"/>
        </w:rPr>
        <w:t>3.4请详细阅读本采购文件，参与报价视为对本采购文件所列之条款均</w:t>
      </w:r>
      <w:r>
        <w:rPr>
          <w:rFonts w:hint="eastAsia" w:asciiTheme="minorEastAsia" w:hAnsiTheme="minorEastAsia" w:eastAsiaTheme="minorEastAsia" w:cstheme="minorEastAsia"/>
          <w:kern w:val="1"/>
          <w:sz w:val="24"/>
          <w:szCs w:val="24"/>
        </w:rPr>
        <w:t>表示接受认可。本次采购解释权归江苏索普（集团）有限公司项目部所有。</w:t>
      </w:r>
    </w:p>
    <w:p w14:paraId="426B5182">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3.5报价必须附技术文件、明细报价单，标注产品品牌或产地，请注明最早交货期</w:t>
      </w:r>
    </w:p>
    <w:p w14:paraId="39991F7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3.6报价文件必须满足采购文件相关要求，所供产品符合相应国家及行业审准。报价人必须具有合法生产资质且无不良记录，报价不提供生产经营资质、业绩、数据表的做</w:t>
      </w:r>
      <w:r>
        <w:rPr>
          <w:rFonts w:hint="eastAsia" w:asciiTheme="minorEastAsia" w:hAnsiTheme="minorEastAsia" w:eastAsiaTheme="minorEastAsia" w:cstheme="minorEastAsia"/>
          <w:sz w:val="24"/>
          <w:szCs w:val="24"/>
        </w:rPr>
        <w:t>无效报价处理</w:t>
      </w:r>
      <w:r>
        <w:rPr>
          <w:rFonts w:hint="eastAsia" w:asciiTheme="minorEastAsia" w:hAnsiTheme="minorEastAsia" w:eastAsiaTheme="minorEastAsia" w:cstheme="minorEastAsia"/>
          <w:color w:val="auto"/>
          <w:kern w:val="1"/>
          <w:sz w:val="24"/>
          <w:szCs w:val="24"/>
        </w:rPr>
        <w:t>。</w:t>
      </w:r>
    </w:p>
    <w:p w14:paraId="368BB89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4.评审流程：</w:t>
      </w:r>
    </w:p>
    <w:p w14:paraId="2CE10D9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4.1在能够满足公开采购人技术要求及供货期要求的报价人中选择总报价最低的一家报价方作为中选候选人。</w:t>
      </w:r>
    </w:p>
    <w:p w14:paraId="3725FD3C">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4.2请各报价方保持通讯畅通，便于评审小组在评审现场电话联系。</w:t>
      </w:r>
    </w:p>
    <w:p w14:paraId="1435E4F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4.3评审小组不得泄露各报价方的报价。</w:t>
      </w:r>
    </w:p>
    <w:p w14:paraId="32AE6895">
      <w:pPr>
        <w:spacing w:line="360" w:lineRule="auto"/>
        <w:ind w:firstLine="480" w:firstLineChars="200"/>
        <w:jc w:val="left"/>
        <w:rPr>
          <w:rFonts w:hint="eastAsia" w:asciiTheme="minorEastAsia" w:hAnsiTheme="minorEastAsia" w:eastAsiaTheme="minorEastAsia" w:cstheme="minorEastAsia"/>
          <w:color w:val="auto"/>
          <w:kern w:val="1"/>
          <w:sz w:val="24"/>
          <w:szCs w:val="24"/>
        </w:rPr>
      </w:pPr>
    </w:p>
    <w:p w14:paraId="40D8735E">
      <w:pPr>
        <w:pStyle w:val="2"/>
        <w:pageBreakBefore/>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报价函</w:t>
      </w:r>
    </w:p>
    <w:p w14:paraId="58F30FD5">
      <w:pPr>
        <w:tabs>
          <w:tab w:val="left" w:pos="180"/>
        </w:tabs>
        <w:adjustRightInd w:val="0"/>
        <w:snapToGrid w:val="0"/>
        <w:spacing w:line="500" w:lineRule="exac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江苏索普新材料科技有限公司：</w:t>
      </w:r>
    </w:p>
    <w:p w14:paraId="59F177AC">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u w:val="single"/>
        </w:rPr>
        <w:t>(报价单位全称)</w:t>
      </w:r>
      <w:r>
        <w:rPr>
          <w:rFonts w:hint="eastAsia" w:asciiTheme="minorEastAsia" w:hAnsiTheme="minorEastAsia" w:eastAsiaTheme="minorEastAsia" w:cstheme="minorEastAsia"/>
          <w:color w:val="auto"/>
          <w:kern w:val="1"/>
          <w:sz w:val="24"/>
          <w:szCs w:val="24"/>
        </w:rPr>
        <w:t>授权</w:t>
      </w:r>
      <w:r>
        <w:rPr>
          <w:rFonts w:hint="eastAsia" w:asciiTheme="minorEastAsia" w:hAnsiTheme="minorEastAsia" w:eastAsiaTheme="minorEastAsia" w:cstheme="minorEastAsia"/>
          <w:color w:val="auto"/>
          <w:kern w:val="1"/>
          <w:sz w:val="24"/>
          <w:szCs w:val="24"/>
          <w:u w:val="single"/>
        </w:rPr>
        <w:t>(全权代表姓名)(职务、职称)</w:t>
      </w:r>
      <w:r>
        <w:rPr>
          <w:rFonts w:hint="eastAsia" w:asciiTheme="minorEastAsia" w:hAnsiTheme="minorEastAsia" w:eastAsiaTheme="minorEastAsia" w:cstheme="minorEastAsia"/>
          <w:color w:val="auto"/>
          <w:kern w:val="1"/>
          <w:sz w:val="24"/>
          <w:szCs w:val="24"/>
        </w:rPr>
        <w:t>为全权代表，参加贵方组织的公开采购有关活动，并对该项目进行报价。</w:t>
      </w:r>
    </w:p>
    <w:p w14:paraId="3C9CD309">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1、报价项目的总报价（含税）为</w:t>
      </w:r>
      <w:r>
        <w:rPr>
          <w:rFonts w:hint="eastAsia" w:asciiTheme="minorEastAsia" w:hAnsiTheme="minorEastAsia" w:eastAsiaTheme="minorEastAsia" w:cstheme="minorEastAsia"/>
          <w:color w:val="auto"/>
          <w:kern w:val="1"/>
          <w:sz w:val="24"/>
          <w:szCs w:val="24"/>
          <w:u w:val="single"/>
        </w:rPr>
        <w:softHyphen/>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(大写)：</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元人民币；税率</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w:t>
      </w:r>
    </w:p>
    <w:tbl>
      <w:tblPr>
        <w:tblStyle w:val="10"/>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48"/>
        <w:gridCol w:w="1438"/>
        <w:gridCol w:w="1276"/>
        <w:gridCol w:w="1276"/>
        <w:gridCol w:w="1276"/>
        <w:gridCol w:w="1276"/>
        <w:gridCol w:w="1276"/>
      </w:tblGrid>
      <w:tr w14:paraId="5F4A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637E0E7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序号</w:t>
            </w:r>
          </w:p>
        </w:tc>
        <w:tc>
          <w:tcPr>
            <w:tcW w:w="1648" w:type="dxa"/>
            <w:noWrap w:val="0"/>
            <w:vAlign w:val="center"/>
          </w:tcPr>
          <w:p w14:paraId="079FA465">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名称</w:t>
            </w:r>
          </w:p>
        </w:tc>
        <w:tc>
          <w:tcPr>
            <w:tcW w:w="1438" w:type="dxa"/>
            <w:noWrap w:val="0"/>
            <w:vAlign w:val="center"/>
          </w:tcPr>
          <w:p w14:paraId="2D239D4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规格型号</w:t>
            </w:r>
          </w:p>
        </w:tc>
        <w:tc>
          <w:tcPr>
            <w:tcW w:w="1276" w:type="dxa"/>
            <w:noWrap w:val="0"/>
            <w:vAlign w:val="center"/>
          </w:tcPr>
          <w:p w14:paraId="515A1F6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单价（元）</w:t>
            </w:r>
          </w:p>
        </w:tc>
        <w:tc>
          <w:tcPr>
            <w:tcW w:w="1276" w:type="dxa"/>
            <w:noWrap w:val="0"/>
            <w:vAlign w:val="center"/>
          </w:tcPr>
          <w:p w14:paraId="12F996B2">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数量</w:t>
            </w:r>
          </w:p>
        </w:tc>
        <w:tc>
          <w:tcPr>
            <w:tcW w:w="1276" w:type="dxa"/>
            <w:noWrap w:val="0"/>
            <w:vAlign w:val="center"/>
          </w:tcPr>
          <w:p w14:paraId="696B7A8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总价（元）</w:t>
            </w:r>
          </w:p>
        </w:tc>
        <w:tc>
          <w:tcPr>
            <w:tcW w:w="1276" w:type="dxa"/>
            <w:noWrap w:val="0"/>
            <w:vAlign w:val="center"/>
          </w:tcPr>
          <w:p w14:paraId="3CBBD3AC">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交货时间</w:t>
            </w:r>
          </w:p>
        </w:tc>
        <w:tc>
          <w:tcPr>
            <w:tcW w:w="1276" w:type="dxa"/>
            <w:noWrap w:val="0"/>
            <w:vAlign w:val="center"/>
          </w:tcPr>
          <w:p w14:paraId="22B0CBF3">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产地</w:t>
            </w:r>
          </w:p>
        </w:tc>
      </w:tr>
      <w:tr w14:paraId="742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24EF749E">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1648" w:type="dxa"/>
            <w:noWrap w:val="0"/>
            <w:vAlign w:val="center"/>
          </w:tcPr>
          <w:p w14:paraId="6A33E8E3">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65A9D0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507602B3">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FAD060A">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3BEC747">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6C70E36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11328611">
            <w:pPr>
              <w:spacing w:line="360" w:lineRule="auto"/>
              <w:jc w:val="left"/>
              <w:rPr>
                <w:rFonts w:hint="eastAsia" w:asciiTheme="minorEastAsia" w:hAnsiTheme="minorEastAsia" w:eastAsiaTheme="minorEastAsia" w:cstheme="minorEastAsia"/>
                <w:color w:val="auto"/>
                <w:kern w:val="1"/>
                <w:sz w:val="24"/>
                <w:szCs w:val="24"/>
              </w:rPr>
            </w:pPr>
          </w:p>
        </w:tc>
      </w:tr>
      <w:tr w14:paraId="1520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112925CF">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w:t>
            </w:r>
          </w:p>
        </w:tc>
        <w:tc>
          <w:tcPr>
            <w:tcW w:w="1648" w:type="dxa"/>
            <w:noWrap w:val="0"/>
            <w:vAlign w:val="center"/>
          </w:tcPr>
          <w:p w14:paraId="789EFF95">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FE673E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31C8C7C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36D93D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2F5266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4760A7E2">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DBE00A3">
            <w:pPr>
              <w:spacing w:line="360" w:lineRule="auto"/>
              <w:jc w:val="left"/>
              <w:rPr>
                <w:rFonts w:hint="eastAsia" w:asciiTheme="minorEastAsia" w:hAnsiTheme="minorEastAsia" w:eastAsiaTheme="minorEastAsia" w:cstheme="minorEastAsia"/>
                <w:color w:val="auto"/>
                <w:kern w:val="1"/>
                <w:sz w:val="24"/>
                <w:szCs w:val="24"/>
              </w:rPr>
            </w:pPr>
          </w:p>
        </w:tc>
      </w:tr>
    </w:tbl>
    <w:p w14:paraId="3D010DA8">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2、我方保证遵守公开采购文件中的全部规定；</w:t>
      </w:r>
    </w:p>
    <w:p w14:paraId="03C0CF97">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bCs/>
          <w:color w:val="auto"/>
          <w:kern w:val="1"/>
          <w:sz w:val="24"/>
          <w:szCs w:val="24"/>
        </w:rPr>
        <w:t>3、我方保证忠实地执行双方签订的合同,并承担合同规定的责任义务；</w:t>
      </w:r>
    </w:p>
    <w:p w14:paraId="4B0CCF35">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color w:val="auto"/>
          <w:sz w:val="24"/>
          <w:szCs w:val="24"/>
          <w:shd w:val="clear" w:color="auto" w:fill="FFFFFF"/>
        </w:rPr>
        <w:t>4、我方已详细审查全部公开采购文件，包括公开采购文件的补充文件（如有）。我方完全理解并同意放弃对这方面有不明及误解的权力，同时完全接受公开采购文件所有条款。如果公开采购文件有相互矛盾之处，我方同意按公开采购方的解释处理；</w:t>
      </w:r>
    </w:p>
    <w:p w14:paraId="5CC2E1E0">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bCs/>
          <w:color w:val="auto"/>
          <w:kern w:val="1"/>
          <w:sz w:val="24"/>
          <w:szCs w:val="24"/>
        </w:rPr>
        <w:t>5、愿意</w:t>
      </w:r>
      <w:r>
        <w:rPr>
          <w:rFonts w:hint="eastAsia" w:asciiTheme="minorEastAsia" w:hAnsiTheme="minorEastAsia" w:eastAsiaTheme="minorEastAsia" w:cstheme="minorEastAsia"/>
          <w:b/>
          <w:color w:val="auto"/>
          <w:kern w:val="1"/>
          <w:sz w:val="24"/>
          <w:szCs w:val="24"/>
        </w:rPr>
        <w:t>向贵方</w:t>
      </w:r>
      <w:r>
        <w:rPr>
          <w:rFonts w:hint="eastAsia" w:asciiTheme="minorEastAsia" w:hAnsiTheme="minorEastAsia" w:eastAsiaTheme="minorEastAsia" w:cstheme="minorEastAsia"/>
          <w:bCs/>
          <w:color w:val="auto"/>
          <w:kern w:val="1"/>
          <w:sz w:val="24"/>
          <w:szCs w:val="24"/>
        </w:rPr>
        <w:t>提供任何与该项报价有关的数据、情况和技术资料，</w:t>
      </w:r>
      <w:r>
        <w:rPr>
          <w:rFonts w:hint="eastAsia" w:asciiTheme="minorEastAsia" w:hAnsiTheme="minorEastAsia" w:eastAsiaTheme="minorEastAsia" w:cstheme="minorEastAsia"/>
          <w:color w:val="auto"/>
          <w:sz w:val="24"/>
          <w:szCs w:val="24"/>
          <w:shd w:val="clear" w:color="auto" w:fill="FFFFFF"/>
        </w:rPr>
        <w:t>完全理解贵方不一定接受最低价的报价或收到的任何报价。</w:t>
      </w:r>
    </w:p>
    <w:p w14:paraId="05836B79">
      <w:pPr>
        <w:pStyle w:val="5"/>
        <w:adjustRightInd w:val="0"/>
        <w:snapToGrid w:val="0"/>
        <w:spacing w:after="0" w:line="540" w:lineRule="exact"/>
        <w:ind w:firstLine="480" w:firstLineChars="200"/>
        <w:rPr>
          <w:rFonts w:hint="eastAsia" w:asciiTheme="minorEastAsia" w:hAnsiTheme="minorEastAsia" w:eastAsiaTheme="minorEastAsia" w:cstheme="minorEastAsia"/>
          <w:color w:val="auto"/>
          <w:kern w:val="1"/>
          <w:sz w:val="24"/>
          <w:szCs w:val="24"/>
          <w:u w:val="single"/>
        </w:rPr>
      </w:pPr>
      <w:r>
        <w:rPr>
          <w:rFonts w:hint="eastAsia" w:asciiTheme="minorEastAsia" w:hAnsiTheme="minorEastAsia" w:eastAsiaTheme="minorEastAsia" w:cstheme="minorEastAsia"/>
          <w:color w:val="auto"/>
          <w:sz w:val="24"/>
          <w:szCs w:val="24"/>
          <w:shd w:val="clear" w:color="auto" w:fill="FFFFFF"/>
        </w:rPr>
        <w:t>6、</w:t>
      </w:r>
      <w:r>
        <w:rPr>
          <w:rFonts w:hint="eastAsia" w:asciiTheme="minorEastAsia" w:hAnsiTheme="minorEastAsia" w:eastAsiaTheme="minorEastAsia" w:cstheme="minorEastAsia"/>
          <w:bCs/>
          <w:color w:val="auto"/>
          <w:kern w:val="1"/>
          <w:sz w:val="24"/>
          <w:szCs w:val="24"/>
        </w:rPr>
        <w:t>对</w:t>
      </w:r>
      <w:r>
        <w:rPr>
          <w:rFonts w:hint="eastAsia" w:asciiTheme="minorEastAsia" w:hAnsiTheme="minorEastAsia" w:eastAsiaTheme="minorEastAsia" w:cstheme="minorEastAsia"/>
          <w:color w:val="auto"/>
          <w:sz w:val="24"/>
          <w:szCs w:val="24"/>
          <w:shd w:val="clear" w:color="auto" w:fill="FFFFFF"/>
        </w:rPr>
        <w:t>自主公开采购文件</w:t>
      </w:r>
      <w:r>
        <w:rPr>
          <w:rFonts w:hint="eastAsia" w:asciiTheme="minorEastAsia" w:hAnsiTheme="minorEastAsia" w:eastAsiaTheme="minorEastAsia" w:cstheme="minorEastAsia"/>
          <w:bCs/>
          <w:color w:val="auto"/>
          <w:kern w:val="1"/>
          <w:sz w:val="24"/>
          <w:szCs w:val="24"/>
        </w:rPr>
        <w:t>的不接受项：</w:t>
      </w:r>
      <w:r>
        <w:rPr>
          <w:rFonts w:hint="eastAsia" w:asciiTheme="minorEastAsia" w:hAnsiTheme="minorEastAsia" w:eastAsiaTheme="minorEastAsia" w:cstheme="minorEastAsia"/>
          <w:color w:val="auto"/>
          <w:kern w:val="1"/>
          <w:sz w:val="24"/>
          <w:szCs w:val="24"/>
          <w:u w:val="single"/>
        </w:rPr>
        <w:t xml:space="preserve">                                              </w:t>
      </w:r>
    </w:p>
    <w:p w14:paraId="731BC423">
      <w:pPr>
        <w:pStyle w:val="5"/>
        <w:adjustRightInd w:val="0"/>
        <w:snapToGrid w:val="0"/>
        <w:spacing w:after="0" w:line="5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u w:val="single"/>
        </w:rPr>
        <w:t xml:space="preserve">                                                              </w:t>
      </w:r>
    </w:p>
    <w:p w14:paraId="23110F14">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全权代表（签字）：</w:t>
      </w:r>
    </w:p>
    <w:p w14:paraId="04235106">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联系电话：</w:t>
      </w:r>
    </w:p>
    <w:p w14:paraId="40367CCC">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报价单位（盖章）：</w:t>
      </w:r>
    </w:p>
    <w:p w14:paraId="614959DA">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日期：</w:t>
      </w:r>
    </w:p>
    <w:p w14:paraId="5A85B866">
      <w:pPr>
        <w:pStyle w:val="3"/>
        <w:numPr>
          <w:ilvl w:val="0"/>
          <w:numId w:val="0"/>
        </w:numPr>
        <w:bidi w:val="0"/>
        <w:jc w:val="both"/>
        <w:rPr>
          <w:rFonts w:hint="default"/>
          <w:lang w:val="en-US" w:eastAsia="zh-CN"/>
        </w:rPr>
      </w:pPr>
      <w:r>
        <w:rPr>
          <w:rFonts w:hint="eastAsia"/>
        </w:rPr>
        <w:t xml:space="preserve"> </w:t>
      </w:r>
      <w:r>
        <w:rPr>
          <w:rFonts w:hint="eastAsia" w:ascii="宋体" w:hAnsi="宋体" w:eastAsia="宋体" w:cs="宋体"/>
          <w:b/>
          <w:bCs/>
          <w:color w:val="000000"/>
          <w:sz w:val="28"/>
          <w:szCs w:val="28"/>
          <w:lang w:val="en-US" w:eastAsia="zh-CN" w:bidi="ar-SA"/>
        </w:rPr>
        <w:t>技术规格及要求</w:t>
      </w:r>
    </w:p>
    <w:p w14:paraId="11574B94">
      <w:pPr>
        <w:widowControl/>
        <w:autoSpaceDE w:val="0"/>
        <w:autoSpaceDN w:val="0"/>
        <w:spacing w:line="360" w:lineRule="auto"/>
        <w:ind w:left="-199" w:leftChars="-95"/>
        <w:jc w:val="center"/>
        <w:textAlignment w:val="bottom"/>
        <w:outlineLvl w:val="9"/>
        <w:rPr>
          <w:rFonts w:hint="eastAsia" w:ascii="宋体" w:hAnsi="宋体"/>
          <w:b/>
          <w:bCs/>
          <w:sz w:val="44"/>
          <w:szCs w:val="44"/>
          <w:highlight w:val="none"/>
          <w:lang w:val="en-US" w:eastAsia="zh-CN"/>
        </w:rPr>
      </w:pPr>
    </w:p>
    <w:p w14:paraId="5F76FF1F">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pPr>
      <w:bookmarkStart w:id="1" w:name="_Toc23732"/>
      <w:r>
        <w:rPr>
          <w:rFonts w:hint="eastAsia" w:asciiTheme="minorEastAsia" w:hAnsiTheme="minorEastAsia" w:eastAsiaTheme="minorEastAsia" w:cstheme="minorEastAsia"/>
          <w:b/>
          <w:bCs/>
          <w:sz w:val="28"/>
          <w:szCs w:val="28"/>
          <w:lang w:eastAsia="zh-CN"/>
        </w:rPr>
        <w:t>1、</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概述</w:t>
      </w:r>
      <w:bookmarkEnd w:id="1"/>
    </w:p>
    <w:p w14:paraId="4B8D5FB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适用于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江苏索普新材料科技有限公司醋酸乙烯及EVA一体化项目（一期工程）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二阶段醋酸乙烯主</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装置合成</w:t>
      </w:r>
      <w:r>
        <w:rPr>
          <w:rFonts w:hint="eastAsia" w:eastAsia="宋体"/>
          <w:color w:val="000000" w:themeColor="text1"/>
          <w:sz w:val="24"/>
          <w:highlight w:val="none"/>
          <w:lang w:val="en-US" w:eastAsia="zh-CN"/>
          <w14:textFill>
            <w14:solidFill>
              <w14:schemeClr w14:val="tx1"/>
            </w14:solidFill>
          </w14:textFill>
        </w:rPr>
        <w:t>工序溶液贮槽51-T-270设备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的采购技术要求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312C892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420" w:lineRule="exact"/>
        <w:ind w:left="0" w:leftChars="0"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default" w:asciiTheme="minorEastAsia" w:hAnsiTheme="minorEastAsia" w:eastAsiaTheme="minorEastAsia" w:cstheme="minorEastAsia"/>
          <w:snapToGrid w:val="0"/>
          <w:color w:val="000000" w:themeColor="text1"/>
          <w:sz w:val="24"/>
          <w:szCs w:val="24"/>
          <w:highlight w:val="none"/>
          <w:lang w:val="en-US" w:eastAsia="zh-CN" w:bidi="ar-SA"/>
          <w14:textFill>
            <w14:solidFill>
              <w14:schemeClr w14:val="tx1"/>
            </w14:solidFill>
          </w14:textFill>
        </w:rPr>
        <w:t>1.1</w:t>
      </w:r>
      <w:r>
        <w:rPr>
          <w:rFonts w:hint="eastAsia" w:asciiTheme="minorEastAsia" w:hAnsiTheme="minorEastAsia" w:eastAsiaTheme="minorEastAsia" w:cstheme="minorEastAsia"/>
          <w:snapToGrid w:val="0"/>
          <w:color w:val="000000" w:themeColor="text1"/>
          <w:sz w:val="24"/>
          <w:szCs w:val="24"/>
          <w:highlight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拟采购设备的名称、位号、数量等要求：</w:t>
      </w:r>
    </w:p>
    <w:p w14:paraId="0E3B4C4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本次采购的是乙烯主</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装置合成</w:t>
      </w:r>
      <w:r>
        <w:rPr>
          <w:rFonts w:hint="eastAsia" w:eastAsia="宋体"/>
          <w:color w:val="000000" w:themeColor="text1"/>
          <w:sz w:val="24"/>
          <w:highlight w:val="none"/>
          <w:lang w:val="en-US" w:eastAsia="zh-CN"/>
          <w14:textFill>
            <w14:solidFill>
              <w14:schemeClr w14:val="tx1"/>
            </w14:solidFill>
          </w14:textFill>
        </w:rPr>
        <w:t>工序溶液贮槽</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设备，具体工程图详见附件工程图。</w:t>
      </w:r>
    </w:p>
    <w:p w14:paraId="17E208D3">
      <w:pPr>
        <w:spacing w:line="52" w:lineRule="exact"/>
        <w:rPr>
          <w:color w:val="000000" w:themeColor="text1"/>
          <w:highlight w:val="none"/>
          <w:lang w:eastAsia="zh-CN"/>
          <w14:textFill>
            <w14:solidFill>
              <w14:schemeClr w14:val="tx1"/>
            </w14:solidFill>
          </w14:textFill>
        </w:rPr>
      </w:pP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481"/>
        <w:gridCol w:w="590"/>
        <w:gridCol w:w="1230"/>
        <w:gridCol w:w="1188"/>
        <w:gridCol w:w="932"/>
        <w:gridCol w:w="733"/>
        <w:gridCol w:w="1203"/>
        <w:gridCol w:w="684"/>
      </w:tblGrid>
      <w:tr w14:paraId="56AC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78" w:type="pct"/>
            <w:tcBorders>
              <w:top w:val="single" w:color="000000" w:sz="4" w:space="0"/>
              <w:left w:val="single" w:color="000000" w:sz="4" w:space="0"/>
              <w:bottom w:val="nil"/>
              <w:right w:val="single" w:color="000000" w:sz="4" w:space="0"/>
            </w:tcBorders>
            <w:shd w:val="clear" w:color="auto" w:fill="auto"/>
            <w:vAlign w:val="center"/>
          </w:tcPr>
          <w:p w14:paraId="60D53054">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序</w:t>
            </w: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号</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E321">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设备名称</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ECC5">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数量(套)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6805">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设备位号</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61F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介质名称</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8DF3">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材料</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9EF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容积m³</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65EE">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规格参数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79B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是否属于特种设备</w:t>
            </w:r>
          </w:p>
        </w:tc>
      </w:tr>
      <w:tr w14:paraId="7D91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69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A16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溶液贮槽</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F5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EB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51-T-270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839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热钾碱溶液</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E11">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S30408</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2604">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213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07E6">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5500</w:t>
            </w:r>
            <w:r>
              <w:rPr>
                <w:rFonts w:ascii="Arial" w:hAnsi="Arial" w:eastAsia="宋体" w:cs="Arial"/>
                <w:i w:val="0"/>
                <w:iCs w:val="0"/>
                <w:snapToGrid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9967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30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w:t>
            </w:r>
          </w:p>
        </w:tc>
      </w:tr>
    </w:tbl>
    <w:p w14:paraId="6A683A5B">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9DF597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eastAsia="宋体"/>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本采购技术说明书（含所有附件，下同）仅适用于江苏索普新材料有限公司</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eastAsia="宋体"/>
          <w:color w:val="000000" w:themeColor="text1"/>
          <w:sz w:val="24"/>
          <w:highlight w:val="none"/>
          <w:lang w:val="en-US" w:eastAsia="zh-CN"/>
          <w14:textFill>
            <w14:solidFill>
              <w14:schemeClr w14:val="tx1"/>
            </w14:solidFill>
          </w14:textFill>
        </w:rPr>
        <w:t>烯主装置合成工序的溶液贮槽设备的材料、制造、检验、试验、运输、配合吊装就位的辅助措施（或设备现场制作）、售后服务等方面的基本技术要求。</w:t>
      </w:r>
    </w:p>
    <w:p w14:paraId="4729681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eastAsia="宋体"/>
          <w:color w:val="000000" w:themeColor="text1"/>
          <w:sz w:val="24"/>
          <w:highlight w:val="none"/>
          <w:lang w:val="en-US" w:eastAsia="zh-CN"/>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1.3 报价方应结合设备特性及自身产能，自主确定交付方式（制造厂整体制作运输交付、工厂预制现场焊接交付、现场制作交付三选一），并在报价中单列所选方式及配套费用。</w:t>
      </w:r>
    </w:p>
    <w:p w14:paraId="39D374B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eastAsia="宋体"/>
          <w:color w:val="000000" w:themeColor="text1"/>
          <w:sz w:val="24"/>
          <w:highlight w:val="none"/>
          <w:lang w:val="en-US" w:eastAsia="zh-CN"/>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1.4 报价单位具体费用细则如下：工厂制作费用包含设备原辅材料、制造、检验、试验、售后服务、包装及运输至指定地点的全程费用。现场制作‌费用包含原辅材料、制造、检验、试验、售后服务及水电消耗等。交付现场后设备吊装就位交由采购方负责，报价方需要指导配合。</w:t>
      </w:r>
    </w:p>
    <w:p w14:paraId="3C87610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1.5 本采购技术说明书提出的是最低限度的技术要求，并未对全部技术细节作出规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定，也未充分引述有关规定和规范条文，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提供的产品应为符合本采购技术说明书和有关工业标准的优质全新产品。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对所供整套设备（包括分供货商的产品）负有全责。</w:t>
      </w:r>
    </w:p>
    <w:p w14:paraId="10990BE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6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应认真研读本技术说明书的要求，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和设计院图纸上所有技术要求。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并依此有针对性地编制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文件中承诺所提供的设备完全符合本技术说明书的要求。如对本技术说明书存在疑义，应及时以正式文件（有盖章及签署）的形式向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提出澄清。</w:t>
      </w:r>
    </w:p>
    <w:p w14:paraId="7245AC5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7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无论是否存在技术偏离，</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均应在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文件中提供偏离表（如无偏离，则可在偏离表中注明“无偏离”），</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不负责识别除偏离表以外的任何偏离。</w:t>
      </w:r>
    </w:p>
    <w:p w14:paraId="1B47224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8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在制造过程中的任何变更均应以书面形式提前告知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书面答复，方可按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的答复意见执行。</w:t>
      </w:r>
    </w:p>
    <w:p w14:paraId="43D59D7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9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提供的所有文件的审核并不减轻或取消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对所供设备应尽的责任、保证或其他义务。</w:t>
      </w:r>
    </w:p>
    <w:p w14:paraId="7CB02A1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10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所有技术文件、资料、图纸等均应采用中文或中英文对照（以中文为准）编制，计量单位采用国际单位（SI制）。</w:t>
      </w:r>
    </w:p>
    <w:p w14:paraId="6943B05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11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当出现矛盾时，应依据下列文件的排序判定最终的效力。</w:t>
      </w:r>
    </w:p>
    <w:p w14:paraId="78DB1F5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（1）采购合同；（2）技术协议（包括会议纪要、传真等）；（3）澄清文件；</w:t>
      </w:r>
    </w:p>
    <w:p w14:paraId="7D9ED9A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（4）采购方的采购文件；（5）报价方的报价文件。</w:t>
      </w:r>
    </w:p>
    <w:p w14:paraId="233F265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 报价方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应对本</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采购方提供的图纸和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技术</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中的所有内容进行保密，不得以任何方式泄漏给第三方。</w:t>
      </w:r>
    </w:p>
    <w:p w14:paraId="4DCAEC0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报价方应具有ISO9001等质量体系认证证书，建有全面的质量保证体系，并且有效运行、能够保证对合同产品的施工质量并对产品质量负责。</w:t>
      </w:r>
    </w:p>
    <w:p w14:paraId="657FCF60">
      <w:pPr>
        <w:spacing w:before="240" w:line="225" w:lineRule="auto"/>
        <w:ind w:left="36"/>
        <w:outlineLvl w:val="0"/>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2" w:name="bookmark2"/>
      <w:bookmarkEnd w:id="2"/>
      <w:r>
        <w:rPr>
          <w:rFonts w:hint="eastAsia" w:ascii="宋体" w:hAnsi="宋体" w:eastAsia="宋体" w:cs="宋体"/>
          <w:b/>
          <w:bCs/>
          <w:color w:val="000000" w:themeColor="text1"/>
          <w:spacing w:val="4"/>
          <w:sz w:val="28"/>
          <w:szCs w:val="28"/>
          <w:highlight w:val="none"/>
          <w:lang w:eastAsia="zh-CN"/>
          <w14:textFill>
            <w14:solidFill>
              <w14:schemeClr w14:val="tx1"/>
            </w14:solidFill>
          </w14:textFill>
        </w:rPr>
        <w:t>2、采用的标准规范</w:t>
      </w:r>
    </w:p>
    <w:p w14:paraId="64BEE6C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如本采购技术说明书仅列出了设备设计、制造、检验、试验和运输所遵循的主要标 准和规范，遇到标准之间发生矛盾时或标准升版，则按较高、较严标准或版本执 行。未列出的相关标准和规范，也需满足：</w:t>
      </w:r>
    </w:p>
    <w:tbl>
      <w:tblPr>
        <w:tblStyle w:val="10"/>
        <w:tblW w:w="0" w:type="auto"/>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595"/>
        <w:gridCol w:w="5433"/>
      </w:tblGrid>
      <w:tr w14:paraId="6053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E4FD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序号</w:t>
            </w:r>
          </w:p>
        </w:tc>
        <w:tc>
          <w:tcPr>
            <w:tcW w:w="25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A1ED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标</w:t>
            </w:r>
            <w:r>
              <w:rPr>
                <w:rStyle w:val="16"/>
                <w:snapToGrid w:val="0"/>
                <w:color w:val="000000" w:themeColor="text1"/>
                <w:highlight w:val="none"/>
                <w:lang w:val="en-US" w:eastAsia="zh-CN" w:bidi="ar"/>
                <w14:textFill>
                  <w14:solidFill>
                    <w14:schemeClr w14:val="tx1"/>
                  </w14:solidFill>
                </w14:textFill>
              </w:rPr>
              <w:t xml:space="preserve"> </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准</w:t>
            </w:r>
            <w:r>
              <w:rPr>
                <w:rStyle w:val="16"/>
                <w:snapToGrid w:val="0"/>
                <w:color w:val="000000" w:themeColor="text1"/>
                <w:highlight w:val="none"/>
                <w:lang w:val="en-US" w:eastAsia="zh-CN" w:bidi="ar"/>
                <w14:textFill>
                  <w14:solidFill>
                    <w14:schemeClr w14:val="tx1"/>
                  </w14:solidFill>
                </w14:textFill>
              </w:rPr>
              <w:t xml:space="preserve"> </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代</w:t>
            </w:r>
            <w:r>
              <w:rPr>
                <w:rStyle w:val="16"/>
                <w:snapToGrid w:val="0"/>
                <w:color w:val="000000" w:themeColor="text1"/>
                <w:highlight w:val="none"/>
                <w:lang w:val="en-US" w:eastAsia="zh-CN" w:bidi="ar"/>
                <w14:textFill>
                  <w14:solidFill>
                    <w14:schemeClr w14:val="tx1"/>
                  </w14:solidFill>
                </w14:textFill>
              </w:rPr>
              <w:t xml:space="preserve"> </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号</w:t>
            </w:r>
          </w:p>
        </w:tc>
        <w:tc>
          <w:tcPr>
            <w:tcW w:w="54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F940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标</w:t>
            </w:r>
            <w:r>
              <w:rPr>
                <w:rStyle w:val="16"/>
                <w:snapToGrid w:val="0"/>
                <w:color w:val="000000" w:themeColor="text1"/>
                <w:highlight w:val="none"/>
                <w:lang w:val="en-US" w:eastAsia="zh-CN" w:bidi="ar"/>
                <w14:textFill>
                  <w14:solidFill>
                    <w14:schemeClr w14:val="tx1"/>
                  </w14:solidFill>
                </w14:textFill>
              </w:rPr>
              <w:t xml:space="preserve"> </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准</w:t>
            </w:r>
            <w:r>
              <w:rPr>
                <w:rStyle w:val="16"/>
                <w:snapToGrid w:val="0"/>
                <w:color w:val="000000" w:themeColor="text1"/>
                <w:highlight w:val="none"/>
                <w:lang w:val="en-US" w:eastAsia="zh-CN" w:bidi="ar"/>
                <w14:textFill>
                  <w14:solidFill>
                    <w14:schemeClr w14:val="tx1"/>
                  </w14:solidFill>
                </w14:textFill>
              </w:rPr>
              <w:t xml:space="preserve"> </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名</w:t>
            </w:r>
            <w:r>
              <w:rPr>
                <w:rStyle w:val="16"/>
                <w:snapToGrid w:val="0"/>
                <w:color w:val="000000" w:themeColor="text1"/>
                <w:highlight w:val="none"/>
                <w:lang w:val="en-US" w:eastAsia="zh-CN" w:bidi="ar"/>
                <w14:textFill>
                  <w14:solidFill>
                    <w14:schemeClr w14:val="tx1"/>
                  </w14:solidFill>
                </w14:textFill>
              </w:rPr>
              <w:t xml:space="preserve"> </w:t>
            </w:r>
            <w:r>
              <w:rPr>
                <w:rFonts w:hint="eastAsia" w:ascii="宋体" w:hAnsi="宋体" w:eastAsia="宋体" w:cs="宋体"/>
                <w:b/>
                <w:bCs/>
                <w:i w:val="0"/>
                <w:iCs w:val="0"/>
                <w:snapToGrid w:val="0"/>
                <w:color w:val="000000" w:themeColor="text1"/>
                <w:kern w:val="0"/>
                <w:sz w:val="24"/>
                <w:szCs w:val="24"/>
                <w:highlight w:val="none"/>
                <w:u w:val="none"/>
                <w:lang w:val="en-US" w:eastAsia="zh-CN" w:bidi="ar"/>
                <w14:textFill>
                  <w14:solidFill>
                    <w14:schemeClr w14:val="tx1"/>
                  </w14:solidFill>
                </w14:textFill>
              </w:rPr>
              <w:t>称</w:t>
            </w:r>
          </w:p>
        </w:tc>
      </w:tr>
      <w:tr w14:paraId="7A77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E47F7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2874651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TSG 21-2016</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1BD2BFB">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《固定式压力容器安全技术监察规程》</w:t>
            </w:r>
          </w:p>
        </w:tc>
      </w:tr>
      <w:tr w14:paraId="2997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352B017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60F3B44F">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GB50341-2014</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67403A9F">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《立式圆筒形钢制焊接油罐设计规范》</w:t>
            </w:r>
          </w:p>
        </w:tc>
      </w:tr>
      <w:tr w14:paraId="7BB2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D845D1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3</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A97170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GB50128-2014</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31FA9E1">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《立式圆简形钢制焊接佬罐施工规范》</w:t>
            </w:r>
          </w:p>
        </w:tc>
      </w:tr>
      <w:tr w14:paraId="17B3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6E0F37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4</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4E90BC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HG/T 20581-2020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39A31E74">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《钢制化工容器材料选用规范》</w:t>
            </w:r>
          </w:p>
        </w:tc>
      </w:tr>
      <w:tr w14:paraId="094C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16CAA6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5</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4B19567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HG/T 20583-2020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4503B105">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《钢制化工容器结构设计规范》</w:t>
            </w:r>
          </w:p>
        </w:tc>
      </w:tr>
      <w:tr w14:paraId="2BD0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9DBDF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6</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2BE45B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HG/T 20584-2020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BADF97B">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《钢制化工容器制造技术规范》</w:t>
            </w:r>
          </w:p>
        </w:tc>
      </w:tr>
      <w:tr w14:paraId="70ED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9B10F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7</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FFD863E">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GB/T 713</w:t>
            </w:r>
            <w:r>
              <w:rPr>
                <w:rFonts w:hint="eastAsia"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w:t>
            </w: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72DB84D">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《承压设备用钢板和钢带 第1部分：一般要求 》</w:t>
            </w:r>
          </w:p>
        </w:tc>
      </w:tr>
      <w:tr w14:paraId="6E16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7291B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8</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696A589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GB/T 713.2-2023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3E6D0859">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承压设备用钢板和钢带 第2部分：规定温度性能的非合金钢和合金钢 </w:t>
            </w:r>
          </w:p>
        </w:tc>
      </w:tr>
      <w:tr w14:paraId="6441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6E749E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9</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43C69EDA">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GB/T 713.7-2023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28CFAC52">
            <w:pPr>
              <w:keepNext w:val="0"/>
              <w:keepLines w:val="0"/>
              <w:widowControl/>
              <w:suppressLineNumbers w:val="0"/>
              <w:jc w:val="left"/>
              <w:textAlignment w:val="cente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《承压设备用钢板和钢带 第7部分：不锈钢和耐热钢》</w:t>
            </w:r>
          </w:p>
        </w:tc>
      </w:tr>
      <w:tr w14:paraId="0229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6CE795F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10</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AE70CB1">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47008-2017</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B1A8A17">
            <w:pPr>
              <w:keepNext w:val="0"/>
              <w:keepLines w:val="0"/>
              <w:widowControl/>
              <w:suppressLineNumbers w:val="0"/>
              <w:jc w:val="left"/>
              <w:textAlignment w:val="cente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《承压设备用碳素钢和合金钢锻件》</w:t>
            </w:r>
          </w:p>
        </w:tc>
      </w:tr>
      <w:tr w14:paraId="35D3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C81A2E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11</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C3F33B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47010-2017</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D99FBA6">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《承压设备用不锈钢和耐热钢锻件》</w:t>
            </w:r>
          </w:p>
        </w:tc>
      </w:tr>
      <w:tr w14:paraId="5888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74F7BF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12</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226C5D5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GB/T 9948-2013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2E00A6FA">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《石油裂化用无缝钢管》</w:t>
            </w:r>
          </w:p>
        </w:tc>
      </w:tr>
      <w:tr w14:paraId="2AC7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2E05E7F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13</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AEFCC9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GB/T 14976-2012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20125D29">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《流体输送用不锈钢无缝钢管》</w:t>
            </w:r>
          </w:p>
        </w:tc>
      </w:tr>
      <w:tr w14:paraId="4ACF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65010DC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14</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0FF2698">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47020</w:t>
            </w:r>
            <w:r>
              <w:rPr>
                <w:rStyle w:val="16"/>
                <w:snapToGrid w:val="0"/>
                <w:color w:val="000000" w:themeColor="text1"/>
                <w:highlight w:val="none"/>
                <w:lang w:val="en-US" w:eastAsia="zh-CN" w:bidi="ar"/>
                <w14:textFill>
                  <w14:solidFill>
                    <w14:schemeClr w14:val="tx1"/>
                  </w14:solidFill>
                </w14:textFill>
              </w:rPr>
              <w:t>～</w:t>
            </w: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47027-2012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628941FA">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《压力容器法兰、垫片、紧固件[合订本] 》</w:t>
            </w:r>
          </w:p>
        </w:tc>
      </w:tr>
      <w:tr w14:paraId="14D7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6079A10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15</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888861C">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SH/T 3406-2022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674B6952">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《石油化工钢制管法兰技术规范》</w:t>
            </w:r>
          </w:p>
        </w:tc>
      </w:tr>
      <w:tr w14:paraId="176C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95DA1F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16</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BF91EC0">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SH/T3401-2013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32E4DA50">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《石油化工钢制管法兰用非金属平垫片》</w:t>
            </w:r>
          </w:p>
        </w:tc>
      </w:tr>
      <w:tr w14:paraId="7D9D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3FADD30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17</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628A3C69">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SH/T 3407-2013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01DB37B">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《石油化工钢制管法兰用缠绕式垫片》</w:t>
            </w:r>
          </w:p>
        </w:tc>
      </w:tr>
      <w:tr w14:paraId="6DB6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19269C0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18</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D7FEE08">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SH/T 3408-2022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310275E7">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《石油化工钢制对焊管件》</w:t>
            </w:r>
          </w:p>
        </w:tc>
      </w:tr>
      <w:tr w14:paraId="1C03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2F33CE6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19</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CF11BBD">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47014-2023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26104396">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《承压设备焊接工艺评定》</w:t>
            </w:r>
          </w:p>
        </w:tc>
      </w:tr>
      <w:tr w14:paraId="49FA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145CBB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20</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207188BE">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47015-2023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B725627">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《压力容器焊接规程》</w:t>
            </w:r>
          </w:p>
        </w:tc>
      </w:tr>
      <w:tr w14:paraId="0C2E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61628D6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21</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096AA33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SH/T 3408-2022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B8C08EE">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《石油化工钢制对焊管件》</w:t>
            </w:r>
          </w:p>
        </w:tc>
      </w:tr>
      <w:tr w14:paraId="1E09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3B72A3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22</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F4C2400">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47014-2023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3AD6A31">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《承压设备焊接工艺评定》</w:t>
            </w:r>
          </w:p>
        </w:tc>
      </w:tr>
      <w:tr w14:paraId="1320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2E81CF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23</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989DF64">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47015-2023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0F4DA81A">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《压力容器焊接规程》</w:t>
            </w:r>
          </w:p>
        </w:tc>
      </w:tr>
      <w:tr w14:paraId="3706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E26B5C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w:t>
            </w:r>
            <w:r>
              <w:rPr>
                <w:rFonts w:hint="eastAsia"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4</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03169D6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47016-2023</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F91F6EC">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《承压设备产品焊接试件的力学性能检验》</w:t>
            </w:r>
          </w:p>
        </w:tc>
      </w:tr>
      <w:tr w14:paraId="6583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CC4F0D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25</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2E85C7DC">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NB/T47018.1~47018.3/47018.5-2017</w:t>
            </w:r>
            <w:r>
              <w:rPr>
                <w:rStyle w:val="16"/>
                <w:snapToGrid w:val="0"/>
                <w:color w:val="000000" w:themeColor="text1"/>
                <w:highlight w:val="none"/>
                <w:lang w:val="en-US" w:eastAsia="zh-CN" w:bidi="ar"/>
                <w14:textFill>
                  <w14:solidFill>
                    <w14:schemeClr w14:val="tx1"/>
                  </w14:solidFill>
                </w14:textFill>
              </w:rPr>
              <w:t>、</w:t>
            </w: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 xml:space="preserve"> NB/T47018.4- 2022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27C710A">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《承压设备用焊接材料订货技术条件》</w:t>
            </w:r>
          </w:p>
        </w:tc>
      </w:tr>
      <w:tr w14:paraId="1CE6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FDDC43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26</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9494DA6">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GB/T 229-2020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0C689848">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《金属材料 夏比摆锤冲击试验方法》</w:t>
            </w:r>
          </w:p>
        </w:tc>
      </w:tr>
      <w:tr w14:paraId="1650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06A5F5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27</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1F99188F">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GB/T 4334-2020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60441D16">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《金属和合金的腐蚀 奥氏体及铁素体</w:t>
            </w: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w:t>
            </w:r>
            <w:r>
              <w:rPr>
                <w:rStyle w:val="16"/>
                <w:snapToGrid w:val="0"/>
                <w:color w:val="000000" w:themeColor="text1"/>
                <w:highlight w:val="none"/>
                <w:lang w:val="en-US" w:eastAsia="zh-CN" w:bidi="ar"/>
                <w14:textFill>
                  <w14:solidFill>
                    <w14:schemeClr w14:val="tx1"/>
                  </w14:solidFill>
                </w14:textFill>
              </w:rPr>
              <w:t>奥氏体 （双相）不锈钢晶间腐蚀试验方法》</w:t>
            </w:r>
          </w:p>
        </w:tc>
      </w:tr>
      <w:tr w14:paraId="5C5F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2F36512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28</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6DD8681D">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HG/T 20660</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0AE76DAD">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《压力容器中化学介质毒性危害和爆炸危险程度分 类》</w:t>
            </w:r>
          </w:p>
        </w:tc>
      </w:tr>
      <w:tr w14:paraId="5DA4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5D03DC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29</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04D4AAE">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GB/T 21433-2008</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50F3C0E">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 xml:space="preserve">不锈钢压力容器晶间腐蚀敏感性检验 </w:t>
            </w:r>
          </w:p>
        </w:tc>
      </w:tr>
      <w:tr w14:paraId="685C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791BEE8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30</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9C254E8">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47013.1~2,4~6,10-2015/NB/T47013.3-2023/NB/T47013.7-2012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6B1889A9">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《承压设备无损检测》</w:t>
            </w:r>
          </w:p>
        </w:tc>
      </w:tr>
      <w:tr w14:paraId="7069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4FC5EC7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31</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76FE9FCB">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HG/T 21574-2018</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F539227">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《化工设备吊耳设计选用规范》</w:t>
            </w:r>
          </w:p>
        </w:tc>
      </w:tr>
      <w:tr w14:paraId="14BE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0533C97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32</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4A195CD6">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47065.1</w:t>
            </w:r>
            <w:r>
              <w:rPr>
                <w:rStyle w:val="16"/>
                <w:snapToGrid w:val="0"/>
                <w:color w:val="000000" w:themeColor="text1"/>
                <w:highlight w:val="none"/>
                <w:lang w:val="en-US" w:eastAsia="zh-CN" w:bidi="ar"/>
                <w14:textFill>
                  <w14:solidFill>
                    <w14:schemeClr w14:val="tx1"/>
                  </w14:solidFill>
                </w14:textFill>
              </w:rPr>
              <w:t>～</w:t>
            </w: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47065.5-2018</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D9B94E9">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《容器支座》</w:t>
            </w:r>
          </w:p>
        </w:tc>
      </w:tr>
      <w:tr w14:paraId="0BA7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6EAFC22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33</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1485C85">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HG/T 21514</w:t>
            </w:r>
            <w:r>
              <w:rPr>
                <w:rStyle w:val="16"/>
                <w:snapToGrid w:val="0"/>
                <w:color w:val="000000" w:themeColor="text1"/>
                <w:highlight w:val="none"/>
                <w:lang w:val="en-US" w:eastAsia="zh-CN" w:bidi="ar"/>
                <w14:textFill>
                  <w14:solidFill>
                    <w14:schemeClr w14:val="tx1"/>
                  </w14:solidFill>
                </w14:textFill>
              </w:rPr>
              <w:t>～</w:t>
            </w: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21535-2014</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404F977">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《钢制人孔和手孔[合订本] 》</w:t>
            </w:r>
          </w:p>
        </w:tc>
      </w:tr>
      <w:tr w14:paraId="3E36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3A4049D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34</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3F0F8B06">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NB/T11025-2022</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1B4C923E">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《补强圈》</w:t>
            </w:r>
          </w:p>
        </w:tc>
      </w:tr>
      <w:tr w14:paraId="799D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5E08B99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35</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54621D57">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en-US" w:bidi="ar-SA"/>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4"/>
                <w:szCs w:val="24"/>
                <w:highlight w:val="none"/>
                <w:u w:val="none"/>
                <w:lang w:val="en-US" w:eastAsia="zh-CN" w:bidi="ar"/>
                <w14:textFill>
                  <w14:solidFill>
                    <w14:schemeClr w14:val="tx1"/>
                  </w14:solidFill>
                </w14:textFill>
              </w:rPr>
              <w:t>NB/T 10558-2021</w:t>
            </w: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76A19DB6">
            <w:pPr>
              <w:keepNext w:val="0"/>
              <w:keepLines w:val="0"/>
              <w:widowControl/>
              <w:suppressLineNumbers w:val="0"/>
              <w:jc w:val="left"/>
              <w:textAlignment w:val="center"/>
              <w:rPr>
                <w:rFonts w:hint="eastAsia" w:ascii="宋体" w:hAnsi="宋体" w:eastAsia="宋体" w:cs="宋体"/>
                <w:i w:val="0"/>
                <w:iCs w:val="0"/>
                <w:snapToGrid w:val="0"/>
                <w:color w:val="000000" w:themeColor="text1"/>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《压力容器涂敷与运输包装》</w:t>
            </w:r>
          </w:p>
        </w:tc>
      </w:tr>
      <w:tr w14:paraId="773C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nil"/>
              <w:left w:val="single" w:color="000000" w:sz="8" w:space="0"/>
              <w:bottom w:val="single" w:color="000000" w:sz="8" w:space="0"/>
              <w:right w:val="single" w:color="000000" w:sz="8" w:space="0"/>
            </w:tcBorders>
            <w:shd w:val="clear" w:color="auto" w:fill="auto"/>
            <w:vAlign w:val="center"/>
          </w:tcPr>
          <w:p w14:paraId="35AB141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themeColor="text1"/>
                <w:sz w:val="24"/>
                <w:szCs w:val="24"/>
                <w:highlight w:val="none"/>
                <w:u w:val="none"/>
                <w:lang w:val="en-US" w:eastAsia="zh-CN" w:bidi="ar-SA"/>
                <w14:textFill>
                  <w14:solidFill>
                    <w14:schemeClr w14:val="tx1"/>
                  </w14:solidFill>
                </w14:textFill>
              </w:rPr>
            </w:pPr>
            <w:r>
              <w:rPr>
                <w:rFonts w:hint="eastAsia" w:ascii="Times New Roman" w:hAnsi="Times New Roman" w:eastAsia="宋体" w:cs="Times New Roman"/>
                <w:i w:val="0"/>
                <w:iCs w:val="0"/>
                <w:snapToGrid w:val="0"/>
                <w:color w:val="000000" w:themeColor="text1"/>
                <w:sz w:val="24"/>
                <w:szCs w:val="24"/>
                <w:highlight w:val="none"/>
                <w:u w:val="none"/>
                <w:lang w:val="en-US" w:eastAsia="zh-CN" w:bidi="ar-SA"/>
                <w14:textFill>
                  <w14:solidFill>
                    <w14:schemeClr w14:val="tx1"/>
                  </w14:solidFill>
                </w14:textFill>
              </w:rPr>
              <w:t>36</w:t>
            </w:r>
          </w:p>
        </w:tc>
        <w:tc>
          <w:tcPr>
            <w:tcW w:w="2595" w:type="dxa"/>
            <w:tcBorders>
              <w:top w:val="nil"/>
              <w:left w:val="single" w:color="000000" w:sz="8" w:space="0"/>
              <w:bottom w:val="single" w:color="000000" w:sz="8" w:space="0"/>
              <w:right w:val="single" w:color="000000" w:sz="8" w:space="0"/>
            </w:tcBorders>
            <w:shd w:val="clear" w:color="auto" w:fill="auto"/>
            <w:vAlign w:val="center"/>
          </w:tcPr>
          <w:p w14:paraId="27C93FF3">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5433" w:type="dxa"/>
            <w:tcBorders>
              <w:top w:val="nil"/>
              <w:left w:val="single" w:color="000000" w:sz="8" w:space="0"/>
              <w:bottom w:val="single" w:color="000000" w:sz="8" w:space="0"/>
              <w:right w:val="single" w:color="000000" w:sz="8" w:space="0"/>
            </w:tcBorders>
            <w:shd w:val="clear" w:color="auto" w:fill="auto"/>
            <w:vAlign w:val="center"/>
          </w:tcPr>
          <w:p w14:paraId="5D6339BD">
            <w:pPr>
              <w:keepNext w:val="0"/>
              <w:keepLines w:val="0"/>
              <w:widowControl/>
              <w:suppressLineNumbers w:val="0"/>
              <w:jc w:val="left"/>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采购方其他技术文件</w:t>
            </w:r>
          </w:p>
        </w:tc>
      </w:tr>
    </w:tbl>
    <w:p w14:paraId="5BAE6DFC">
      <w:pPr>
        <w:spacing w:before="91"/>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drawing>
          <wp:anchor distT="0" distB="0" distL="0" distR="0" simplePos="0" relativeHeight="251659264"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
                    <a:stretch>
                      <a:fillRect/>
                    </a:stretch>
                  </pic:blipFill>
                  <pic:spPr>
                    <a:xfrm>
                      <a:off x="0" y="0"/>
                      <a:ext cx="5769863" cy="9143"/>
                    </a:xfrm>
                    <a:prstGeom prst="rect">
                      <a:avLst/>
                    </a:prstGeom>
                  </pic:spPr>
                </pic:pic>
              </a:graphicData>
            </a:graphic>
          </wp:anchor>
        </w:drawing>
      </w:r>
    </w:p>
    <w:p w14:paraId="1AF903D4">
      <w:pPr>
        <w:spacing w:before="171" w:line="225" w:lineRule="auto"/>
        <w:ind w:left="34"/>
        <w:outlineLvl w:val="0"/>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3" w:name="bookmark4"/>
      <w:bookmarkEnd w:id="3"/>
      <w:r>
        <w:rPr>
          <w:rFonts w:hint="eastAsia" w:ascii="宋体" w:hAnsi="宋体" w:eastAsia="宋体" w:cs="宋体"/>
          <w:b/>
          <w:bCs/>
          <w:color w:val="000000" w:themeColor="text1"/>
          <w:spacing w:val="5"/>
          <w:sz w:val="28"/>
          <w:szCs w:val="28"/>
          <w:highlight w:val="none"/>
          <w:lang w:eastAsia="zh-CN"/>
          <w14:textFill>
            <w14:solidFill>
              <w14:schemeClr w14:val="tx1"/>
            </w14:solidFill>
          </w14:textFill>
        </w:rPr>
        <w:t>3、供货范围和工作范围</w:t>
      </w:r>
    </w:p>
    <w:p w14:paraId="6E876558">
      <w:pPr>
        <w:spacing w:before="237"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3.1</w:t>
      </w:r>
      <w:r>
        <w:rPr>
          <w:rFonts w:ascii="Times New Roman" w:hAnsi="Times New Roman" w:eastAsia="Times New Roman" w:cs="Times New Roman"/>
          <w:color w:val="000000" w:themeColor="text1"/>
          <w:spacing w:val="10"/>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3"/>
          <w:sz w:val="24"/>
          <w:szCs w:val="24"/>
          <w:highlight w:val="none"/>
          <w:lang w:eastAsia="zh-CN"/>
          <w14:textFill>
            <w14:solidFill>
              <w14:schemeClr w14:val="tx1"/>
            </w14:solidFill>
          </w14:textFill>
        </w:rPr>
        <w:t>总体范围要求</w:t>
      </w:r>
    </w:p>
    <w:p w14:paraId="6ADF158F">
      <w:pPr>
        <w:spacing w:before="181" w:line="360" w:lineRule="auto"/>
        <w:ind w:left="39" w:right="87" w:firstLine="48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拟采购设备的设计、材料、制造、检验、试验、运输、售后</w:t>
      </w:r>
      <w:r>
        <w:rPr>
          <w:rFonts w:ascii="宋体" w:hAnsi="宋体" w:eastAsia="宋体" w:cs="宋体"/>
          <w:color w:val="000000" w:themeColor="text1"/>
          <w:spacing w:val="-1"/>
          <w:sz w:val="24"/>
          <w:szCs w:val="24"/>
          <w:highlight w:val="none"/>
          <w:lang w:eastAsia="zh-CN"/>
          <w14:textFill>
            <w14:solidFill>
              <w14:schemeClr w14:val="tx1"/>
            </w14:solidFill>
          </w14:textFill>
        </w:rPr>
        <w:t>服务等均属于</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报价方</w:t>
      </w:r>
      <w:r>
        <w:rPr>
          <w:rFonts w:ascii="宋体" w:hAnsi="宋体" w:eastAsia="宋体" w:cs="宋体"/>
          <w:color w:val="000000" w:themeColor="text1"/>
          <w:spacing w:val="-1"/>
          <w:sz w:val="24"/>
          <w:szCs w:val="24"/>
          <w:highlight w:val="none"/>
          <w:lang w:eastAsia="zh-CN"/>
          <w14:textFill>
            <w14:solidFill>
              <w14:schemeClr w14:val="tx1"/>
            </w14:solidFill>
          </w14:textFill>
        </w:rPr>
        <w:t>的范围。</w:t>
      </w:r>
    </w:p>
    <w:p w14:paraId="66CF85FF">
      <w:pPr>
        <w:keepNext w:val="0"/>
        <w:keepLines w:val="0"/>
        <w:pageBreakBefore w:val="0"/>
        <w:widowControl/>
        <w:kinsoku/>
        <w:wordWrap/>
        <w:overflowPunct/>
        <w:topLinePunct w:val="0"/>
        <w:autoSpaceDE/>
        <w:autoSpaceDN/>
        <w:bidi w:val="0"/>
        <w:adjustRightInd/>
        <w:snapToGrid/>
        <w:spacing w:line="360" w:lineRule="auto"/>
        <w:ind w:left="42" w:firstLine="478" w:firstLineChars="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拟采购设备的工程图设计由采购方设计院负责，报价方最终设计出具的施工图，竣工资料（含竣工图）的编制由报价方负责</w:t>
      </w:r>
      <w:r>
        <w:rPr>
          <w:rFonts w:ascii="宋体" w:hAnsi="宋体" w:eastAsia="宋体" w:cs="宋体"/>
          <w:color w:val="000000" w:themeColor="text1"/>
          <w:spacing w:val="-7"/>
          <w:sz w:val="24"/>
          <w:szCs w:val="24"/>
          <w:highlight w:val="none"/>
          <w:lang w:eastAsia="zh-CN"/>
          <w14:textFill>
            <w14:solidFill>
              <w14:schemeClr w14:val="tx1"/>
            </w14:solidFill>
          </w14:textFill>
        </w:rPr>
        <w:t>。</w:t>
      </w:r>
    </w:p>
    <w:p w14:paraId="1B146AF3">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基础模板、地脚螺栓、螺母属于报价方的供货范围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，应在采购方要求之日前发运至采购方项目现场。</w:t>
      </w:r>
    </w:p>
    <w:p w14:paraId="7DE7278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本体外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的爬梯、平台、设备上的保温（保冷）材料不在报价方供货范围之内，但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预焊件（包括平台、爬梯、保温（冷）、管道等）的材料、加工与焊接在报价方的范围之内，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设备制造厂负责焊接完成 预埋板+支耳（其余交由后期现场安装单位施工）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pacing w:val="-9"/>
          <w:sz w:val="24"/>
          <w:szCs w:val="24"/>
          <w:highlight w:val="none"/>
          <w:lang w:eastAsia="zh-CN"/>
          <w14:textFill>
            <w14:solidFill>
              <w14:schemeClr w14:val="tx1"/>
            </w14:solidFill>
          </w14:textFill>
        </w:rPr>
        <w:t>所有设备的</w:t>
      </w:r>
      <w:r>
        <w:rPr>
          <w:rFonts w:ascii="宋体" w:hAnsi="宋体" w:eastAsia="宋体" w:cs="宋体"/>
          <w:color w:val="000000" w:themeColor="text1"/>
          <w:spacing w:val="-10"/>
          <w:sz w:val="24"/>
          <w:szCs w:val="24"/>
          <w:highlight w:val="none"/>
          <w:lang w:eastAsia="zh-CN"/>
          <w14:textFill>
            <w14:solidFill>
              <w14:schemeClr w14:val="tx1"/>
            </w14:solidFill>
          </w14:textFill>
        </w:rPr>
        <w:t>保温</w:t>
      </w:r>
      <w:r>
        <w:rPr>
          <w:rFonts w:ascii="宋体" w:hAnsi="宋体" w:eastAsia="宋体" w:cs="宋体"/>
          <w:color w:val="000000" w:themeColor="text1"/>
          <w:spacing w:val="-1"/>
          <w:sz w:val="24"/>
          <w:szCs w:val="24"/>
          <w:highlight w:val="none"/>
          <w:lang w:eastAsia="zh-CN"/>
          <w14:textFill>
            <w14:solidFill>
              <w14:schemeClr w14:val="tx1"/>
            </w14:solidFill>
          </w14:textFill>
        </w:rPr>
        <w:t>（保冷）支撑圈</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或钩钉</w:t>
      </w:r>
      <w:r>
        <w:rPr>
          <w:rFonts w:ascii="宋体" w:hAnsi="宋体" w:eastAsia="宋体" w:cs="宋体"/>
          <w:color w:val="000000" w:themeColor="text1"/>
          <w:spacing w:val="-1"/>
          <w:sz w:val="24"/>
          <w:szCs w:val="24"/>
          <w:highlight w:val="none"/>
          <w:lang w:eastAsia="zh-CN"/>
          <w14:textFill>
            <w14:solidFill>
              <w14:schemeClr w14:val="tx1"/>
            </w14:solidFill>
          </w14:textFill>
        </w:rPr>
        <w:t>的设计</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、材料、加工与焊接</w:t>
      </w:r>
      <w:r>
        <w:rPr>
          <w:rFonts w:ascii="宋体" w:hAnsi="宋体" w:eastAsia="宋体" w:cs="宋体"/>
          <w:color w:val="000000" w:themeColor="text1"/>
          <w:spacing w:val="-1"/>
          <w:sz w:val="24"/>
          <w:szCs w:val="24"/>
          <w:highlight w:val="none"/>
          <w:lang w:eastAsia="zh-CN"/>
          <w14:textFill>
            <w14:solidFill>
              <w14:schemeClr w14:val="tx1"/>
            </w14:solidFill>
          </w14:textFill>
        </w:rPr>
        <w:t>均在</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报价方</w:t>
      </w:r>
      <w:r>
        <w:rPr>
          <w:rFonts w:ascii="宋体" w:hAnsi="宋体" w:eastAsia="宋体" w:cs="宋体"/>
          <w:color w:val="000000" w:themeColor="text1"/>
          <w:spacing w:val="-1"/>
          <w:sz w:val="24"/>
          <w:szCs w:val="24"/>
          <w:highlight w:val="none"/>
          <w:lang w:eastAsia="zh-CN"/>
          <w14:textFill>
            <w14:solidFill>
              <w14:schemeClr w14:val="tx1"/>
            </w14:solidFill>
          </w14:textFill>
        </w:rPr>
        <w:t>的工作范围。</w:t>
      </w:r>
    </w:p>
    <w:p w14:paraId="729724F6">
      <w:pPr>
        <w:spacing w:before="1" w:line="218" w:lineRule="auto"/>
        <w:ind w:firstLine="476" w:firstLineChars="20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设备上应有铭牌，采用不锈钢制作。</w:t>
      </w:r>
    </w:p>
    <w:p w14:paraId="74EB238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设备本体外部预计总体焊接材料重量分别暂估算如下为，报价单位分别在“</w:t>
      </w:r>
      <w:r>
        <w:rPr>
          <w:rFonts w:hint="eastAsia" w:ascii="宋体" w:hAnsi="宋体"/>
          <w:color w:val="000000" w:themeColor="text1"/>
          <w:sz w:val="24"/>
          <w:szCs w:val="24"/>
          <w:highlight w:val="none"/>
          <w14:textFill>
            <w14:solidFill>
              <w14:schemeClr w14:val="tx1"/>
            </w14:solidFill>
          </w14:textFill>
        </w:rPr>
        <w:t>分项价格汇总表(含税)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”中填写综合单价，并按照暂估重量计算总价，纳入到报价总价中。</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0"/>
        <w:gridCol w:w="2729"/>
        <w:gridCol w:w="4396"/>
      </w:tblGrid>
      <w:tr w14:paraId="26B0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AA4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序号</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0A0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设备名称</w:t>
            </w:r>
          </w:p>
        </w:tc>
        <w:tc>
          <w:tcPr>
            <w:tcW w:w="2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4FE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设备本体外部焊接件暂估重量（kg）</w:t>
            </w:r>
          </w:p>
        </w:tc>
      </w:tr>
      <w:tr w14:paraId="5A7E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3B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1</w:t>
            </w:r>
          </w:p>
        </w:tc>
        <w:tc>
          <w:tcPr>
            <w:tcW w:w="1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20E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t>溶液贮槽</w:t>
            </w:r>
          </w:p>
        </w:tc>
        <w:tc>
          <w:tcPr>
            <w:tcW w:w="2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5986">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100</w:t>
            </w:r>
          </w:p>
        </w:tc>
      </w:tr>
    </w:tbl>
    <w:p w14:paraId="6B5BC11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392FE47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需要在设备出厂前焊接完成的预焊件和部件（包括支撑件、爬梯平台预焊件、保温（冷）预焊件、管道支撑预焊件等）焊接完毕后，报价方应通知采购方组织设计方到厂共同书面确认。若不通知采购方组织确认，设备壳体发货到现场后有任何遗漏等问题，均由报价方承担全部责任。</w:t>
      </w:r>
    </w:p>
    <w:p w14:paraId="2DFD6F9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6BA6F89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不属于报价方范围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7A49E044">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远传液位计、</w:t>
      </w:r>
      <w:r>
        <w:rPr>
          <w:rFonts w:ascii="宋体" w:hAnsi="宋体" w:eastAsia="宋体" w:cs="宋体"/>
          <w:color w:val="000000" w:themeColor="text1"/>
          <w:spacing w:val="-1"/>
          <w:sz w:val="24"/>
          <w:szCs w:val="24"/>
          <w:highlight w:val="none"/>
          <w:lang w:eastAsia="zh-CN"/>
          <w14:textFill>
            <w14:solidFill>
              <w14:schemeClr w14:val="tx1"/>
            </w14:solidFill>
          </w14:textFill>
        </w:rPr>
        <w:t>就地液位计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及其连接紧固件、垫片</w:t>
      </w:r>
      <w:r>
        <w:rPr>
          <w:rFonts w:ascii="宋体" w:hAnsi="宋体" w:eastAsia="宋体" w:cs="宋体"/>
          <w:color w:val="000000" w:themeColor="text1"/>
          <w:spacing w:val="-1"/>
          <w:sz w:val="24"/>
          <w:szCs w:val="24"/>
          <w:highlight w:val="none"/>
          <w:lang w:eastAsia="zh-CN"/>
          <w14:textFill>
            <w14:solidFill>
              <w14:schemeClr w14:val="tx1"/>
            </w14:solidFill>
          </w14:textFill>
        </w:rPr>
        <w:t>。</w:t>
      </w:r>
    </w:p>
    <w:p w14:paraId="6EF0E7D0">
      <w:pPr>
        <w:spacing w:before="183" w:line="221" w:lineRule="auto"/>
        <w:ind w:left="39"/>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pPr>
    </w:p>
    <w:p w14:paraId="0D02C302">
      <w:pPr>
        <w:spacing w:before="183" w:line="221"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3.2</w:t>
      </w:r>
      <w:r>
        <w:rPr>
          <w:rFonts w:ascii="Times New Roman" w:hAnsi="Times New Roman" w:eastAsia="Times New Roman" w:cs="Times New Roman"/>
          <w:color w:val="000000" w:themeColor="text1"/>
          <w:spacing w:val="5"/>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4"/>
          <w:sz w:val="24"/>
          <w:szCs w:val="24"/>
          <w:highlight w:val="none"/>
          <w:lang w:eastAsia="zh-CN"/>
          <w14:textFill>
            <w14:solidFill>
              <w14:schemeClr w14:val="tx1"/>
            </w14:solidFill>
          </w14:textFill>
        </w:rPr>
        <w:t>设计</w:t>
      </w:r>
    </w:p>
    <w:p w14:paraId="246AFB00">
      <w:pPr>
        <w:spacing w:before="181" w:line="360" w:lineRule="auto"/>
        <w:ind w:left="41" w:right="86" w:firstLine="478"/>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拟采购设备的施工图设计由</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报价方</w:t>
      </w:r>
      <w:r>
        <w:rPr>
          <w:rFonts w:ascii="宋体" w:hAnsi="宋体" w:eastAsia="宋体" w:cs="宋体"/>
          <w:color w:val="000000" w:themeColor="text1"/>
          <w:spacing w:val="-1"/>
          <w:sz w:val="24"/>
          <w:szCs w:val="24"/>
          <w:highlight w:val="none"/>
          <w:lang w:eastAsia="zh-CN"/>
          <w14:textFill>
            <w14:solidFill>
              <w14:schemeClr w14:val="tx1"/>
            </w14:solidFill>
          </w14:textFill>
        </w:rPr>
        <w:t>负责</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，报价方</w:t>
      </w:r>
      <w:r>
        <w:rPr>
          <w:rFonts w:ascii="宋体" w:hAnsi="宋体" w:eastAsia="宋体" w:cs="宋体"/>
          <w:color w:val="000000" w:themeColor="text1"/>
          <w:spacing w:val="-1"/>
          <w:sz w:val="24"/>
          <w:szCs w:val="24"/>
          <w:highlight w:val="none"/>
          <w:lang w:eastAsia="zh-CN"/>
          <w14:textFill>
            <w14:solidFill>
              <w14:schemeClr w14:val="tx1"/>
            </w14:solidFill>
          </w14:textFill>
        </w:rPr>
        <w:t>应按</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采购方</w:t>
      </w:r>
      <w:r>
        <w:rPr>
          <w:rFonts w:ascii="宋体" w:hAnsi="宋体" w:eastAsia="宋体" w:cs="宋体"/>
          <w:color w:val="000000" w:themeColor="text1"/>
          <w:spacing w:val="-1"/>
          <w:sz w:val="24"/>
          <w:szCs w:val="24"/>
          <w:highlight w:val="none"/>
          <w:lang w:eastAsia="zh-CN"/>
          <w14:textFill>
            <w14:solidFill>
              <w14:schemeClr w14:val="tx1"/>
            </w14:solidFill>
          </w14:textFill>
        </w:rPr>
        <w:t>提供的</w:t>
      </w:r>
      <w:r>
        <w:rPr>
          <w:rFonts w:ascii="宋体" w:hAnsi="宋体" w:eastAsia="宋体" w:cs="宋体"/>
          <w:color w:val="000000" w:themeColor="text1"/>
          <w:spacing w:val="-3"/>
          <w:sz w:val="24"/>
          <w:szCs w:val="24"/>
          <w:highlight w:val="none"/>
          <w:lang w:eastAsia="zh-CN"/>
          <w14:textFill>
            <w14:solidFill>
              <w14:schemeClr w14:val="tx1"/>
            </w14:solidFill>
          </w14:textFill>
        </w:rPr>
        <w:t>设备设计统一规定、工程图以及相应的标准规范进行设备的强度计</w:t>
      </w:r>
      <w:r>
        <w:rPr>
          <w:rFonts w:ascii="宋体" w:hAnsi="宋体" w:eastAsia="宋体" w:cs="宋体"/>
          <w:color w:val="000000" w:themeColor="text1"/>
          <w:spacing w:val="-2"/>
          <w:sz w:val="24"/>
          <w:szCs w:val="24"/>
          <w:highlight w:val="none"/>
          <w:lang w:eastAsia="zh-CN"/>
          <w14:textFill>
            <w14:solidFill>
              <w14:schemeClr w14:val="tx1"/>
            </w14:solidFill>
          </w14:textFill>
        </w:rPr>
        <w:t>算及详细图纸设计。</w:t>
      </w:r>
    </w:p>
    <w:p w14:paraId="561E866B">
      <w:pPr>
        <w:spacing w:before="4" w:line="359" w:lineRule="auto"/>
        <w:ind w:left="40" w:right="86"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设计文件上的图签、签字、盖章均由</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负责。</w:t>
      </w:r>
    </w:p>
    <w:p w14:paraId="2D1DA7E9">
      <w:pPr>
        <w:spacing w:before="5" w:line="359" w:lineRule="auto"/>
        <w:ind w:left="39" w:right="86" w:firstLine="47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报价方</w:t>
      </w:r>
      <w:r>
        <w:rPr>
          <w:rFonts w:ascii="宋体" w:hAnsi="宋体" w:eastAsia="宋体" w:cs="宋体"/>
          <w:color w:val="000000" w:themeColor="text1"/>
          <w:spacing w:val="-1"/>
          <w:sz w:val="24"/>
          <w:szCs w:val="24"/>
          <w:highlight w:val="none"/>
          <w:lang w:eastAsia="zh-CN"/>
          <w14:textFill>
            <w14:solidFill>
              <w14:schemeClr w14:val="tx1"/>
            </w14:solidFill>
          </w14:textFill>
        </w:rPr>
        <w:t xml:space="preserve">使用的计算软件为 </w:t>
      </w: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 xml:space="preserve">SW5.0  </w:t>
      </w:r>
      <w:r>
        <w:rPr>
          <w:rFonts w:ascii="宋体" w:hAnsi="宋体" w:eastAsia="宋体" w:cs="宋体"/>
          <w:color w:val="000000" w:themeColor="text1"/>
          <w:spacing w:val="-1"/>
          <w:sz w:val="24"/>
          <w:szCs w:val="24"/>
          <w:highlight w:val="none"/>
          <w:lang w:eastAsia="zh-CN"/>
          <w14:textFill>
            <w14:solidFill>
              <w14:schemeClr w14:val="tx1"/>
            </w14:solidFill>
          </w14:textFill>
        </w:rPr>
        <w:t>或以上版本，</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报价方</w:t>
      </w:r>
      <w:r>
        <w:rPr>
          <w:rFonts w:ascii="宋体" w:hAnsi="宋体" w:eastAsia="宋体" w:cs="宋体"/>
          <w:color w:val="000000" w:themeColor="text1"/>
          <w:spacing w:val="-1"/>
          <w:sz w:val="24"/>
          <w:szCs w:val="24"/>
          <w:highlight w:val="none"/>
          <w:lang w:eastAsia="zh-CN"/>
          <w14:textFill>
            <w14:solidFill>
              <w14:schemeClr w14:val="tx1"/>
            </w14:solidFill>
          </w14:textFill>
        </w:rPr>
        <w:t>设计的壁厚不得小于工</w:t>
      </w:r>
      <w:r>
        <w:rPr>
          <w:rFonts w:ascii="宋体" w:hAnsi="宋体" w:eastAsia="宋体" w:cs="宋体"/>
          <w:color w:val="000000" w:themeColor="text1"/>
          <w:spacing w:val="-2"/>
          <w:sz w:val="24"/>
          <w:szCs w:val="24"/>
          <w:highlight w:val="none"/>
          <w:lang w:eastAsia="zh-CN"/>
          <w14:textFill>
            <w14:solidFill>
              <w14:schemeClr w14:val="tx1"/>
            </w14:solidFill>
          </w14:textFill>
        </w:rPr>
        <w:t>程图</w:t>
      </w:r>
      <w:r>
        <w:rPr>
          <w:rFonts w:ascii="宋体" w:hAnsi="宋体" w:eastAsia="宋体" w:cs="宋体"/>
          <w:color w:val="000000" w:themeColor="text1"/>
          <w:spacing w:val="-3"/>
          <w:sz w:val="24"/>
          <w:szCs w:val="24"/>
          <w:highlight w:val="none"/>
          <w:lang w:eastAsia="zh-CN"/>
          <w14:textFill>
            <w14:solidFill>
              <w14:schemeClr w14:val="tx1"/>
            </w14:solidFill>
          </w14:textFill>
        </w:rPr>
        <w:t>标注壁厚，技术要求不得低于本采购技术说明书的技术要求。工程图不得用于设备的材料采购、加工和制造。</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须提供全套设计图纸和计算书供</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采购方</w:t>
      </w:r>
      <w:r>
        <w:rPr>
          <w:rFonts w:ascii="宋体" w:hAnsi="宋体" w:eastAsia="宋体" w:cs="宋体"/>
          <w:color w:val="000000" w:themeColor="text1"/>
          <w:spacing w:val="-3"/>
          <w:sz w:val="24"/>
          <w:szCs w:val="24"/>
          <w:highlight w:val="none"/>
          <w:lang w:eastAsia="zh-CN"/>
          <w14:textFill>
            <w14:solidFill>
              <w14:schemeClr w14:val="tx1"/>
            </w14:solidFill>
          </w14:textFill>
        </w:rPr>
        <w:t>审查，经</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采购方</w:t>
      </w:r>
      <w:r>
        <w:rPr>
          <w:rFonts w:ascii="宋体" w:hAnsi="宋体" w:eastAsia="宋体" w:cs="宋体"/>
          <w:color w:val="000000" w:themeColor="text1"/>
          <w:spacing w:val="-3"/>
          <w:sz w:val="24"/>
          <w:szCs w:val="24"/>
          <w:highlight w:val="none"/>
          <w:lang w:eastAsia="zh-CN"/>
          <w14:textFill>
            <w14:solidFill>
              <w14:schemeClr w14:val="tx1"/>
            </w14:solidFill>
          </w14:textFill>
        </w:rPr>
        <w:t>审查确认</w:t>
      </w:r>
      <w:r>
        <w:rPr>
          <w:rFonts w:ascii="宋体" w:hAnsi="宋体" w:eastAsia="宋体" w:cs="宋体"/>
          <w:color w:val="000000" w:themeColor="text1"/>
          <w:spacing w:val="-1"/>
          <w:sz w:val="24"/>
          <w:szCs w:val="24"/>
          <w:highlight w:val="none"/>
          <w:lang w:eastAsia="zh-CN"/>
          <w14:textFill>
            <w14:solidFill>
              <w14:schemeClr w14:val="tx1"/>
            </w14:solidFill>
          </w14:textFill>
        </w:rPr>
        <w:t>无误后，</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报价方</w:t>
      </w:r>
      <w:r>
        <w:rPr>
          <w:rFonts w:ascii="宋体" w:hAnsi="宋体" w:eastAsia="宋体" w:cs="宋体"/>
          <w:color w:val="000000" w:themeColor="text1"/>
          <w:spacing w:val="-1"/>
          <w:sz w:val="24"/>
          <w:szCs w:val="24"/>
          <w:highlight w:val="none"/>
          <w:lang w:eastAsia="zh-CN"/>
          <w14:textFill>
            <w14:solidFill>
              <w14:schemeClr w14:val="tx1"/>
            </w14:solidFill>
          </w14:textFill>
        </w:rPr>
        <w:t>方可进行设备的材料采购、加工制造等工作内容。</w:t>
      </w:r>
    </w:p>
    <w:p w14:paraId="520D9F82">
      <w:pPr>
        <w:spacing w:before="5" w:line="359" w:lineRule="auto"/>
        <w:ind w:left="37" w:right="8" w:firstLine="482"/>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本采购技术说明书所附工程图中的机械设计（例如壳体厚度、连接和配合尺寸等）</w:t>
      </w:r>
      <w:r>
        <w:rPr>
          <w:rFonts w:ascii="宋体" w:hAnsi="宋体" w:eastAsia="宋体" w:cs="宋体"/>
          <w:color w:val="000000" w:themeColor="text1"/>
          <w:spacing w:val="-3"/>
          <w:sz w:val="24"/>
          <w:szCs w:val="24"/>
          <w:highlight w:val="none"/>
          <w:lang w:eastAsia="zh-CN"/>
          <w14:textFill>
            <w14:solidFill>
              <w14:schemeClr w14:val="tx1"/>
            </w14:solidFill>
          </w14:textFill>
        </w:rPr>
        <w:t>仅作为指导，</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应依据设计标准、工程图要求对设备结构、强度、设备重量进行复核和确认，并考虑风载荷、地震载荷、集中载荷、偏心载荷、管道载荷、运输和吊装等方</w:t>
      </w:r>
      <w:r>
        <w:rPr>
          <w:rFonts w:ascii="宋体" w:hAnsi="宋体" w:eastAsia="宋体" w:cs="宋体"/>
          <w:color w:val="000000" w:themeColor="text1"/>
          <w:spacing w:val="-2"/>
          <w:sz w:val="24"/>
          <w:szCs w:val="24"/>
          <w:highlight w:val="none"/>
          <w:lang w:eastAsia="zh-CN"/>
          <w14:textFill>
            <w14:solidFill>
              <w14:schemeClr w14:val="tx1"/>
            </w14:solidFill>
          </w14:textFill>
        </w:rPr>
        <w:t>面的影响。</w:t>
      </w:r>
    </w:p>
    <w:p w14:paraId="60D7C60D">
      <w:pPr>
        <w:spacing w:before="4" w:line="360" w:lineRule="auto"/>
        <w:ind w:left="40" w:firstLine="480"/>
        <w:jc w:val="both"/>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本技术规范所附工程图为</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选材、设计、报价的依据，工程图中给出的设计</w:t>
      </w:r>
      <w:r>
        <w:rPr>
          <w:rFonts w:ascii="宋体" w:hAnsi="宋体" w:eastAsia="宋体" w:cs="宋体"/>
          <w:color w:val="000000" w:themeColor="text1"/>
          <w:spacing w:val="3"/>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12"/>
          <w:sz w:val="24"/>
          <w:szCs w:val="24"/>
          <w:highlight w:val="none"/>
          <w:lang w:eastAsia="zh-CN"/>
          <w14:textFill>
            <w14:solidFill>
              <w14:schemeClr w14:val="tx1"/>
            </w14:solidFill>
          </w14:textFill>
        </w:rPr>
        <w:t>规格（包括：设计参数、设计规范、材料规范、</w:t>
      </w:r>
      <w:r>
        <w:rPr>
          <w:rFonts w:ascii="宋体" w:hAnsi="宋体" w:eastAsia="宋体" w:cs="宋体"/>
          <w:color w:val="000000" w:themeColor="text1"/>
          <w:spacing w:val="-13"/>
          <w:sz w:val="24"/>
          <w:szCs w:val="24"/>
          <w:highlight w:val="none"/>
          <w:lang w:eastAsia="zh-CN"/>
          <w14:textFill>
            <w14:solidFill>
              <w14:schemeClr w14:val="tx1"/>
            </w14:solidFill>
          </w14:textFill>
        </w:rPr>
        <w:t>材料选材、相关规格尺寸和典型节点等、</w:t>
      </w:r>
      <w:r>
        <w:rPr>
          <w:rFonts w:ascii="宋体" w:hAnsi="宋体" w:eastAsia="宋体" w:cs="宋体"/>
          <w:color w:val="000000" w:themeColor="text1"/>
          <w:spacing w:val="-3"/>
          <w:sz w:val="24"/>
          <w:szCs w:val="24"/>
          <w:highlight w:val="none"/>
          <w:lang w:eastAsia="zh-CN"/>
          <w14:textFill>
            <w14:solidFill>
              <w14:schemeClr w14:val="tx1"/>
            </w14:solidFill>
          </w14:textFill>
        </w:rPr>
        <w:t>制造、检验要求等均</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的报价基础，</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在报价前必须进行复核确认，如有疑义，应</w:t>
      </w:r>
      <w:r>
        <w:rPr>
          <w:color w:val="000000" w:themeColor="text1"/>
          <w:highlight w:val="none"/>
          <w:lang w:eastAsia="zh-CN"/>
          <w14:textFill>
            <w14:solidFill>
              <w14:schemeClr w14:val="tx1"/>
            </w14:solidFill>
          </w14:textFill>
        </w:rPr>
        <w:drawing>
          <wp:anchor distT="0" distB="0" distL="0" distR="0" simplePos="0" relativeHeight="251660288"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
                    <a:stretch>
                      <a:fillRect/>
                    </a:stretch>
                  </pic:blipFill>
                  <pic:spPr>
                    <a:xfrm>
                      <a:off x="0" y="0"/>
                      <a:ext cx="5769863" cy="9143"/>
                    </a:xfrm>
                    <a:prstGeom prst="rect">
                      <a:avLst/>
                    </a:prstGeom>
                  </pic:spPr>
                </pic:pic>
              </a:graphicData>
            </a:graphic>
          </wp:anchor>
        </w:drawing>
      </w:r>
      <w:r>
        <w:rPr>
          <w:rFonts w:ascii="宋体" w:hAnsi="宋体" w:eastAsia="宋体" w:cs="宋体"/>
          <w:color w:val="000000" w:themeColor="text1"/>
          <w:spacing w:val="-1"/>
          <w:sz w:val="24"/>
          <w:szCs w:val="24"/>
          <w:highlight w:val="none"/>
          <w:lang w:eastAsia="zh-CN"/>
          <w14:textFill>
            <w14:solidFill>
              <w14:schemeClr w14:val="tx1"/>
            </w14:solidFill>
          </w14:textFill>
        </w:rPr>
        <w:t>在报价前书面告知</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采购方</w:t>
      </w:r>
      <w:r>
        <w:rPr>
          <w:rFonts w:ascii="宋体" w:hAnsi="宋体" w:eastAsia="宋体" w:cs="宋体"/>
          <w:color w:val="000000" w:themeColor="text1"/>
          <w:spacing w:val="-1"/>
          <w:sz w:val="24"/>
          <w:szCs w:val="24"/>
          <w:highlight w:val="none"/>
          <w:lang w:eastAsia="zh-CN"/>
          <w14:textFill>
            <w14:solidFill>
              <w14:schemeClr w14:val="tx1"/>
            </w14:solidFill>
          </w14:textFill>
        </w:rPr>
        <w:t>供确认。</w:t>
      </w:r>
    </w:p>
    <w:p w14:paraId="59122950">
      <w:pPr>
        <w:spacing w:before="4" w:line="360" w:lineRule="auto"/>
        <w:ind w:left="40" w:firstLine="480"/>
        <w:jc w:val="both"/>
        <w:rPr>
          <w:rFonts w:ascii="宋体" w:hAnsi="宋体" w:eastAsia="宋体" w:cs="宋体"/>
          <w:color w:val="000000" w:themeColor="text1"/>
          <w:spacing w:val="-1"/>
          <w:sz w:val="24"/>
          <w:szCs w:val="24"/>
          <w:highlight w:val="none"/>
          <w:lang w:eastAsia="zh-CN"/>
          <w14:textFill>
            <w14:solidFill>
              <w14:schemeClr w14:val="tx1"/>
            </w14:solidFill>
          </w14:textFill>
        </w:rPr>
      </w:pPr>
    </w:p>
    <w:p w14:paraId="434A5CB1">
      <w:pPr>
        <w:spacing w:before="184" w:line="219"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3.3</w:t>
      </w:r>
      <w:r>
        <w:rPr>
          <w:rFonts w:ascii="Times New Roman" w:hAnsi="Times New Roman" w:eastAsia="Times New Roman" w:cs="Times New Roman"/>
          <w:color w:val="000000" w:themeColor="text1"/>
          <w:spacing w:val="7"/>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3"/>
          <w:sz w:val="24"/>
          <w:szCs w:val="24"/>
          <w:highlight w:val="none"/>
          <w:lang w:eastAsia="zh-CN"/>
          <w14:textFill>
            <w14:solidFill>
              <w14:schemeClr w14:val="tx1"/>
            </w14:solidFill>
          </w14:textFill>
        </w:rPr>
        <w:t>材料</w:t>
      </w:r>
    </w:p>
    <w:p w14:paraId="30A19062">
      <w:pPr>
        <w:spacing w:before="104" w:line="219"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材料的标准及基本要求</w:t>
      </w:r>
    </w:p>
    <w:p w14:paraId="20106C55">
      <w:pPr>
        <w:spacing w:before="183" w:line="360" w:lineRule="auto"/>
        <w:ind w:left="41" w:firstLine="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槽罐</w:t>
      </w:r>
      <w:r>
        <w:rPr>
          <w:rFonts w:ascii="宋体" w:hAnsi="宋体" w:eastAsia="宋体" w:cs="宋体"/>
          <w:color w:val="000000" w:themeColor="text1"/>
          <w:spacing w:val="-3"/>
          <w:sz w:val="24"/>
          <w:szCs w:val="24"/>
          <w:highlight w:val="none"/>
          <w:lang w:eastAsia="zh-CN"/>
          <w14:textFill>
            <w14:solidFill>
              <w14:schemeClr w14:val="tx1"/>
            </w14:solidFill>
          </w14:textFill>
        </w:rPr>
        <w:t>所用材料应符合设计文件、采购技术说明书的要求，并符合相</w:t>
      </w:r>
      <w:r>
        <w:rPr>
          <w:rFonts w:ascii="宋体" w:hAnsi="宋体" w:eastAsia="宋体" w:cs="宋体"/>
          <w:color w:val="000000" w:themeColor="text1"/>
          <w:spacing w:val="-4"/>
          <w:sz w:val="24"/>
          <w:szCs w:val="24"/>
          <w:highlight w:val="none"/>
          <w:lang w:eastAsia="zh-CN"/>
          <w14:textFill>
            <w14:solidFill>
              <w14:schemeClr w14:val="tx1"/>
            </w14:solidFill>
          </w14:textFill>
        </w:rPr>
        <w:t>应的</w:t>
      </w:r>
      <w:r>
        <w:rPr>
          <w:rFonts w:ascii="宋体" w:hAnsi="宋体" w:eastAsia="宋体" w:cs="宋体"/>
          <w:color w:val="000000" w:themeColor="text1"/>
          <w:spacing w:val="-3"/>
          <w:sz w:val="24"/>
          <w:szCs w:val="24"/>
          <w:highlight w:val="none"/>
          <w:lang w:eastAsia="zh-CN"/>
          <w14:textFill>
            <w14:solidFill>
              <w14:schemeClr w14:val="tx1"/>
            </w14:solidFill>
          </w14:textFill>
        </w:rPr>
        <w:t>安全技术规范、建造标准和材料标准的要求。对</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采购方</w:t>
      </w:r>
      <w:r>
        <w:rPr>
          <w:rFonts w:ascii="宋体" w:hAnsi="宋体" w:eastAsia="宋体" w:cs="宋体"/>
          <w:color w:val="000000" w:themeColor="text1"/>
          <w:spacing w:val="-3"/>
          <w:sz w:val="24"/>
          <w:szCs w:val="24"/>
          <w:highlight w:val="none"/>
          <w:lang w:eastAsia="zh-CN"/>
          <w14:textFill>
            <w14:solidFill>
              <w14:schemeClr w14:val="tx1"/>
            </w14:solidFill>
          </w14:textFill>
        </w:rPr>
        <w:t>（技术文件）未作规定的</w:t>
      </w:r>
      <w:r>
        <w:rPr>
          <w:rFonts w:ascii="宋体" w:hAnsi="宋体" w:eastAsia="宋体" w:cs="宋体"/>
          <w:color w:val="000000" w:themeColor="text1"/>
          <w:spacing w:val="-4"/>
          <w:sz w:val="24"/>
          <w:szCs w:val="24"/>
          <w:highlight w:val="none"/>
          <w:lang w:eastAsia="zh-CN"/>
          <w14:textFill>
            <w14:solidFill>
              <w14:schemeClr w14:val="tx1"/>
            </w14:solidFill>
          </w14:textFill>
        </w:rPr>
        <w:t>材料，应</w:t>
      </w:r>
      <w:r>
        <w:rPr>
          <w:rFonts w:ascii="宋体" w:hAnsi="宋体" w:eastAsia="宋体" w:cs="宋体"/>
          <w:color w:val="000000" w:themeColor="text1"/>
          <w:spacing w:val="-7"/>
          <w:sz w:val="24"/>
          <w:szCs w:val="24"/>
          <w:highlight w:val="none"/>
          <w:lang w:eastAsia="zh-CN"/>
          <w14:textFill>
            <w14:solidFill>
              <w14:schemeClr w14:val="tx1"/>
            </w14:solidFill>
          </w14:textFill>
        </w:rPr>
        <w:t>符合中国国家（或行业）的相关标准的要求，或提请</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采购方</w:t>
      </w:r>
      <w:r>
        <w:rPr>
          <w:rFonts w:ascii="宋体" w:hAnsi="宋体" w:eastAsia="宋体" w:cs="宋体"/>
          <w:color w:val="000000" w:themeColor="text1"/>
          <w:spacing w:val="-7"/>
          <w:sz w:val="24"/>
          <w:szCs w:val="24"/>
          <w:highlight w:val="none"/>
          <w:lang w:eastAsia="zh-CN"/>
          <w14:textFill>
            <w14:solidFill>
              <w14:schemeClr w14:val="tx1"/>
            </w14:solidFill>
          </w14:textFill>
        </w:rPr>
        <w:t>认可的标准、规范或技术要求。</w:t>
      </w:r>
    </w:p>
    <w:p w14:paraId="46CABF59">
      <w:pPr>
        <w:spacing w:line="360" w:lineRule="auto"/>
        <w:ind w:left="45" w:right="83" w:firstLine="474"/>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制造过程中的任何材料代用以及其它对图纸的更改，均必须事先取得</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采购方</w:t>
      </w:r>
      <w:r>
        <w:rPr>
          <w:rFonts w:ascii="宋体" w:hAnsi="宋体" w:eastAsia="宋体" w:cs="宋体"/>
          <w:color w:val="000000" w:themeColor="text1"/>
          <w:spacing w:val="-3"/>
          <w:sz w:val="24"/>
          <w:szCs w:val="24"/>
          <w:highlight w:val="none"/>
          <w:lang w:eastAsia="zh-CN"/>
          <w14:textFill>
            <w14:solidFill>
              <w14:schemeClr w14:val="tx1"/>
            </w14:solidFill>
          </w14:textFill>
        </w:rPr>
        <w:t>的书面同意后方可进行。</w:t>
      </w:r>
    </w:p>
    <w:p w14:paraId="1AAB539E">
      <w:pPr>
        <w:spacing w:line="360" w:lineRule="auto"/>
        <w:ind w:left="39" w:right="83" w:firstLine="479"/>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所有材料均应为未使用过的全新材料，具有与实物标记相符的质量合格证明书，质</w:t>
      </w:r>
      <w:r>
        <w:rPr>
          <w:rFonts w:ascii="宋体" w:hAnsi="宋体" w:eastAsia="宋体" w:cs="宋体"/>
          <w:color w:val="000000" w:themeColor="text1"/>
          <w:spacing w:val="-1"/>
          <w:sz w:val="24"/>
          <w:szCs w:val="24"/>
          <w:highlight w:val="none"/>
          <w:lang w:eastAsia="zh-CN"/>
          <w14:textFill>
            <w14:solidFill>
              <w14:schemeClr w14:val="tx1"/>
            </w14:solidFill>
          </w14:textFill>
        </w:rPr>
        <w:t>量证明书中的项目数据应齐全、准确，且符合相应标准的要求。</w:t>
      </w:r>
    </w:p>
    <w:p w14:paraId="024F8740">
      <w:pPr>
        <w:spacing w:before="2" w:line="359" w:lineRule="auto"/>
        <w:ind w:left="38" w:right="83" w:firstLine="484"/>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设备的主要受压元件在使用前应进行光谱分</w:t>
      </w:r>
      <w:r>
        <w:rPr>
          <w:rFonts w:ascii="宋体" w:hAnsi="宋体" w:eastAsia="宋体" w:cs="宋体"/>
          <w:color w:val="000000" w:themeColor="text1"/>
          <w:spacing w:val="-2"/>
          <w:sz w:val="24"/>
          <w:szCs w:val="24"/>
          <w:highlight w:val="none"/>
          <w:lang w:eastAsia="zh-CN"/>
          <w14:textFill>
            <w14:solidFill>
              <w14:schemeClr w14:val="tx1"/>
            </w14:solidFill>
          </w14:textFill>
        </w:rPr>
        <w:t>析（</w:t>
      </w:r>
      <w:r>
        <w:rPr>
          <w:rFonts w:ascii="Times New Roman" w:hAnsi="Times New Roman" w:eastAsia="Times New Roman" w:cs="Times New Roman"/>
          <w:color w:val="000000" w:themeColor="text1"/>
          <w:spacing w:val="-2"/>
          <w:sz w:val="24"/>
          <w:szCs w:val="24"/>
          <w:highlight w:val="none"/>
          <w:lang w:eastAsia="zh-CN"/>
          <w14:textFill>
            <w14:solidFill>
              <w14:schemeClr w14:val="tx1"/>
            </w14:solidFill>
          </w14:textFill>
        </w:rPr>
        <w:t>PMI</w:t>
      </w:r>
      <w:r>
        <w:rPr>
          <w:rFonts w:ascii="宋体" w:hAnsi="宋体" w:eastAsia="宋体" w:cs="宋体"/>
          <w:color w:val="000000" w:themeColor="text1"/>
          <w:spacing w:val="-2"/>
          <w:sz w:val="24"/>
          <w:szCs w:val="24"/>
          <w:highlight w:val="none"/>
          <w:lang w:eastAsia="zh-CN"/>
          <w14:textFill>
            <w14:solidFill>
              <w14:schemeClr w14:val="tx1"/>
            </w14:solidFill>
          </w14:textFill>
        </w:rPr>
        <w:t>）检查确认，</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且有材料标记。</w:t>
      </w:r>
      <w:r>
        <w:rPr>
          <w:rFonts w:ascii="宋体" w:hAnsi="宋体" w:eastAsia="宋体" w:cs="宋体"/>
          <w:color w:val="000000" w:themeColor="text1"/>
          <w:spacing w:val="-2"/>
          <w:sz w:val="24"/>
          <w:szCs w:val="24"/>
          <w:highlight w:val="none"/>
          <w:lang w:eastAsia="zh-CN"/>
          <w14:textFill>
            <w14:solidFill>
              <w14:schemeClr w14:val="tx1"/>
            </w14:solidFill>
          </w14:textFill>
        </w:rPr>
        <w:t>按设计文件规定</w:t>
      </w:r>
      <w:r>
        <w:rPr>
          <w:rFonts w:ascii="宋体" w:hAnsi="宋体" w:eastAsia="宋体" w:cs="宋体"/>
          <w:color w:val="000000" w:themeColor="text1"/>
          <w:spacing w:val="-3"/>
          <w:sz w:val="24"/>
          <w:szCs w:val="24"/>
          <w:highlight w:val="none"/>
          <w:lang w:eastAsia="zh-CN"/>
          <w14:textFill>
            <w14:solidFill>
              <w14:schemeClr w14:val="tx1"/>
            </w14:solidFill>
          </w14:textFill>
        </w:rPr>
        <w:t>对材料进行必要的复验</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，出具可追踪的检（复）验报告</w:t>
      </w:r>
      <w:r>
        <w:rPr>
          <w:rFonts w:ascii="宋体" w:hAnsi="宋体" w:eastAsia="宋体" w:cs="宋体"/>
          <w:color w:val="000000" w:themeColor="text1"/>
          <w:spacing w:val="-3"/>
          <w:sz w:val="24"/>
          <w:szCs w:val="24"/>
          <w:highlight w:val="none"/>
          <w:lang w:eastAsia="zh-CN"/>
          <w14:textFill>
            <w14:solidFill>
              <w14:schemeClr w14:val="tx1"/>
            </w14:solidFill>
          </w14:textFill>
        </w:rPr>
        <w:t>。</w:t>
      </w:r>
    </w:p>
    <w:p w14:paraId="6334305D">
      <w:pPr>
        <w:spacing w:before="2" w:line="359" w:lineRule="auto"/>
        <w:ind w:left="41" w:right="85" w:firstLine="481"/>
        <w:rPr>
          <w:rFonts w:hint="eastAsia" w:ascii="宋体" w:hAnsi="宋体" w:eastAsia="宋体" w:cs="宋体"/>
          <w:color w:val="000000" w:themeColor="text1"/>
          <w:spacing w:val="-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不锈钢材料在购买、周转、储存、运输和下料、加工和制造等全过程中，必须采取</w:t>
      </w:r>
      <w:r>
        <w:rPr>
          <w:rFonts w:ascii="宋体" w:hAnsi="宋体" w:eastAsia="宋体" w:cs="宋体"/>
          <w:color w:val="000000" w:themeColor="text1"/>
          <w:spacing w:val="-1"/>
          <w:sz w:val="24"/>
          <w:szCs w:val="24"/>
          <w:highlight w:val="none"/>
          <w:lang w:eastAsia="zh-CN"/>
          <w14:textFill>
            <w14:solidFill>
              <w14:schemeClr w14:val="tx1"/>
            </w14:solidFill>
          </w14:textFill>
        </w:rPr>
        <w:t>预防铁离子和其它有害杂质的污染的措施</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14:paraId="6EF2E344">
      <w:pPr>
        <w:spacing w:before="2" w:line="359" w:lineRule="auto"/>
        <w:ind w:left="41" w:right="85" w:firstLine="481"/>
        <w:rPr>
          <w:rFonts w:hint="default"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报价方详细查看遵照设计院图纸上技术要求。</w:t>
      </w:r>
    </w:p>
    <w:p w14:paraId="578B44D2">
      <w:pPr>
        <w:spacing w:before="262" w:line="219"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3.4</w:t>
      </w:r>
      <w:r>
        <w:rPr>
          <w:rFonts w:ascii="Times New Roman" w:hAnsi="Times New Roman" w:eastAsia="Times New Roman" w:cs="Times New Roman"/>
          <w:color w:val="000000" w:themeColor="text1"/>
          <w:spacing w:val="10"/>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3"/>
          <w:sz w:val="24"/>
          <w:szCs w:val="24"/>
          <w:highlight w:val="none"/>
          <w:lang w:eastAsia="zh-CN"/>
          <w14:textFill>
            <w14:solidFill>
              <w14:schemeClr w14:val="tx1"/>
            </w14:solidFill>
          </w14:textFill>
        </w:rPr>
        <w:t>分供应商名单</w:t>
      </w:r>
    </w:p>
    <w:p w14:paraId="01A20A65">
      <w:pPr>
        <w:spacing w:before="104" w:line="351" w:lineRule="auto"/>
        <w:ind w:left="41" w:right="85" w:firstLine="478"/>
        <w:jc w:val="both"/>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材料分供应商名单按下表要求执行，对于下表未涉及的部件（如接管、紧固件、垫片等）或不足</w:t>
      </w:r>
      <w:r>
        <w:rPr>
          <w:rFonts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 xml:space="preserve">3 </w:t>
      </w:r>
      <w:r>
        <w:rPr>
          <w:rFonts w:ascii="宋体" w:hAnsi="宋体" w:eastAsia="宋体" w:cs="宋体"/>
          <w:color w:val="000000" w:themeColor="text1"/>
          <w:spacing w:val="-3"/>
          <w:sz w:val="24"/>
          <w:szCs w:val="24"/>
          <w:highlight w:val="none"/>
          <w:lang w:eastAsia="zh-CN"/>
          <w14:textFill>
            <w14:solidFill>
              <w14:schemeClr w14:val="tx1"/>
            </w14:solidFill>
          </w14:textFill>
        </w:rPr>
        <w:t>家的部件，</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应在</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w:t>
      </w:r>
      <w:r>
        <w:rPr>
          <w:rFonts w:ascii="宋体" w:hAnsi="宋体" w:eastAsia="宋体" w:cs="宋体"/>
          <w:color w:val="000000" w:themeColor="text1"/>
          <w:spacing w:val="-3"/>
          <w:sz w:val="24"/>
          <w:szCs w:val="24"/>
          <w:highlight w:val="none"/>
          <w:lang w:eastAsia="zh-CN"/>
          <w14:textFill>
            <w14:solidFill>
              <w14:schemeClr w14:val="tx1"/>
            </w14:solidFill>
          </w14:textFill>
        </w:rPr>
        <w:t>文件中按类型以列表形式分别提供</w:t>
      </w:r>
      <w:r>
        <w:rPr>
          <w:rFonts w:ascii="宋体" w:hAnsi="宋体" w:eastAsia="宋体" w:cs="宋体"/>
          <w:color w:val="000000" w:themeColor="text1"/>
          <w:spacing w:val="-1"/>
          <w:sz w:val="24"/>
          <w:szCs w:val="24"/>
          <w:highlight w:val="none"/>
          <w:lang w:eastAsia="zh-CN"/>
          <w14:textFill>
            <w14:solidFill>
              <w14:schemeClr w14:val="tx1"/>
            </w14:solidFill>
          </w14:textFill>
        </w:rPr>
        <w:t>至少</w:t>
      </w:r>
      <w:r>
        <w:rPr>
          <w:rFonts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 xml:space="preserve">5 </w:t>
      </w:r>
      <w:r>
        <w:rPr>
          <w:rFonts w:ascii="宋体" w:hAnsi="宋体" w:eastAsia="宋体" w:cs="宋体"/>
          <w:color w:val="000000" w:themeColor="text1"/>
          <w:spacing w:val="-1"/>
          <w:sz w:val="24"/>
          <w:szCs w:val="24"/>
          <w:highlight w:val="none"/>
          <w:lang w:eastAsia="zh-CN"/>
          <w14:textFill>
            <w14:solidFill>
              <w14:schemeClr w14:val="tx1"/>
            </w14:solidFill>
          </w14:textFill>
        </w:rPr>
        <w:t>家分供货商名单，以供</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采购方</w:t>
      </w:r>
      <w:r>
        <w:rPr>
          <w:rFonts w:ascii="宋体" w:hAnsi="宋体" w:eastAsia="宋体" w:cs="宋体"/>
          <w:color w:val="000000" w:themeColor="text1"/>
          <w:spacing w:val="-1"/>
          <w:sz w:val="24"/>
          <w:szCs w:val="24"/>
          <w:highlight w:val="none"/>
          <w:lang w:eastAsia="zh-CN"/>
          <w14:textFill>
            <w14:solidFill>
              <w14:schemeClr w14:val="tx1"/>
            </w14:solidFill>
          </w14:textFill>
        </w:rPr>
        <w:t>在合同技术附件中选用其中</w:t>
      </w:r>
      <w:r>
        <w:rPr>
          <w:rFonts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 xml:space="preserve">3~5 </w:t>
      </w:r>
      <w:r>
        <w:rPr>
          <w:rFonts w:ascii="宋体" w:hAnsi="宋体" w:eastAsia="宋体" w:cs="宋体"/>
          <w:color w:val="000000" w:themeColor="text1"/>
          <w:spacing w:val="-1"/>
          <w:sz w:val="24"/>
          <w:szCs w:val="24"/>
          <w:highlight w:val="none"/>
          <w:lang w:eastAsia="zh-CN"/>
          <w14:textFill>
            <w14:solidFill>
              <w14:schemeClr w14:val="tx1"/>
            </w14:solidFill>
          </w14:textFill>
        </w:rPr>
        <w:t>家：</w:t>
      </w:r>
    </w:p>
    <w:tbl>
      <w:tblPr>
        <w:tblStyle w:val="18"/>
        <w:tblW w:w="8684" w:type="dxa"/>
        <w:tblInd w:w="2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624"/>
        <w:gridCol w:w="4108"/>
        <w:gridCol w:w="1988"/>
      </w:tblGrid>
      <w:tr w14:paraId="425E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964" w:type="dxa"/>
          </w:tcPr>
          <w:p w14:paraId="791E71F7">
            <w:pPr>
              <w:pStyle w:val="17"/>
              <w:spacing w:before="309" w:line="221" w:lineRule="auto"/>
              <w:ind w:left="127"/>
              <w:rPr>
                <w:color w:val="000000" w:themeColor="text1"/>
                <w:sz w:val="24"/>
                <w:szCs w:val="24"/>
                <w:highlight w:val="none"/>
                <w14:textFill>
                  <w14:solidFill>
                    <w14:schemeClr w14:val="tx1"/>
                  </w14:solidFill>
                </w14:textFill>
              </w:rPr>
            </w:pPr>
            <w:r>
              <w:rPr>
                <w:b/>
                <w:bCs/>
                <w:color w:val="000000" w:themeColor="text1"/>
                <w:spacing w:val="-7"/>
                <w:sz w:val="24"/>
                <w:szCs w:val="24"/>
                <w:highlight w:val="none"/>
                <w14:textFill>
                  <w14:solidFill>
                    <w14:schemeClr w14:val="tx1"/>
                  </w14:solidFill>
                </w14:textFill>
              </w:rPr>
              <w:t>序</w:t>
            </w:r>
            <w:r>
              <w:rPr>
                <w:color w:val="000000" w:themeColor="text1"/>
                <w:spacing w:val="8"/>
                <w:sz w:val="24"/>
                <w:szCs w:val="24"/>
                <w:highlight w:val="none"/>
                <w14:textFill>
                  <w14:solidFill>
                    <w14:schemeClr w14:val="tx1"/>
                  </w14:solidFill>
                </w14:textFill>
              </w:rPr>
              <w:t xml:space="preserve">  </w:t>
            </w:r>
            <w:r>
              <w:rPr>
                <w:b/>
                <w:bCs/>
                <w:color w:val="000000" w:themeColor="text1"/>
                <w:spacing w:val="-7"/>
                <w:sz w:val="24"/>
                <w:szCs w:val="24"/>
                <w:highlight w:val="none"/>
                <w14:textFill>
                  <w14:solidFill>
                    <w14:schemeClr w14:val="tx1"/>
                  </w14:solidFill>
                </w14:textFill>
              </w:rPr>
              <w:t>号</w:t>
            </w:r>
          </w:p>
        </w:tc>
        <w:tc>
          <w:tcPr>
            <w:tcW w:w="1624" w:type="dxa"/>
          </w:tcPr>
          <w:p w14:paraId="116B8636">
            <w:pPr>
              <w:pStyle w:val="17"/>
              <w:spacing w:before="309" w:line="220" w:lineRule="auto"/>
              <w:ind w:left="341"/>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外购部件</w:t>
            </w:r>
          </w:p>
        </w:tc>
        <w:tc>
          <w:tcPr>
            <w:tcW w:w="4108" w:type="dxa"/>
          </w:tcPr>
          <w:p w14:paraId="3E29FC79">
            <w:pPr>
              <w:pStyle w:val="17"/>
              <w:spacing w:before="309" w:line="219" w:lineRule="auto"/>
              <w:ind w:left="1220"/>
              <w:rPr>
                <w:color w:val="000000" w:themeColor="text1"/>
                <w:sz w:val="24"/>
                <w:szCs w:val="24"/>
                <w:highlight w:val="none"/>
                <w14:textFill>
                  <w14:solidFill>
                    <w14:schemeClr w14:val="tx1"/>
                  </w14:solidFill>
                </w14:textFill>
              </w:rPr>
            </w:pPr>
            <w:r>
              <w:rPr>
                <w:b/>
                <w:bCs/>
                <w:color w:val="000000" w:themeColor="text1"/>
                <w:spacing w:val="-12"/>
                <w:sz w:val="24"/>
                <w:szCs w:val="24"/>
                <w:highlight w:val="none"/>
                <w14:textFill>
                  <w14:solidFill>
                    <w14:schemeClr w14:val="tx1"/>
                  </w14:solidFill>
                </w14:textFill>
              </w:rPr>
              <w:t>供</w:t>
            </w:r>
            <w:r>
              <w:rPr>
                <w:color w:val="000000" w:themeColor="text1"/>
                <w:spacing w:val="8"/>
                <w:sz w:val="24"/>
                <w:szCs w:val="24"/>
                <w:highlight w:val="none"/>
                <w14:textFill>
                  <w14:solidFill>
                    <w14:schemeClr w14:val="tx1"/>
                  </w14:solidFill>
                </w14:textFill>
              </w:rPr>
              <w:t xml:space="preserve">  </w:t>
            </w:r>
            <w:r>
              <w:rPr>
                <w:b/>
                <w:bCs/>
                <w:color w:val="000000" w:themeColor="text1"/>
                <w:spacing w:val="-12"/>
                <w:sz w:val="24"/>
                <w:szCs w:val="24"/>
                <w:highlight w:val="none"/>
                <w14:textFill>
                  <w14:solidFill>
                    <w14:schemeClr w14:val="tx1"/>
                  </w14:solidFill>
                </w14:textFill>
              </w:rPr>
              <w:t>货</w:t>
            </w:r>
            <w:r>
              <w:rPr>
                <w:color w:val="000000" w:themeColor="text1"/>
                <w:spacing w:val="6"/>
                <w:sz w:val="24"/>
                <w:szCs w:val="24"/>
                <w:highlight w:val="none"/>
                <w14:textFill>
                  <w14:solidFill>
                    <w14:schemeClr w14:val="tx1"/>
                  </w14:solidFill>
                </w14:textFill>
              </w:rPr>
              <w:t xml:space="preserve">  </w:t>
            </w:r>
            <w:r>
              <w:rPr>
                <w:b/>
                <w:bCs/>
                <w:color w:val="000000" w:themeColor="text1"/>
                <w:spacing w:val="-12"/>
                <w:sz w:val="24"/>
                <w:szCs w:val="24"/>
                <w:highlight w:val="none"/>
                <w14:textFill>
                  <w14:solidFill>
                    <w14:schemeClr w14:val="tx1"/>
                  </w14:solidFill>
                </w14:textFill>
              </w:rPr>
              <w:t>单</w:t>
            </w:r>
            <w:r>
              <w:rPr>
                <w:color w:val="000000" w:themeColor="text1"/>
                <w:spacing w:val="5"/>
                <w:sz w:val="24"/>
                <w:szCs w:val="24"/>
                <w:highlight w:val="none"/>
                <w14:textFill>
                  <w14:solidFill>
                    <w14:schemeClr w14:val="tx1"/>
                  </w14:solidFill>
                </w14:textFill>
              </w:rPr>
              <w:t xml:space="preserve">  </w:t>
            </w:r>
            <w:r>
              <w:rPr>
                <w:b/>
                <w:bCs/>
                <w:color w:val="000000" w:themeColor="text1"/>
                <w:spacing w:val="-12"/>
                <w:sz w:val="24"/>
                <w:szCs w:val="24"/>
                <w:highlight w:val="none"/>
                <w14:textFill>
                  <w14:solidFill>
                    <w14:schemeClr w14:val="tx1"/>
                  </w14:solidFill>
                </w14:textFill>
              </w:rPr>
              <w:t>位</w:t>
            </w:r>
          </w:p>
        </w:tc>
        <w:tc>
          <w:tcPr>
            <w:tcW w:w="1988" w:type="dxa"/>
          </w:tcPr>
          <w:p w14:paraId="76E9993D">
            <w:pPr>
              <w:pStyle w:val="17"/>
              <w:spacing w:before="309" w:line="221" w:lineRule="auto"/>
              <w:ind w:left="642"/>
              <w:rPr>
                <w:color w:val="000000" w:themeColor="text1"/>
                <w:sz w:val="24"/>
                <w:szCs w:val="24"/>
                <w:highlight w:val="none"/>
                <w14:textFill>
                  <w14:solidFill>
                    <w14:schemeClr w14:val="tx1"/>
                  </w14:solidFill>
                </w14:textFill>
              </w:rPr>
            </w:pPr>
            <w:r>
              <w:rPr>
                <w:b/>
                <w:bCs/>
                <w:color w:val="000000" w:themeColor="text1"/>
                <w:spacing w:val="-9"/>
                <w:sz w:val="24"/>
                <w:szCs w:val="24"/>
                <w:highlight w:val="none"/>
                <w14:textFill>
                  <w14:solidFill>
                    <w14:schemeClr w14:val="tx1"/>
                  </w14:solidFill>
                </w14:textFill>
              </w:rPr>
              <w:t>备</w:t>
            </w:r>
            <w:r>
              <w:rPr>
                <w:color w:val="000000" w:themeColor="text1"/>
                <w:spacing w:val="5"/>
                <w:sz w:val="24"/>
                <w:szCs w:val="24"/>
                <w:highlight w:val="none"/>
                <w14:textFill>
                  <w14:solidFill>
                    <w14:schemeClr w14:val="tx1"/>
                  </w14:solidFill>
                </w14:textFill>
              </w:rPr>
              <w:t xml:space="preserve">  </w:t>
            </w:r>
            <w:r>
              <w:rPr>
                <w:b/>
                <w:bCs/>
                <w:color w:val="000000" w:themeColor="text1"/>
                <w:spacing w:val="-9"/>
                <w:sz w:val="24"/>
                <w:szCs w:val="24"/>
                <w:highlight w:val="none"/>
                <w14:textFill>
                  <w14:solidFill>
                    <w14:schemeClr w14:val="tx1"/>
                  </w14:solidFill>
                </w14:textFill>
              </w:rPr>
              <w:t>注</w:t>
            </w:r>
          </w:p>
        </w:tc>
      </w:tr>
    </w:tbl>
    <w:tbl>
      <w:tblPr>
        <w:tblStyle w:val="10"/>
        <w:tblW w:w="8684" w:type="dxa"/>
        <w:tblInd w:w="3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1624"/>
        <w:gridCol w:w="4108"/>
        <w:gridCol w:w="1988"/>
      </w:tblGrid>
      <w:tr w14:paraId="717A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D81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0"/>
                <w:szCs w:val="20"/>
                <w:highlight w:val="none"/>
                <w:u w:val="none"/>
                <w:lang w:val="en-US" w:eastAsia="zh-CN" w:bidi="ar"/>
                <w14:textFill>
                  <w14:solidFill>
                    <w14:schemeClr w14:val="tx1"/>
                  </w14:solidFill>
                </w14:textFill>
              </w:rPr>
              <w:t>1</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49F8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板材（低合金钢）</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809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舞阳钢铁有限责任公司</w:t>
            </w:r>
          </w:p>
        </w:tc>
        <w:tc>
          <w:tcPr>
            <w:tcW w:w="1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18AB6">
            <w:pPr>
              <w:jc w:val="center"/>
              <w:rPr>
                <w:rFonts w:hint="eastAsia" w:ascii="Arial" w:hAnsi="Arial" w:eastAsia="宋体" w:cs="Arial"/>
                <w:i w:val="0"/>
                <w:iCs w:val="0"/>
                <w:color w:val="000000" w:themeColor="text1"/>
                <w:sz w:val="20"/>
                <w:szCs w:val="20"/>
                <w:highlight w:val="none"/>
                <w:u w:val="none"/>
                <w14:textFill>
                  <w14:solidFill>
                    <w14:schemeClr w14:val="tx1"/>
                  </w14:solidFill>
                </w14:textFill>
              </w:rPr>
            </w:pPr>
          </w:p>
        </w:tc>
      </w:tr>
      <w:tr w14:paraId="3707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652E">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AD4F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48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中国宝武钢铁集团有限公司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09A7">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101A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5FBE">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4A17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D83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江阴兴澄特种钢铁有限公司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E5F7">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2E16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026C">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7E0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CF6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新余钢铁股份有限公司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5C8D">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68D4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1F7C">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AF9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4C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南京钢铁股份有限公司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F304">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7D11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1239077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0"/>
                <w:szCs w:val="20"/>
                <w:highlight w:val="none"/>
                <w:u w:val="none"/>
                <w:lang w:val="en-US" w:eastAsia="zh-CN" w:bidi="ar"/>
                <w14:textFill>
                  <w14:solidFill>
                    <w14:schemeClr w14:val="tx1"/>
                  </w14:solidFill>
                </w14:textFill>
              </w:rPr>
              <w:t>2</w:t>
            </w:r>
          </w:p>
        </w:tc>
        <w:tc>
          <w:tcPr>
            <w:tcW w:w="1624" w:type="dxa"/>
            <w:vMerge w:val="restart"/>
            <w:tcBorders>
              <w:top w:val="single" w:color="000000" w:sz="4" w:space="0"/>
              <w:left w:val="single" w:color="000000" w:sz="4" w:space="0"/>
              <w:right w:val="single" w:color="000000" w:sz="4" w:space="0"/>
            </w:tcBorders>
            <w:shd w:val="clear" w:color="auto" w:fill="auto"/>
            <w:vAlign w:val="center"/>
          </w:tcPr>
          <w:p w14:paraId="0D36EB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板材（不锈钢）</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656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宝山钢铁股份有限公司</w:t>
            </w:r>
          </w:p>
        </w:tc>
        <w:tc>
          <w:tcPr>
            <w:tcW w:w="1988" w:type="dxa"/>
            <w:vMerge w:val="restart"/>
            <w:tcBorders>
              <w:top w:val="single" w:color="000000" w:sz="4" w:space="0"/>
              <w:left w:val="single" w:color="000000" w:sz="4" w:space="0"/>
              <w:right w:val="single" w:color="000000" w:sz="4" w:space="0"/>
            </w:tcBorders>
            <w:shd w:val="clear" w:color="auto" w:fill="auto"/>
            <w:vAlign w:val="center"/>
          </w:tcPr>
          <w:p w14:paraId="42BFA5D9">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40C0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4" w:type="dxa"/>
            <w:vMerge w:val="continue"/>
            <w:tcBorders>
              <w:left w:val="single" w:color="000000" w:sz="4" w:space="0"/>
              <w:right w:val="single" w:color="000000" w:sz="4" w:space="0"/>
            </w:tcBorders>
            <w:shd w:val="clear" w:color="auto" w:fill="auto"/>
            <w:vAlign w:val="center"/>
          </w:tcPr>
          <w:p w14:paraId="54394C33">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1624" w:type="dxa"/>
            <w:vMerge w:val="continue"/>
            <w:tcBorders>
              <w:left w:val="single" w:color="000000" w:sz="4" w:space="0"/>
              <w:right w:val="single" w:color="000000" w:sz="4" w:space="0"/>
            </w:tcBorders>
            <w:shd w:val="clear" w:color="auto" w:fill="auto"/>
            <w:vAlign w:val="center"/>
          </w:tcPr>
          <w:p w14:paraId="7B3F71D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DD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山西太钢不锈钢股份有限公司</w:t>
            </w:r>
          </w:p>
        </w:tc>
        <w:tc>
          <w:tcPr>
            <w:tcW w:w="1988" w:type="dxa"/>
            <w:vMerge w:val="continue"/>
            <w:tcBorders>
              <w:left w:val="single" w:color="000000" w:sz="4" w:space="0"/>
              <w:right w:val="single" w:color="000000" w:sz="4" w:space="0"/>
            </w:tcBorders>
            <w:shd w:val="clear" w:color="auto" w:fill="auto"/>
            <w:vAlign w:val="center"/>
          </w:tcPr>
          <w:p w14:paraId="3DC6AEC3">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7AE6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left w:val="single" w:color="000000" w:sz="4" w:space="0"/>
              <w:right w:val="single" w:color="000000" w:sz="4" w:space="0"/>
            </w:tcBorders>
            <w:shd w:val="clear" w:color="auto" w:fill="auto"/>
            <w:vAlign w:val="center"/>
          </w:tcPr>
          <w:p w14:paraId="6071369C">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1624" w:type="dxa"/>
            <w:vMerge w:val="continue"/>
            <w:tcBorders>
              <w:left w:val="single" w:color="000000" w:sz="4" w:space="0"/>
              <w:right w:val="single" w:color="000000" w:sz="4" w:space="0"/>
            </w:tcBorders>
            <w:shd w:val="clear" w:color="auto" w:fill="auto"/>
            <w:vAlign w:val="center"/>
          </w:tcPr>
          <w:p w14:paraId="55117D5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289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青拓集团有限公司</w:t>
            </w:r>
          </w:p>
        </w:tc>
        <w:tc>
          <w:tcPr>
            <w:tcW w:w="1988" w:type="dxa"/>
            <w:vMerge w:val="continue"/>
            <w:tcBorders>
              <w:left w:val="single" w:color="000000" w:sz="4" w:space="0"/>
              <w:right w:val="single" w:color="000000" w:sz="4" w:space="0"/>
            </w:tcBorders>
            <w:shd w:val="clear" w:color="auto" w:fill="auto"/>
            <w:vAlign w:val="center"/>
          </w:tcPr>
          <w:p w14:paraId="27A0C236">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670C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left w:val="single" w:color="000000" w:sz="4" w:space="0"/>
              <w:right w:val="single" w:color="000000" w:sz="4" w:space="0"/>
            </w:tcBorders>
            <w:shd w:val="clear" w:color="auto" w:fill="auto"/>
            <w:vAlign w:val="center"/>
          </w:tcPr>
          <w:p w14:paraId="5CD04CC5">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1624" w:type="dxa"/>
            <w:vMerge w:val="continue"/>
            <w:tcBorders>
              <w:left w:val="single" w:color="000000" w:sz="4" w:space="0"/>
              <w:right w:val="single" w:color="000000" w:sz="4" w:space="0"/>
            </w:tcBorders>
            <w:shd w:val="clear" w:color="auto" w:fill="auto"/>
            <w:vAlign w:val="center"/>
          </w:tcPr>
          <w:p w14:paraId="6A2D783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66E5">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振石集团东方特钢有限公司</w:t>
            </w:r>
          </w:p>
        </w:tc>
        <w:tc>
          <w:tcPr>
            <w:tcW w:w="1988" w:type="dxa"/>
            <w:vMerge w:val="continue"/>
            <w:tcBorders>
              <w:left w:val="single" w:color="000000" w:sz="4" w:space="0"/>
              <w:right w:val="single" w:color="000000" w:sz="4" w:space="0"/>
            </w:tcBorders>
            <w:shd w:val="clear" w:color="auto" w:fill="auto"/>
            <w:vAlign w:val="center"/>
          </w:tcPr>
          <w:p w14:paraId="04019D3D">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347C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4C4003E2">
            <w:pPr>
              <w:jc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1624" w:type="dxa"/>
            <w:vMerge w:val="continue"/>
            <w:tcBorders>
              <w:left w:val="single" w:color="000000" w:sz="4" w:space="0"/>
              <w:bottom w:val="single" w:color="000000" w:sz="4" w:space="0"/>
              <w:right w:val="single" w:color="000000" w:sz="4" w:space="0"/>
            </w:tcBorders>
            <w:shd w:val="clear" w:color="auto" w:fill="auto"/>
            <w:vAlign w:val="center"/>
          </w:tcPr>
          <w:p w14:paraId="122605F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5E77">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上海中洲特种合金材料股份有限公司</w:t>
            </w:r>
          </w:p>
        </w:tc>
        <w:tc>
          <w:tcPr>
            <w:tcW w:w="1988" w:type="dxa"/>
            <w:vMerge w:val="continue"/>
            <w:tcBorders>
              <w:left w:val="single" w:color="000000" w:sz="4" w:space="0"/>
              <w:bottom w:val="single" w:color="000000" w:sz="4" w:space="0"/>
              <w:right w:val="single" w:color="000000" w:sz="4" w:space="0"/>
            </w:tcBorders>
            <w:shd w:val="clear" w:color="auto" w:fill="auto"/>
            <w:vAlign w:val="center"/>
          </w:tcPr>
          <w:p w14:paraId="440F5442">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46ED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768E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3</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018C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锻件</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E7D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上海电气上重铸锻有限公司</w:t>
            </w:r>
          </w:p>
        </w:tc>
        <w:tc>
          <w:tcPr>
            <w:tcW w:w="1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DEC06">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坯料厂家范围如下：上重铸锻、太钢、宝钢、永兴。</w:t>
            </w:r>
          </w:p>
        </w:tc>
      </w:tr>
      <w:tr w14:paraId="3B86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138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B75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9DB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无锡派克新材料科技股份有限公司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667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7B36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FA5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8111">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F8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山西恒冠重工集团有限公司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6C0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403C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73E7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9871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BF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张家港市江南锻造有限公司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677B">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0A87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BC9B">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21B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2E9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江阴市中岳机锻有限公司</w:t>
            </w: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721A">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5AE5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1490">
            <w:pPr>
              <w:jc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4</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F3CF">
            <w:pPr>
              <w:jc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垫片</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DE98">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南京艾志、广州东山南方、无锡舜柯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2CF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bl>
    <w:p w14:paraId="415B648A">
      <w:pPr>
        <w:spacing w:before="114" w:line="220" w:lineRule="auto"/>
        <w:ind w:left="39"/>
        <w:rPr>
          <w:rFonts w:ascii="Times New Roman" w:hAnsi="Times New Roman" w:eastAsia="Times New Roman" w:cs="Times New Roman"/>
          <w:color w:val="000000" w:themeColor="text1"/>
          <w:spacing w:val="-5"/>
          <w:sz w:val="24"/>
          <w:szCs w:val="24"/>
          <w:highlight w:val="none"/>
          <w:lang w:eastAsia="zh-CN"/>
          <w14:textFill>
            <w14:solidFill>
              <w14:schemeClr w14:val="tx1"/>
            </w14:solidFill>
          </w14:textFill>
        </w:rPr>
      </w:pPr>
    </w:p>
    <w:p w14:paraId="5E284EEA">
      <w:pPr>
        <w:spacing w:before="114" w:line="220" w:lineRule="auto"/>
        <w:ind w:left="39"/>
        <w:rPr>
          <w:rFonts w:ascii="Times New Roman" w:hAnsi="Times New Roman" w:eastAsia="Times New Roman" w:cs="Times New Roman"/>
          <w:color w:val="000000" w:themeColor="text1"/>
          <w:spacing w:val="-5"/>
          <w:sz w:val="24"/>
          <w:szCs w:val="24"/>
          <w:highlight w:val="none"/>
          <w:lang w:eastAsia="zh-CN"/>
          <w14:textFill>
            <w14:solidFill>
              <w14:schemeClr w14:val="tx1"/>
            </w14:solidFill>
          </w14:textFill>
        </w:rPr>
      </w:pPr>
    </w:p>
    <w:p w14:paraId="396AC691">
      <w:pPr>
        <w:spacing w:before="114"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5"/>
          <w:sz w:val="24"/>
          <w:szCs w:val="24"/>
          <w:highlight w:val="none"/>
          <w:lang w:eastAsia="zh-CN"/>
          <w14:textFill>
            <w14:solidFill>
              <w14:schemeClr w14:val="tx1"/>
            </w14:solidFill>
          </w14:textFill>
        </w:rPr>
        <w:t>3.5</w:t>
      </w:r>
      <w:r>
        <w:rPr>
          <w:rFonts w:ascii="Times New Roman" w:hAnsi="Times New Roman" w:eastAsia="Times New Roman" w:cs="Times New Roman"/>
          <w:color w:val="000000" w:themeColor="text1"/>
          <w:spacing w:val="9"/>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5"/>
          <w:sz w:val="24"/>
          <w:szCs w:val="24"/>
          <w:highlight w:val="none"/>
          <w:lang w:eastAsia="zh-CN"/>
          <w14:textFill>
            <w14:solidFill>
              <w14:schemeClr w14:val="tx1"/>
            </w14:solidFill>
          </w14:textFill>
        </w:rPr>
        <w:t>制造</w:t>
      </w:r>
    </w:p>
    <w:p w14:paraId="6710DA73">
      <w:pPr>
        <w:keepNext w:val="0"/>
        <w:keepLines w:val="0"/>
        <w:pageBreakBefore w:val="0"/>
        <w:widowControl/>
        <w:kinsoku w:val="0"/>
        <w:wordWrap/>
        <w:overflowPunct/>
        <w:topLinePunct w:val="0"/>
        <w:autoSpaceDE w:val="0"/>
        <w:autoSpaceDN w:val="0"/>
        <w:bidi w:val="0"/>
        <w:adjustRightInd w:val="0"/>
        <w:snapToGrid w:val="0"/>
        <w:spacing w:before="101" w:line="290" w:lineRule="auto"/>
        <w:ind w:left="478" w:right="31" w:hanging="439"/>
        <w:textAlignment w:val="baseline"/>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(1)  筒体成型应采用冷成型，原则上采用单条纵缝。所有接管、补强圈（如有）与筒体 的连接焊缝和筒体上的</w:t>
      </w:r>
      <w:r>
        <w:rPr>
          <w:rFonts w:hint="eastAsia"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A、B</w:t>
      </w:r>
      <w:r>
        <w:rPr>
          <w:rFonts w:hint="eastAsia"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距离不得小于 100mm。</w:t>
      </w:r>
    </w:p>
    <w:p w14:paraId="0F48DEFF">
      <w:pPr>
        <w:keepNext w:val="0"/>
        <w:keepLines w:val="0"/>
        <w:pageBreakBefore w:val="0"/>
        <w:widowControl/>
        <w:kinsoku w:val="0"/>
        <w:wordWrap/>
        <w:overflowPunct/>
        <w:topLinePunct w:val="0"/>
        <w:autoSpaceDE w:val="0"/>
        <w:autoSpaceDN w:val="0"/>
        <w:bidi w:val="0"/>
        <w:adjustRightInd w:val="0"/>
        <w:snapToGrid w:val="0"/>
        <w:spacing w:before="101" w:line="290" w:lineRule="auto"/>
        <w:ind w:left="478" w:right="31" w:hanging="439"/>
        <w:textAlignment w:val="baseline"/>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(2) 设备焊缝内表面应打磨与母材齐平，不得有影响装配要求的焊瘤等存在。</w:t>
      </w:r>
    </w:p>
    <w:p w14:paraId="57D11D20">
      <w:pPr>
        <w:keepNext w:val="0"/>
        <w:keepLines w:val="0"/>
        <w:pageBreakBefore w:val="0"/>
        <w:widowControl/>
        <w:kinsoku w:val="0"/>
        <w:wordWrap/>
        <w:overflowPunct/>
        <w:topLinePunct w:val="0"/>
        <w:autoSpaceDE w:val="0"/>
        <w:autoSpaceDN w:val="0"/>
        <w:bidi w:val="0"/>
        <w:adjustRightInd w:val="0"/>
        <w:snapToGrid w:val="0"/>
        <w:spacing w:before="101" w:line="290" w:lineRule="auto"/>
        <w:ind w:left="478" w:right="31" w:hanging="439"/>
        <w:textAlignment w:val="baseline"/>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 xml:space="preserve">(3)  </w:t>
      </w:r>
      <w:r>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关于吊耳，</w:t>
      </w:r>
      <w:r>
        <w:rPr>
          <w:rFonts w:hint="eastAsia"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采购方</w:t>
      </w:r>
      <w:r>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确定安装施工单位后，由安装施工单位提出吊耳技术条件,交由</w:t>
      </w:r>
      <w:r>
        <w:rPr>
          <w:rFonts w:hint="eastAsia"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报价方</w:t>
      </w:r>
      <w:r>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设计单位确认。同时</w:t>
      </w:r>
      <w:r>
        <w:rPr>
          <w:rFonts w:hint="eastAsia"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报价方</w:t>
      </w:r>
      <w:r>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设计者应校核吊耳本体、吊耳与垫板、吊耳与设备封头或筒节、垫板与筒节危险截面的强度及稳定性，满足HG/T 21574-2018规范要求，同时应校核吊装时设备各个危险截面的强度及稳定性，吊装设备可能出现强度或稳定性失效时，应调整吊耳位置并在危险截面设置加强支撑环。当所选吊耳在吊装过程有特殊考虑和要求时，设计者应在图纸中明确标示出。</w:t>
      </w:r>
    </w:p>
    <w:p w14:paraId="221E2312">
      <w:pPr>
        <w:keepNext w:val="0"/>
        <w:keepLines w:val="0"/>
        <w:pageBreakBefore w:val="0"/>
        <w:widowControl/>
        <w:kinsoku w:val="0"/>
        <w:wordWrap/>
        <w:overflowPunct/>
        <w:topLinePunct w:val="0"/>
        <w:autoSpaceDE w:val="0"/>
        <w:autoSpaceDN w:val="0"/>
        <w:bidi w:val="0"/>
        <w:adjustRightInd w:val="0"/>
        <w:snapToGrid w:val="0"/>
        <w:spacing w:before="101" w:line="290" w:lineRule="auto"/>
        <w:ind w:left="478" w:right="31" w:hanging="439"/>
        <w:textAlignment w:val="baseline"/>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pPr>
      <w:r>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(4)设备表面不允许存在划伤、疤痕、刻痕及弧坑。设备不允许敲打、强力组装、刻制材料标记及焊工钢印。</w:t>
      </w:r>
    </w:p>
    <w:p w14:paraId="367B4647">
      <w:pPr>
        <w:keepNext w:val="0"/>
        <w:keepLines w:val="0"/>
        <w:pageBreakBefore w:val="0"/>
        <w:widowControl/>
        <w:kinsoku w:val="0"/>
        <w:wordWrap/>
        <w:overflowPunct/>
        <w:topLinePunct w:val="0"/>
        <w:autoSpaceDE w:val="0"/>
        <w:autoSpaceDN w:val="0"/>
        <w:bidi w:val="0"/>
        <w:adjustRightInd w:val="0"/>
        <w:snapToGrid w:val="0"/>
        <w:spacing w:before="101" w:line="290" w:lineRule="auto"/>
        <w:ind w:left="478" w:right="31" w:hanging="439"/>
        <w:textAlignment w:val="baseline"/>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pPr>
      <w:r>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w:t>
      </w:r>
      <w:r>
        <w:rPr>
          <w:rFonts w:hint="default" w:ascii="Times New Roman" w:hAnsi="Times New Roman" w:eastAsia="Times New Roman" w:cs="Times New Roman"/>
          <w:color w:val="000000" w:themeColor="text1"/>
          <w:spacing w:val="-4"/>
          <w:sz w:val="24"/>
          <w:szCs w:val="24"/>
          <w:highlight w:val="none"/>
          <w:lang w:val="en-US" w:eastAsia="zh-CN"/>
          <w14:textFill>
            <w14:solidFill>
              <w14:schemeClr w14:val="tx1"/>
            </w14:solidFill>
          </w14:textFill>
        </w:rPr>
        <w:t>5</w:t>
      </w:r>
      <w:r>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w:t>
      </w:r>
      <w:r>
        <w:rPr>
          <w:rFonts w:hint="default" w:ascii="Times New Roman" w:hAnsi="Times New Roman" w:eastAsia="Times New Roman" w:cs="Times New Roman"/>
          <w:color w:val="000000" w:themeColor="text1"/>
          <w:spacing w:val="-4"/>
          <w:sz w:val="24"/>
          <w:szCs w:val="24"/>
          <w:highlight w:val="none"/>
          <w:lang w:val="en-US" w:eastAsia="zh-CN"/>
          <w14:textFill>
            <w14:solidFill>
              <w14:schemeClr w14:val="tx1"/>
            </w14:solidFill>
          </w14:textFill>
        </w:rPr>
        <w:t xml:space="preserve">  </w:t>
      </w:r>
      <w:r>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设备上的所有法兰密封面或接管端部的对接坡口应进行保护，不得因磕碰划伤、电弧损伤、焊瘤、飞溅、运输等而损坏密封面或焊接坡口。</w:t>
      </w:r>
    </w:p>
    <w:p w14:paraId="1F44208A">
      <w:pPr>
        <w:keepNext w:val="0"/>
        <w:keepLines w:val="0"/>
        <w:pageBreakBefore w:val="0"/>
        <w:widowControl/>
        <w:kinsoku w:val="0"/>
        <w:wordWrap/>
        <w:overflowPunct/>
        <w:topLinePunct w:val="0"/>
        <w:autoSpaceDE w:val="0"/>
        <w:autoSpaceDN w:val="0"/>
        <w:bidi w:val="0"/>
        <w:adjustRightInd w:val="0"/>
        <w:snapToGrid w:val="0"/>
        <w:spacing w:before="101" w:line="290" w:lineRule="auto"/>
        <w:ind w:left="478" w:right="31" w:hanging="439"/>
        <w:textAlignment w:val="baseline"/>
        <w:rPr>
          <w:rFonts w:hint="default" w:ascii="Times New Roman" w:hAnsi="Times New Roman" w:eastAsia="Times New Roman" w:cs="Times New Roman"/>
          <w:color w:val="000000" w:themeColor="text1"/>
          <w:spacing w:val="-4"/>
          <w:sz w:val="24"/>
          <w:szCs w:val="24"/>
          <w:highlight w:val="none"/>
          <w:lang w:val="en-US" w:eastAsia="zh-CN"/>
          <w14:textFill>
            <w14:solidFill>
              <w14:schemeClr w14:val="tx1"/>
            </w14:solidFill>
          </w14:textFill>
        </w:rPr>
      </w:pPr>
      <w:r>
        <w:rPr>
          <w:rFonts w:hint="default" w:ascii="Times New Roman" w:hAnsi="Times New Roman" w:eastAsia="Times New Roman" w:cs="Times New Roman"/>
          <w:color w:val="000000" w:themeColor="text1"/>
          <w:spacing w:val="-4"/>
          <w:sz w:val="24"/>
          <w:szCs w:val="24"/>
          <w:highlight w:val="none"/>
          <w:lang w:val="en-US" w:eastAsia="zh-CN"/>
          <w14:textFill>
            <w14:solidFill>
              <w14:schemeClr w14:val="tx1"/>
            </w14:solidFill>
          </w14:textFill>
        </w:rPr>
        <w:t>(</w:t>
      </w:r>
      <w:r>
        <w:rPr>
          <w:rFonts w:hint="eastAsia" w:ascii="Times New Roman" w:hAnsi="Times New Roman" w:eastAsia="Times New Roman" w:cs="Times New Roman"/>
          <w:color w:val="000000" w:themeColor="text1"/>
          <w:spacing w:val="-4"/>
          <w:sz w:val="24"/>
          <w:szCs w:val="24"/>
          <w:highlight w:val="none"/>
          <w:lang w:val="en-US" w:eastAsia="zh-CN"/>
          <w14:textFill>
            <w14:solidFill>
              <w14:schemeClr w14:val="tx1"/>
            </w14:solidFill>
          </w14:textFill>
        </w:rPr>
        <w:t>6</w:t>
      </w:r>
      <w:r>
        <w:rPr>
          <w:rFonts w:hint="default" w:ascii="Times New Roman" w:hAnsi="Times New Roman" w:eastAsia="Times New Roman" w:cs="Times New Roman"/>
          <w:color w:val="000000" w:themeColor="text1"/>
          <w:spacing w:val="-4"/>
          <w:sz w:val="24"/>
          <w:szCs w:val="24"/>
          <w:highlight w:val="none"/>
          <w:lang w:val="en-US" w:eastAsia="zh-CN"/>
          <w14:textFill>
            <w14:solidFill>
              <w14:schemeClr w14:val="tx1"/>
            </w14:solidFill>
          </w14:textFill>
        </w:rPr>
        <w:t>)  设备工程图中的壁厚数据均为成形后最小厚度，不允许有负偏差。</w:t>
      </w:r>
    </w:p>
    <w:p w14:paraId="1D1CF35B">
      <w:pPr>
        <w:keepNext w:val="0"/>
        <w:keepLines w:val="0"/>
        <w:pageBreakBefore w:val="0"/>
        <w:widowControl/>
        <w:kinsoku w:val="0"/>
        <w:wordWrap/>
        <w:overflowPunct/>
        <w:topLinePunct w:val="0"/>
        <w:autoSpaceDE w:val="0"/>
        <w:autoSpaceDN w:val="0"/>
        <w:bidi w:val="0"/>
        <w:adjustRightInd w:val="0"/>
        <w:snapToGrid w:val="0"/>
        <w:spacing w:before="101" w:line="290" w:lineRule="auto"/>
        <w:ind w:left="478" w:right="31" w:hanging="439"/>
        <w:textAlignment w:val="baseline"/>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4"/>
          <w:sz w:val="24"/>
          <w:szCs w:val="24"/>
          <w:highlight w:val="none"/>
          <w:lang w:val="en-US" w:eastAsia="zh-CN"/>
          <w14:textFill>
            <w14:solidFill>
              <w14:schemeClr w14:val="tx1"/>
            </w14:solidFill>
          </w14:textFill>
        </w:rPr>
        <w:t>7</w:t>
      </w: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w:t>
      </w:r>
      <w:r>
        <w:rPr>
          <w:rFonts w:hint="default" w:ascii="Times New Roman" w:hAnsi="Times New Roman" w:eastAsia="Times New Roman" w:cs="Times New Roman"/>
          <w:color w:val="000000" w:themeColor="text1"/>
          <w:spacing w:val="-4"/>
          <w:sz w:val="24"/>
          <w:szCs w:val="24"/>
          <w:highlight w:val="none"/>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其余技术要求见</w:t>
      </w:r>
      <w:r>
        <w:rPr>
          <w:rFonts w:hint="eastAsia" w:ascii="Times New Roman" w:hAnsi="Times New Roman" w:eastAsia="Times New Roman" w:cs="Times New Roman"/>
          <w:color w:val="000000" w:themeColor="text1"/>
          <w:spacing w:val="-4"/>
          <w:sz w:val="24"/>
          <w:szCs w:val="24"/>
          <w:highlight w:val="none"/>
          <w:lang w:val="en-US" w:eastAsia="zh-CN"/>
          <w14:textFill>
            <w14:solidFill>
              <w14:schemeClr w14:val="tx1"/>
            </w14:solidFill>
          </w14:textFill>
        </w:rPr>
        <w:t>设计院</w:t>
      </w:r>
      <w:r>
        <w:rPr>
          <w:rFonts w:hint="default"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工程图技术要求</w:t>
      </w:r>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w:t>
      </w:r>
    </w:p>
    <w:p w14:paraId="387EB1A7">
      <w:pPr>
        <w:spacing w:before="185" w:line="212" w:lineRule="auto"/>
        <w:ind w:left="0"/>
        <w:rPr>
          <w:rFonts w:ascii="宋体" w:hAnsi="宋体" w:eastAsia="宋体" w:cs="宋体"/>
          <w:color w:val="000000" w:themeColor="text1"/>
          <w:sz w:val="24"/>
          <w:szCs w:val="24"/>
          <w:highlight w:val="none"/>
          <w:lang w:eastAsia="zh-CN"/>
          <w14:textFill>
            <w14:solidFill>
              <w14:schemeClr w14:val="tx1"/>
            </w14:solidFill>
          </w14:textFill>
        </w:rPr>
      </w:pPr>
    </w:p>
    <w:p w14:paraId="3E597D07">
      <w:pPr>
        <w:pStyle w:val="5"/>
        <w:spacing w:line="366" w:lineRule="auto"/>
        <w:rPr>
          <w:rFonts w:ascii="宋体" w:hAnsi="宋体" w:eastAsia="宋体" w:cs="宋体"/>
          <w:color w:val="000000" w:themeColor="text1"/>
          <w:sz w:val="24"/>
          <w:szCs w:val="24"/>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drawing>
          <wp:anchor distT="0" distB="0" distL="0" distR="0" simplePos="0" relativeHeight="251661312"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
                    <a:stretch>
                      <a:fillRect/>
                    </a:stretch>
                  </pic:blipFill>
                  <pic:spPr>
                    <a:xfrm>
                      <a:off x="0" y="0"/>
                      <a:ext cx="5769863" cy="9143"/>
                    </a:xfrm>
                    <a:prstGeom prst="rect">
                      <a:avLst/>
                    </a:prstGeom>
                  </pic:spPr>
                </pic:pic>
              </a:graphicData>
            </a:graphic>
          </wp:anchor>
        </w:drawing>
      </w:r>
      <w:bookmarkStart w:id="4" w:name="bookmark12"/>
      <w:bookmarkEnd w:id="4"/>
      <w:r>
        <w:rPr>
          <w:rFonts w:ascii="Times New Roman" w:hAnsi="Times New Roman" w:eastAsia="Times New Roman" w:cs="Times New Roman"/>
          <w:color w:val="000000" w:themeColor="text1"/>
          <w:spacing w:val="-4"/>
          <w:sz w:val="24"/>
          <w:szCs w:val="24"/>
          <w:highlight w:val="none"/>
          <w:lang w:eastAsia="zh-CN"/>
          <w14:textFill>
            <w14:solidFill>
              <w14:schemeClr w14:val="tx1"/>
            </w14:solidFill>
          </w14:textFill>
        </w:rPr>
        <w:t>3.6</w:t>
      </w:r>
      <w:r>
        <w:rPr>
          <w:rFonts w:ascii="Times New Roman" w:hAnsi="Times New Roman" w:eastAsia="Times New Roman" w:cs="Times New Roman"/>
          <w:color w:val="000000" w:themeColor="text1"/>
          <w:spacing w:val="9"/>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4"/>
          <w:sz w:val="24"/>
          <w:szCs w:val="24"/>
          <w:highlight w:val="none"/>
          <w:lang w:eastAsia="zh-CN"/>
          <w14:textFill>
            <w14:solidFill>
              <w14:schemeClr w14:val="tx1"/>
            </w14:solidFill>
          </w14:textFill>
        </w:rPr>
        <w:t>热处理</w:t>
      </w:r>
    </w:p>
    <w:p w14:paraId="38B8B4D7">
      <w:pPr>
        <w:spacing w:before="97" w:line="220" w:lineRule="auto"/>
        <w:ind w:left="521"/>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按图样要求。</w:t>
      </w:r>
    </w:p>
    <w:p w14:paraId="40414452">
      <w:pPr>
        <w:keepNext w:val="0"/>
        <w:keepLines w:val="0"/>
        <w:pageBreakBefore w:val="0"/>
        <w:widowControl/>
        <w:kinsoku w:val="0"/>
        <w:wordWrap/>
        <w:overflowPunct/>
        <w:topLinePunct w:val="0"/>
        <w:autoSpaceDE w:val="0"/>
        <w:autoSpaceDN w:val="0"/>
        <w:bidi w:val="0"/>
        <w:adjustRightInd w:val="0"/>
        <w:snapToGrid w:val="0"/>
        <w:spacing w:before="261" w:line="240" w:lineRule="auto"/>
        <w:ind w:left="39"/>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3.7</w:t>
      </w:r>
      <w:r>
        <w:rPr>
          <w:rFonts w:ascii="Times New Roman" w:hAnsi="Times New Roman" w:eastAsia="Times New Roman" w:cs="Times New Roman"/>
          <w:color w:val="000000" w:themeColor="text1"/>
          <w:spacing w:val="8"/>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3"/>
          <w:sz w:val="24"/>
          <w:szCs w:val="24"/>
          <w:highlight w:val="none"/>
          <w:lang w:eastAsia="zh-CN"/>
          <w14:textFill>
            <w14:solidFill>
              <w14:schemeClr w14:val="tx1"/>
            </w14:solidFill>
          </w14:textFill>
        </w:rPr>
        <w:t>检验和试验</w:t>
      </w:r>
    </w:p>
    <w:p w14:paraId="2F75F507">
      <w:pPr>
        <w:keepNext w:val="0"/>
        <w:keepLines w:val="0"/>
        <w:pageBreakBefore w:val="0"/>
        <w:widowControl/>
        <w:kinsoku w:val="0"/>
        <w:wordWrap/>
        <w:overflowPunct/>
        <w:topLinePunct w:val="0"/>
        <w:autoSpaceDE w:val="0"/>
        <w:autoSpaceDN w:val="0"/>
        <w:bidi w:val="0"/>
        <w:adjustRightInd w:val="0"/>
        <w:snapToGrid w:val="0"/>
        <w:spacing w:before="103" w:line="240" w:lineRule="auto"/>
        <w:ind w:left="519"/>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(1)</w:t>
      </w:r>
      <w:r>
        <w:rPr>
          <w:rFonts w:ascii="Times New Roman" w:hAnsi="Times New Roman" w:eastAsia="Times New Roman" w:cs="Times New Roman"/>
          <w:color w:val="000000" w:themeColor="text1"/>
          <w:spacing w:val="42"/>
          <w:w w:val="101"/>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设备按本采购技术说明书中指明的要求和图样中提出的</w:t>
      </w:r>
      <w:r>
        <w:rPr>
          <w:rFonts w:ascii="宋体" w:hAnsi="宋体" w:eastAsia="宋体" w:cs="宋体"/>
          <w:color w:val="000000" w:themeColor="text1"/>
          <w:spacing w:val="-2"/>
          <w:sz w:val="24"/>
          <w:szCs w:val="24"/>
          <w:highlight w:val="none"/>
          <w:lang w:eastAsia="zh-CN"/>
          <w14:textFill>
            <w14:solidFill>
              <w14:schemeClr w14:val="tx1"/>
            </w14:solidFill>
          </w14:textFill>
        </w:rPr>
        <w:t>要求进行检验和试验。</w:t>
      </w:r>
    </w:p>
    <w:p w14:paraId="6ED74E39">
      <w:pPr>
        <w:keepNext w:val="0"/>
        <w:keepLines w:val="0"/>
        <w:pageBreakBefore w:val="0"/>
        <w:widowControl/>
        <w:kinsoku w:val="0"/>
        <w:wordWrap/>
        <w:overflowPunct/>
        <w:topLinePunct w:val="0"/>
        <w:autoSpaceDE w:val="0"/>
        <w:autoSpaceDN w:val="0"/>
        <w:bidi w:val="0"/>
        <w:adjustRightInd w:val="0"/>
        <w:snapToGrid w:val="0"/>
        <w:spacing w:before="185" w:line="240" w:lineRule="auto"/>
        <w:ind w:left="939" w:right="31" w:hanging="420"/>
        <w:textAlignment w:val="baseline"/>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pacing w:val="-3"/>
          <w:sz w:val="24"/>
          <w:szCs w:val="24"/>
          <w:highlight w:val="none"/>
          <w:lang w:val="en-US" w:eastAsia="zh-CN"/>
          <w14:textFill>
            <w14:solidFill>
              <w14:schemeClr w14:val="tx1"/>
            </w14:solidFill>
          </w14:textFill>
        </w:rPr>
        <w:t>2</w:t>
      </w: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w:t>
      </w:r>
      <w:r>
        <w:rPr>
          <w:rFonts w:ascii="宋体" w:hAnsi="宋体" w:eastAsia="宋体" w:cs="宋体"/>
          <w:color w:val="000000" w:themeColor="text1"/>
          <w:spacing w:val="-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pacing w:val="-3"/>
          <w:sz w:val="24"/>
          <w:szCs w:val="24"/>
          <w:highlight w:val="none"/>
          <w:lang w:eastAsia="zh-CN"/>
          <w14:textFill>
            <w14:solidFill>
              <w14:schemeClr w14:val="tx1"/>
            </w14:solidFill>
          </w14:textFill>
        </w:rPr>
        <w:t>设备进行水压试验用水的氯离子含量不得超过</w:t>
      </w:r>
      <w:r>
        <w:rPr>
          <w:rFonts w:ascii="宋体" w:hAnsi="宋体" w:eastAsia="宋体" w:cs="宋体"/>
          <w:color w:val="000000" w:themeColor="text1"/>
          <w:spacing w:val="-55"/>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25mg/L</w:t>
      </w:r>
      <w:r>
        <w:rPr>
          <w:rFonts w:ascii="宋体" w:hAnsi="宋体" w:eastAsia="宋体" w:cs="宋体"/>
          <w:color w:val="000000" w:themeColor="text1"/>
          <w:spacing w:val="-3"/>
          <w:sz w:val="24"/>
          <w:szCs w:val="24"/>
          <w:highlight w:val="none"/>
          <w:lang w:eastAsia="zh-CN"/>
          <w14:textFill>
            <w14:solidFill>
              <w14:schemeClr w14:val="tx1"/>
            </w14:solidFill>
          </w14:textFill>
        </w:rPr>
        <w:t>。水压试验后，设备内表</w:t>
      </w:r>
      <w:r>
        <w:rPr>
          <w:rFonts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面经干燥处理且不得有任何残留液体存在。</w:t>
      </w:r>
    </w:p>
    <w:p w14:paraId="08C1AD91">
      <w:pPr>
        <w:keepNext w:val="0"/>
        <w:keepLines w:val="0"/>
        <w:pageBreakBefore w:val="0"/>
        <w:widowControl/>
        <w:kinsoku w:val="0"/>
        <w:wordWrap/>
        <w:overflowPunct/>
        <w:topLinePunct w:val="0"/>
        <w:autoSpaceDE w:val="0"/>
        <w:autoSpaceDN w:val="0"/>
        <w:bidi w:val="0"/>
        <w:adjustRightInd w:val="0"/>
        <w:snapToGrid w:val="0"/>
        <w:spacing w:before="184" w:line="240" w:lineRule="auto"/>
        <w:ind w:left="933" w:right="31" w:hanging="414"/>
        <w:textAlignment w:val="baseline"/>
        <w:rPr>
          <w:rFonts w:ascii="宋体" w:hAnsi="宋体" w:eastAsia="宋体" w:cs="宋体"/>
          <w:color w:val="000000" w:themeColor="text1"/>
          <w:spacing w:val="-4"/>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Times New Roman" w:cs="Times New Roman"/>
          <w:color w:val="000000" w:themeColor="text1"/>
          <w:sz w:val="24"/>
          <w:szCs w:val="24"/>
          <w:highlight w:val="none"/>
          <w:lang w:val="en-US" w:eastAsia="zh-CN"/>
          <w14:textFill>
            <w14:solidFill>
              <w14:schemeClr w14:val="tx1"/>
            </w14:solidFill>
          </w14:textFill>
        </w:rPr>
        <w:t>3</w:t>
      </w:r>
      <w:r>
        <w:rPr>
          <w:rFonts w:ascii="Times New Roman" w:hAnsi="Times New Roman" w:eastAsia="Times New Roman" w:cs="Times New Roman"/>
          <w:color w:val="000000" w:themeColor="text1"/>
          <w:sz w:val="24"/>
          <w:szCs w:val="24"/>
          <w:highlight w:val="none"/>
          <w:lang w:eastAsia="zh-CN"/>
          <w14:textFill>
            <w14:solidFill>
              <w14:schemeClr w14:val="tx1"/>
            </w14:solidFill>
          </w14:textFill>
        </w:rPr>
        <w:t>)</w:t>
      </w:r>
      <w:r>
        <w:rPr>
          <w:rFonts w:ascii="Times New Roman" w:hAnsi="Times New Roman" w:eastAsia="Times New Roman" w:cs="Times New Roman"/>
          <w:color w:val="000000" w:themeColor="text1"/>
          <w:spacing w:val="39"/>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所有与介质接触的不锈钢件表面（含不锈钢堆焊层）均应进行酸</w:t>
      </w:r>
      <w:r>
        <w:rPr>
          <w:rFonts w:ascii="宋体" w:hAnsi="宋体" w:eastAsia="宋体" w:cs="宋体"/>
          <w:color w:val="000000" w:themeColor="text1"/>
          <w:spacing w:val="-1"/>
          <w:sz w:val="24"/>
          <w:szCs w:val="24"/>
          <w:highlight w:val="none"/>
          <w:lang w:eastAsia="zh-CN"/>
          <w14:textFill>
            <w14:solidFill>
              <w14:schemeClr w14:val="tx1"/>
            </w14:solidFill>
          </w14:textFill>
        </w:rPr>
        <w:t>洗钝化，所形</w:t>
      </w:r>
      <w:r>
        <w:rPr>
          <w:rFonts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17"/>
          <w:sz w:val="24"/>
          <w:szCs w:val="24"/>
          <w:highlight w:val="none"/>
          <w:lang w:eastAsia="zh-CN"/>
          <w14:textFill>
            <w14:solidFill>
              <w14:schemeClr w14:val="tx1"/>
            </w14:solidFill>
          </w14:textFill>
        </w:rPr>
        <w:t>成的钝化膜用蓝点法进行试验，无蓝点为合格</w:t>
      </w:r>
      <w:r>
        <w:rPr>
          <w:rFonts w:ascii="宋体" w:hAnsi="宋体" w:eastAsia="宋体" w:cs="宋体"/>
          <w:color w:val="000000" w:themeColor="text1"/>
          <w:spacing w:val="-64"/>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17"/>
          <w:sz w:val="24"/>
          <w:szCs w:val="24"/>
          <w:highlight w:val="none"/>
          <w:lang w:eastAsia="zh-CN"/>
          <w14:textFill>
            <w14:solidFill>
              <w14:schemeClr w14:val="tx1"/>
            </w14:solidFill>
          </w14:textFill>
        </w:rPr>
        <w:t>。酸洗废液的</w:t>
      </w:r>
      <w:r>
        <w:rPr>
          <w:rFonts w:ascii="宋体" w:hAnsi="宋体" w:eastAsia="宋体" w:cs="宋体"/>
          <w:color w:val="000000" w:themeColor="text1"/>
          <w:spacing w:val="16"/>
          <w:sz w:val="24"/>
          <w:szCs w:val="24"/>
          <w:highlight w:val="none"/>
          <w:lang w:eastAsia="zh-CN"/>
          <w14:textFill>
            <w14:solidFill>
              <w14:schemeClr w14:val="tx1"/>
            </w14:solidFill>
          </w14:textFill>
        </w:rPr>
        <w:t>处理应满足</w:t>
      </w:r>
      <w:r>
        <w:rPr>
          <w:rFonts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b/>
          <w:bCs/>
          <w:color w:val="000000" w:themeColor="text1"/>
          <w:spacing w:val="-4"/>
          <w:sz w:val="24"/>
          <w:szCs w:val="24"/>
          <w:highlight w:val="none"/>
          <w:lang w:eastAsia="zh-CN"/>
          <w14:textFill>
            <w14:solidFill>
              <w14:schemeClr w14:val="tx1"/>
            </w14:solidFill>
          </w14:textFill>
        </w:rPr>
        <w:t>HG/T20584-2020</w:t>
      </w:r>
      <w:r>
        <w:rPr>
          <w:rFonts w:ascii="宋体" w:hAnsi="宋体" w:eastAsia="宋体" w:cs="宋体"/>
          <w:color w:val="000000" w:themeColor="text1"/>
          <w:spacing w:val="38"/>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4"/>
          <w:sz w:val="24"/>
          <w:szCs w:val="24"/>
          <w:highlight w:val="none"/>
          <w:lang w:eastAsia="zh-CN"/>
          <w14:textFill>
            <w14:solidFill>
              <w14:schemeClr w14:val="tx1"/>
            </w14:solidFill>
          </w14:textFill>
        </w:rPr>
        <w:t>中</w:t>
      </w:r>
      <w:r>
        <w:rPr>
          <w:rFonts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ascii="宋体" w:hAnsi="宋体" w:eastAsia="宋体" w:cs="宋体"/>
          <w:b/>
          <w:bCs/>
          <w:color w:val="000000" w:themeColor="text1"/>
          <w:spacing w:val="-4"/>
          <w:sz w:val="24"/>
          <w:szCs w:val="24"/>
          <w:highlight w:val="none"/>
          <w:lang w:eastAsia="zh-CN"/>
          <w14:textFill>
            <w14:solidFill>
              <w14:schemeClr w14:val="tx1"/>
            </w14:solidFill>
          </w14:textFill>
        </w:rPr>
        <w:t>8.5.10</w:t>
      </w:r>
      <w:r>
        <w:rPr>
          <w:rFonts w:ascii="宋体" w:hAnsi="宋体" w:eastAsia="宋体" w:cs="宋体"/>
          <w:color w:val="000000" w:themeColor="text1"/>
          <w:spacing w:val="-4"/>
          <w:sz w:val="24"/>
          <w:szCs w:val="24"/>
          <w:highlight w:val="none"/>
          <w:lang w:eastAsia="zh-CN"/>
          <w14:textFill>
            <w14:solidFill>
              <w14:schemeClr w14:val="tx1"/>
            </w14:solidFill>
          </w14:textFill>
        </w:rPr>
        <w:t xml:space="preserve"> 条要求。</w:t>
      </w:r>
    </w:p>
    <w:p w14:paraId="2A6405FA">
      <w:pPr>
        <w:keepNext w:val="0"/>
        <w:keepLines w:val="0"/>
        <w:pageBreakBefore w:val="0"/>
        <w:widowControl/>
        <w:kinsoku w:val="0"/>
        <w:wordWrap/>
        <w:overflowPunct/>
        <w:topLinePunct w:val="0"/>
        <w:autoSpaceDE w:val="0"/>
        <w:autoSpaceDN w:val="0"/>
        <w:bidi w:val="0"/>
        <w:adjustRightInd w:val="0"/>
        <w:snapToGrid w:val="0"/>
        <w:spacing w:before="184" w:line="240" w:lineRule="auto"/>
        <w:ind w:left="933" w:right="31" w:hanging="414"/>
        <w:textAlignment w:val="baseline"/>
        <w:rPr>
          <w:rFonts w:hint="default"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4）其他要求参照设计院工程图技术要求。</w:t>
      </w:r>
    </w:p>
    <w:p w14:paraId="24201400">
      <w:pPr>
        <w:spacing w:before="183" w:line="360" w:lineRule="auto"/>
        <w:ind w:left="40" w:right="29" w:firstLine="477"/>
        <w:rPr>
          <w:rFonts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采购方</w:t>
      </w:r>
      <w:r>
        <w:rPr>
          <w:rFonts w:ascii="宋体" w:hAnsi="宋体" w:eastAsia="宋体" w:cs="宋体"/>
          <w:color w:val="000000" w:themeColor="text1"/>
          <w:spacing w:val="-3"/>
          <w:sz w:val="24"/>
          <w:szCs w:val="24"/>
          <w:highlight w:val="none"/>
          <w:lang w:eastAsia="zh-CN"/>
          <w14:textFill>
            <w14:solidFill>
              <w14:schemeClr w14:val="tx1"/>
            </w14:solidFill>
          </w14:textFill>
        </w:rPr>
        <w:t>有权在合同设备制造过程中委托监造单位或派驻厂代表进行过程监造和出厂 前检验，</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采购方</w:t>
      </w:r>
      <w:r>
        <w:rPr>
          <w:rFonts w:ascii="宋体" w:hAnsi="宋体" w:eastAsia="宋体" w:cs="宋体"/>
          <w:color w:val="000000" w:themeColor="text1"/>
          <w:spacing w:val="-3"/>
          <w:sz w:val="24"/>
          <w:szCs w:val="24"/>
          <w:highlight w:val="none"/>
          <w:lang w:eastAsia="zh-CN"/>
          <w14:textFill>
            <w14:solidFill>
              <w14:schemeClr w14:val="tx1"/>
            </w14:solidFill>
          </w14:textFill>
        </w:rPr>
        <w:t>派检查人员或代表对货物进行检验时，</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应免费提供给检查者任其使用的检查工具、测量设备、全部图纸以及产品的其它相关资料。</w:t>
      </w:r>
    </w:p>
    <w:p w14:paraId="70D91239">
      <w:pPr>
        <w:spacing w:before="74"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5"/>
          <w:sz w:val="24"/>
          <w:szCs w:val="24"/>
          <w:highlight w:val="none"/>
          <w:lang w:eastAsia="zh-CN"/>
          <w14:textFill>
            <w14:solidFill>
              <w14:schemeClr w14:val="tx1"/>
            </w14:solidFill>
          </w14:textFill>
        </w:rPr>
        <w:t>3.8</w:t>
      </w:r>
      <w:r>
        <w:rPr>
          <w:rFonts w:ascii="Times New Roman" w:hAnsi="Times New Roman" w:eastAsia="Times New Roman" w:cs="Times New Roman"/>
          <w:color w:val="000000" w:themeColor="text1"/>
          <w:spacing w:val="16"/>
          <w:w w:val="101"/>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5"/>
          <w:sz w:val="24"/>
          <w:szCs w:val="24"/>
          <w:highlight w:val="none"/>
          <w:lang w:eastAsia="zh-CN"/>
          <w14:textFill>
            <w14:solidFill>
              <w14:schemeClr w14:val="tx1"/>
            </w14:solidFill>
          </w14:textFill>
        </w:rPr>
        <w:t>防锈、涂漆</w:t>
      </w:r>
    </w:p>
    <w:p w14:paraId="24AA3276">
      <w:pPr>
        <w:spacing w:before="104" w:line="362" w:lineRule="auto"/>
        <w:ind w:left="54" w:right="31" w:firstLine="464"/>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碳钢、低合金钢设备的外壁应进行防锈、涂漆，具体要求见</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采购方</w:t>
      </w:r>
      <w:r>
        <w:rPr>
          <w:rFonts w:ascii="宋体" w:hAnsi="宋体" w:eastAsia="宋体" w:cs="宋体"/>
          <w:color w:val="000000" w:themeColor="text1"/>
          <w:spacing w:val="-3"/>
          <w:sz w:val="24"/>
          <w:szCs w:val="24"/>
          <w:highlight w:val="none"/>
          <w:lang w:eastAsia="zh-CN"/>
          <w14:textFill>
            <w14:solidFill>
              <w14:schemeClr w14:val="tx1"/>
            </w14:solidFill>
          </w14:textFill>
        </w:rPr>
        <w:t>设备</w:t>
      </w:r>
      <w:r>
        <w:rPr>
          <w:rFonts w:ascii="宋体" w:hAnsi="宋体" w:eastAsia="宋体" w:cs="宋体"/>
          <w:color w:val="000000" w:themeColor="text1"/>
          <w:spacing w:val="-4"/>
          <w:sz w:val="24"/>
          <w:szCs w:val="24"/>
          <w:highlight w:val="none"/>
          <w:lang w:eastAsia="zh-CN"/>
          <w14:textFill>
            <w14:solidFill>
              <w14:schemeClr w14:val="tx1"/>
            </w14:solidFill>
          </w14:textFill>
        </w:rPr>
        <w:t>防锈涂漆要求</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p>
    <w:p w14:paraId="5F576B59">
      <w:pPr>
        <w:spacing w:before="73" w:line="219" w:lineRule="auto"/>
        <w:ind w:left="39"/>
        <w:rPr>
          <w:rFonts w:hint="eastAsia" w:ascii="宋体" w:hAnsi="宋体" w:eastAsia="宋体" w:cs="宋体"/>
          <w:color w:val="000000" w:themeColor="text1"/>
          <w:spacing w:val="-3"/>
          <w:sz w:val="24"/>
          <w:szCs w:val="24"/>
          <w:highlight w:val="none"/>
          <w:lang w:eastAsia="zh-CN"/>
          <w14:textFill>
            <w14:solidFill>
              <w14:schemeClr w14:val="tx1"/>
            </w14:solidFill>
          </w14:textFill>
        </w:rPr>
      </w:pPr>
    </w:p>
    <w:p w14:paraId="40A89A55">
      <w:pPr>
        <w:spacing w:before="73" w:line="219" w:lineRule="auto"/>
        <w:ind w:left="3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pacing w:val="-3"/>
          <w:sz w:val="28"/>
          <w:szCs w:val="28"/>
          <w:highlight w:val="none"/>
          <w:lang w:eastAsia="zh-CN"/>
          <w14:textFill>
            <w14:solidFill>
              <w14:schemeClr w14:val="tx1"/>
            </w14:solidFill>
          </w14:textFill>
        </w:rPr>
        <w:t>3.9</w:t>
      </w:r>
      <w:r>
        <w:rPr>
          <w:rFonts w:hint="eastAsia" w:ascii="宋体" w:hAnsi="宋体" w:eastAsia="宋体" w:cs="宋体"/>
          <w:color w:val="000000" w:themeColor="text1"/>
          <w:spacing w:val="7"/>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8"/>
          <w:szCs w:val="28"/>
          <w:highlight w:val="none"/>
          <w:lang w:eastAsia="zh-CN"/>
          <w14:textFill>
            <w14:solidFill>
              <w14:schemeClr w14:val="tx1"/>
            </w14:solidFill>
          </w14:textFill>
        </w:rPr>
        <w:t>供货状态</w:t>
      </w:r>
    </w:p>
    <w:p w14:paraId="72EE01A0">
      <w:pPr>
        <w:spacing w:before="183" w:line="360" w:lineRule="auto"/>
        <w:ind w:left="40" w:right="29" w:firstLine="477"/>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pacing w:val="-1"/>
          <w:sz w:val="28"/>
          <w:szCs w:val="28"/>
          <w:highlight w:val="none"/>
          <w:lang w:eastAsia="zh-CN"/>
          <w14:textFill>
            <w14:solidFill>
              <w14:schemeClr w14:val="tx1"/>
            </w14:solidFill>
          </w14:textFill>
        </w:rPr>
        <w:t>本次拟采购的设备</w:t>
      </w:r>
      <w:r>
        <w:rPr>
          <w:rFonts w:hint="eastAsia" w:ascii="宋体" w:hAnsi="宋体" w:eastAsia="宋体" w:cs="宋体"/>
          <w:color w:val="000000" w:themeColor="text1"/>
          <w:spacing w:val="-1"/>
          <w:sz w:val="28"/>
          <w:szCs w:val="28"/>
          <w:highlight w:val="none"/>
          <w:lang w:val="en-US" w:eastAsia="zh-CN"/>
          <w14:textFill>
            <w14:solidFill>
              <w14:schemeClr w14:val="tx1"/>
            </w14:solidFill>
          </w14:textFill>
        </w:rPr>
        <w:t>需报价方现场整体车板交付给采购方现场安装单位。</w:t>
      </w:r>
      <w:r>
        <w:rPr>
          <w:rFonts w:ascii="宋体" w:hAnsi="宋体" w:eastAsia="宋体" w:cs="宋体"/>
          <w:color w:val="000000" w:themeColor="text1"/>
          <w:sz w:val="28"/>
          <w:szCs w:val="28"/>
          <w:highlight w:val="none"/>
          <w:lang w:eastAsia="zh-CN"/>
          <w14:textFill>
            <w14:solidFill>
              <w14:schemeClr w14:val="tx1"/>
            </w14:solidFill>
          </w14:textFill>
        </w:rPr>
        <w:t>备用螺栓、螺母及垫片等应单独包装发货，并注</w:t>
      </w:r>
      <w:r>
        <w:rPr>
          <w:rFonts w:ascii="宋体" w:hAnsi="宋体" w:eastAsia="宋体" w:cs="宋体"/>
          <w:color w:val="000000" w:themeColor="text1"/>
          <w:spacing w:val="-1"/>
          <w:sz w:val="28"/>
          <w:szCs w:val="28"/>
          <w:highlight w:val="none"/>
          <w:lang w:eastAsia="zh-CN"/>
          <w14:textFill>
            <w14:solidFill>
              <w14:schemeClr w14:val="tx1"/>
            </w14:solidFill>
          </w14:textFill>
        </w:rPr>
        <w:t>明所用位置，以便于现场识别。</w:t>
      </w:r>
      <w:r>
        <w:rPr>
          <w:rFonts w:hint="eastAsia" w:eastAsia="宋体"/>
          <w:b/>
          <w:bCs/>
          <w:color w:val="000000" w:themeColor="text1"/>
          <w:sz w:val="24"/>
          <w:highlight w:val="none"/>
          <w:lang w:val="en-US" w:eastAsia="zh-CN"/>
          <w14:textFill>
            <w14:solidFill>
              <w14:schemeClr w14:val="tx1"/>
            </w14:solidFill>
          </w14:textFill>
        </w:rPr>
        <w:t>报价方应结合设备特性及自身产能，自主确定交付方式（制造厂整体制作运输交付、工厂预制现场焊接交付、现场制作交付三选一），并在报价中单列所选方式及配套费用。</w:t>
      </w:r>
    </w:p>
    <w:p w14:paraId="7229CD04">
      <w:pPr>
        <w:spacing w:before="263"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3.10</w:t>
      </w:r>
      <w:r>
        <w:rPr>
          <w:rFonts w:hint="eastAsia" w:ascii="Times New Roman" w:hAnsi="Times New Roman" w:eastAsia="Times New Roman" w:cs="Times New Roman"/>
          <w:color w:val="000000" w:themeColor="text1"/>
          <w:spacing w:val="-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现场安装及施工</w:t>
      </w:r>
    </w:p>
    <w:p w14:paraId="7D32332C">
      <w:pPr>
        <w:spacing w:before="183" w:line="360" w:lineRule="auto"/>
        <w:ind w:left="40" w:right="29" w:firstLine="477"/>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设备现场</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整体</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交付给采购方，采购方指派安装单位进行吊装就位，但是报价方需要考虑吊装安全性，做好支撑等相关保护措施，并</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协助报价方完成吊装及施工任务。</w:t>
      </w:r>
    </w:p>
    <w:p w14:paraId="463B9818">
      <w:pPr>
        <w:spacing w:before="261"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3.11</w:t>
      </w:r>
      <w:r>
        <w:rPr>
          <w:rFonts w:hint="eastAsia" w:ascii="Times New Roman" w:hAnsi="Times New Roman" w:eastAsia="Times New Roman" w:cs="Times New Roman"/>
          <w:color w:val="000000" w:themeColor="text1"/>
          <w:spacing w:val="-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备品备件</w:t>
      </w:r>
    </w:p>
    <w:p w14:paraId="77A68E43">
      <w:pPr>
        <w:spacing w:before="103" w:line="220" w:lineRule="auto"/>
        <w:ind w:left="51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2"/>
          <w:sz w:val="24"/>
          <w:szCs w:val="24"/>
          <w:highlight w:val="none"/>
          <w:lang w:eastAsia="zh-CN"/>
          <w14:textFill>
            <w14:solidFill>
              <w14:schemeClr w14:val="tx1"/>
            </w14:solidFill>
          </w14:textFill>
        </w:rPr>
        <w:t xml:space="preserve">3.11.1  </w:t>
      </w:r>
      <w:r>
        <w:rPr>
          <w:rFonts w:hint="eastAsia" w:ascii="Times New Roman" w:hAnsi="Times New Roman" w:eastAsia="Times New Roman" w:cs="Times New Roman"/>
          <w:color w:val="000000" w:themeColor="text1"/>
          <w:spacing w:val="-2"/>
          <w:sz w:val="24"/>
          <w:szCs w:val="24"/>
          <w:highlight w:val="none"/>
          <w:lang w:val="en-US" w:eastAsia="zh-CN"/>
          <w14:textFill>
            <w14:solidFill>
              <w14:schemeClr w14:val="tx1"/>
            </w14:solidFill>
          </w14:textFill>
        </w:rPr>
        <w:t>随机</w:t>
      </w:r>
      <w:r>
        <w:rPr>
          <w:rFonts w:ascii="宋体" w:hAnsi="宋体" w:eastAsia="宋体" w:cs="宋体"/>
          <w:color w:val="000000" w:themeColor="text1"/>
          <w:spacing w:val="-2"/>
          <w:sz w:val="24"/>
          <w:szCs w:val="24"/>
          <w:highlight w:val="none"/>
          <w:lang w:eastAsia="zh-CN"/>
          <w14:textFill>
            <w14:solidFill>
              <w14:schemeClr w14:val="tx1"/>
            </w14:solidFill>
          </w14:textFill>
        </w:rPr>
        <w:t>备品备件</w:t>
      </w:r>
    </w:p>
    <w:p w14:paraId="5EFE6494">
      <w:pPr>
        <w:spacing w:before="182" w:line="362" w:lineRule="auto"/>
        <w:ind w:left="40" w:right="29" w:firstLine="479"/>
        <w:rPr>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报价</w:t>
      </w:r>
      <w:r>
        <w:rPr>
          <w:rFonts w:ascii="宋体" w:hAnsi="宋体" w:eastAsia="宋体" w:cs="宋体"/>
          <w:color w:val="000000" w:themeColor="text1"/>
          <w:spacing w:val="-3"/>
          <w:sz w:val="24"/>
          <w:szCs w:val="24"/>
          <w:highlight w:val="none"/>
          <w:lang w:eastAsia="zh-CN"/>
          <w14:textFill>
            <w14:solidFill>
              <w14:schemeClr w14:val="tx1"/>
            </w14:solidFill>
          </w14:textFill>
        </w:rPr>
        <w:t>方应提供的备品备件数量按下表所示。如果</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需推荐额外的备品备件应在</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w:t>
      </w:r>
      <w:r>
        <w:rPr>
          <w:rFonts w:ascii="宋体" w:hAnsi="宋体" w:eastAsia="宋体" w:cs="宋体"/>
          <w:color w:val="000000" w:themeColor="text1"/>
          <w:spacing w:val="-3"/>
          <w:sz w:val="24"/>
          <w:szCs w:val="24"/>
          <w:highlight w:val="none"/>
          <w:lang w:eastAsia="zh-CN"/>
          <w14:textFill>
            <w14:solidFill>
              <w14:schemeClr w14:val="tx1"/>
            </w14:solidFill>
          </w14:textFill>
        </w:rPr>
        <w:t>文件中</w:t>
      </w:r>
      <w:r>
        <w:rPr>
          <w:color w:val="000000" w:themeColor="text1"/>
          <w:highlight w:val="none"/>
          <w:lang w:eastAsia="zh-CN"/>
          <w14:textFill>
            <w14:solidFill>
              <w14:schemeClr w14:val="tx1"/>
            </w14:solidFill>
          </w14:textFill>
        </w:rPr>
        <w:drawing>
          <wp:anchor distT="0" distB="0" distL="0" distR="0" simplePos="0" relativeHeight="251662336"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
                    <a:stretch>
                      <a:fillRect/>
                    </a:stretch>
                  </pic:blipFill>
                  <pic:spPr>
                    <a:xfrm>
                      <a:off x="0" y="0"/>
                      <a:ext cx="5769863" cy="9143"/>
                    </a:xfrm>
                    <a:prstGeom prst="rect">
                      <a:avLst/>
                    </a:prstGeom>
                  </pic:spPr>
                </pic:pic>
              </a:graphicData>
            </a:graphic>
          </wp:anchor>
        </w:drawing>
      </w:r>
    </w:p>
    <w:p w14:paraId="76CF6015">
      <w:pPr>
        <w:spacing w:before="78" w:line="220"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单独列出，并说明理由。</w:t>
      </w:r>
    </w:p>
    <w:p w14:paraId="0860A132">
      <w:pPr>
        <w:spacing w:line="147" w:lineRule="exact"/>
        <w:rPr>
          <w:color w:val="000000" w:themeColor="text1"/>
          <w:highlight w:val="none"/>
          <w:lang w:eastAsia="zh-CN"/>
          <w14:textFill>
            <w14:solidFill>
              <w14:schemeClr w14:val="tx1"/>
            </w14:solidFill>
          </w14:textFill>
        </w:rPr>
      </w:pP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3579"/>
        <w:gridCol w:w="1656"/>
        <w:gridCol w:w="2505"/>
      </w:tblGrid>
      <w:tr w14:paraId="22D9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1824">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bookmarkStart w:id="5" w:name="bookmark13"/>
            <w:bookmarkEnd w:id="5"/>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序号</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D31C">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备件名称</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CE4F">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安装试车用备件%</w:t>
            </w:r>
          </w:p>
        </w:tc>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FC9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备注</w:t>
            </w:r>
          </w:p>
        </w:tc>
      </w:tr>
      <w:tr w14:paraId="42AF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BD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EC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人孔</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94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200</w:t>
            </w:r>
          </w:p>
        </w:tc>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60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M人孔</w:t>
            </w:r>
          </w:p>
        </w:tc>
      </w:tr>
      <w:tr w14:paraId="4932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89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69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人孔用螺柱螺母</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C7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10（至少4根）</w:t>
            </w:r>
          </w:p>
        </w:tc>
        <w:tc>
          <w:tcPr>
            <w:tcW w:w="1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BB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1EBF7915">
      <w:pPr>
        <w:spacing w:before="34" w:line="220" w:lineRule="auto"/>
        <w:ind w:left="519"/>
        <w:rPr>
          <w:rFonts w:ascii="Times New Roman" w:hAnsi="Times New Roman" w:eastAsia="Times New Roman" w:cs="Times New Roman"/>
          <w:color w:val="000000" w:themeColor="text1"/>
          <w:spacing w:val="-2"/>
          <w:sz w:val="24"/>
          <w:szCs w:val="24"/>
          <w:highlight w:val="none"/>
          <w14:textFill>
            <w14:solidFill>
              <w14:schemeClr w14:val="tx1"/>
            </w14:solidFill>
          </w14:textFill>
        </w:rPr>
      </w:pPr>
    </w:p>
    <w:p w14:paraId="3247B871">
      <w:pPr>
        <w:spacing w:before="73" w:line="220" w:lineRule="auto"/>
        <w:ind w:left="39"/>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3.1</w:t>
      </w:r>
      <w:r>
        <w:rPr>
          <w:rFonts w:hint="eastAsia" w:ascii="Times New Roman" w:hAnsi="Times New Roman" w:eastAsia="Times New Roman" w:cs="Times New Roman"/>
          <w:color w:val="000000" w:themeColor="text1"/>
          <w:spacing w:val="-3"/>
          <w:sz w:val="24"/>
          <w:szCs w:val="24"/>
          <w:highlight w:val="none"/>
          <w:lang w:val="en-US" w:eastAsia="zh-CN"/>
          <w14:textFill>
            <w14:solidFill>
              <w14:schemeClr w14:val="tx1"/>
            </w14:solidFill>
          </w14:textFill>
        </w:rPr>
        <w:t>2</w:t>
      </w:r>
      <w:r>
        <w:rPr>
          <w:rFonts w:ascii="Times New Roman" w:hAnsi="Times New Roman" w:eastAsia="Times New Roman" w:cs="Times New Roman"/>
          <w:color w:val="000000" w:themeColor="text1"/>
          <w:spacing w:val="7"/>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工厂制作</w:t>
      </w:r>
      <w:r>
        <w:rPr>
          <w:rFonts w:ascii="宋体" w:hAnsi="宋体" w:eastAsia="宋体" w:cs="宋体"/>
          <w:color w:val="000000" w:themeColor="text1"/>
          <w:spacing w:val="-3"/>
          <w:sz w:val="24"/>
          <w:szCs w:val="24"/>
          <w:highlight w:val="none"/>
          <w:lang w:eastAsia="zh-CN"/>
          <w14:textFill>
            <w14:solidFill>
              <w14:schemeClr w14:val="tx1"/>
            </w14:solidFill>
          </w14:textFill>
        </w:rPr>
        <w:t>包装、运输</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要求</w:t>
      </w:r>
    </w:p>
    <w:p w14:paraId="4345F41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bookmarkStart w:id="6" w:name="bookmark5"/>
      <w:bookmarkEnd w:id="6"/>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包装前，设备内壁应清理干净，不得有铁屑、浮渣、水渍等杂物存在。所有无法兰盖的法兰口应采用最小厚度为4mm的钢制盲板及3mm橡胶垫片，用螺栓螺母紧固，并用胶带将其外圆周封死；已开好坡口、平口或螺纹的管口，应用塑料保护盖或环形罩，并用胶带将其外圆周封死。包装应符合安全、经济、不受损伤的要求。</w:t>
      </w:r>
    </w:p>
    <w:p w14:paraId="089AD44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设备在完成全部制造、检验、试验、预组装后，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应负责对每个零部件进行编号、做出明显标志并装箱，运至合同约定的地点交货，包装方法应符合NB/T10558-2021《压力容器涂覆与运输包装》要求。</w:t>
      </w:r>
    </w:p>
    <w:p w14:paraId="665E5EF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运输应符合国家对铁路、公路货物运输的规定，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按照采购方的要求考察现场，制定设备具体实施运输方案，期间涉及到的所有人工和材料费用，均有报价方负责，包含在设备报价报价中。</w:t>
      </w:r>
    </w:p>
    <w:p w14:paraId="49933CA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设备上应装有永久性的铭牌，铭牌固定在托架上，</w:t>
      </w:r>
      <w:bookmarkStart w:id="7" w:name="_Hlk98841554"/>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露出外表面50mm（如有保温层则露出保温层40mm）</w:t>
      </w:r>
      <w:bookmarkEnd w:id="7"/>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。托架与设备应使用同种钢材焊接，铭牌材料应采用不锈钢，字体颜色</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为黑色，且清晰可见。铭牌上的内容应符合TSG 21-2016、GB/T150.1~150.4-2011及买方规定的要求。</w:t>
      </w:r>
    </w:p>
    <w:p w14:paraId="33B56A3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所有未与设备焊接的内外零部件应装入木箱中。木箱应能保护所有部件在运输中不受损坏，且适合在工作现场室外储存6个月以上。易散失的小零件（螺栓、螺母、垫圈、垫片等）应采用防水暗箱包装。</w:t>
      </w:r>
    </w:p>
    <w:p w14:paraId="3BB2F3F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报价人需随机备品备件、专用工具等随机资料应分开包装并标记清楚，随设备发送的文件、资料应用防水塑料袋密封包装。</w:t>
      </w:r>
    </w:p>
    <w:p w14:paraId="45F1D0F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方在计划发运日的至少十个工作日前用传真向采购方发出准运申请，采购方将在收到准运申请后给予及时答复。报价方只有在收到采购方的准运通知之后才能发货。报价方在装货完毕后，应在发运前向采购方发出接货通知单，通知单中须包括装箱单。报价方未能按约定时间到货，需向采购方支付吊车占用费3万元/天。</w:t>
      </w:r>
    </w:p>
    <w:p w14:paraId="7791D51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报价方需提交详细的运输方案，包括路线图、装卸船港口、路堪排障数量、运输车辆尺寸及运输尺寸。</w:t>
      </w:r>
    </w:p>
    <w:p w14:paraId="791ABA1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包装运输按NB/T10558-2021执行。包装要求按下表：</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2309"/>
        <w:gridCol w:w="3686"/>
        <w:gridCol w:w="1795"/>
      </w:tblGrid>
      <w:tr w14:paraId="1BAC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C98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序号</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222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项目</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0654">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要求</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F81D">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highlight w:val="none"/>
                <w:u w:val="none"/>
                <w:lang w:val="en-US" w:eastAsia="zh-CN" w:bidi="ar"/>
                <w14:textFill>
                  <w14:solidFill>
                    <w14:schemeClr w14:val="tx1"/>
                  </w14:solidFill>
                </w14:textFill>
              </w:rPr>
              <w:t>备注</w:t>
            </w:r>
          </w:p>
        </w:tc>
      </w:tr>
      <w:tr w14:paraId="0DDC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D75B">
            <w:pPr>
              <w:keepNext w:val="0"/>
              <w:keepLines w:val="0"/>
              <w:widowControl/>
              <w:suppressLineNumbers w:val="0"/>
              <w:jc w:val="center"/>
              <w:textAlignment w:val="center"/>
              <w:rPr>
                <w:rFonts w:ascii="Arial" w:hAnsi="Arial" w:eastAsia="宋体" w:cs="Arial"/>
                <w:i w:val="0"/>
                <w:iCs w:val="0"/>
                <w:color w:val="000000" w:themeColor="text1"/>
                <w:sz w:val="20"/>
                <w:szCs w:val="20"/>
                <w:highlight w:val="none"/>
                <w:u w:val="none"/>
                <w14:textFill>
                  <w14:solidFill>
                    <w14:schemeClr w14:val="tx1"/>
                  </w14:solidFill>
                </w14:textFill>
              </w:rPr>
            </w:pPr>
            <w:r>
              <w:rPr>
                <w:rFonts w:hint="default" w:ascii="Arial" w:hAnsi="Arial" w:eastAsia="宋体" w:cs="Arial"/>
                <w:i w:val="0"/>
                <w:iCs w:val="0"/>
                <w:snapToGrid w:val="0"/>
                <w:color w:val="000000" w:themeColor="text1"/>
                <w:kern w:val="0"/>
                <w:sz w:val="20"/>
                <w:szCs w:val="20"/>
                <w:highlight w:val="none"/>
                <w:u w:val="none"/>
                <w:lang w:val="en-US" w:eastAsia="zh-CN" w:bidi="ar"/>
                <w14:textFill>
                  <w14:solidFill>
                    <w14:schemeClr w14:val="tx1"/>
                  </w14:solidFill>
                </w14:textFill>
              </w:rPr>
              <w:t>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33B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无法兰盖的开口</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4C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用δ≥</w:t>
            </w:r>
            <w:r>
              <w:rPr>
                <w:rStyle w:val="19"/>
                <w:rFonts w:eastAsia="宋体"/>
                <w:snapToGrid w:val="0"/>
                <w:color w:val="000000" w:themeColor="text1"/>
                <w:highlight w:val="none"/>
                <w:lang w:val="en-US" w:eastAsia="zh-CN" w:bidi="ar"/>
                <w14:textFill>
                  <w14:solidFill>
                    <w14:schemeClr w14:val="tx1"/>
                  </w14:solidFill>
                </w14:textFill>
              </w:rPr>
              <w:t>4mm</w:t>
            </w:r>
            <w:r>
              <w:rPr>
                <w:rStyle w:val="20"/>
                <w:snapToGrid w:val="0"/>
                <w:color w:val="000000" w:themeColor="text1"/>
                <w:highlight w:val="none"/>
                <w:lang w:val="en-US" w:eastAsia="zh-CN" w:bidi="ar"/>
                <w14:textFill>
                  <w14:solidFill>
                    <w14:schemeClr w14:val="tx1"/>
                  </w14:solidFill>
                </w14:textFill>
              </w:rPr>
              <w:t>钢板和δ≥</w:t>
            </w:r>
            <w:r>
              <w:rPr>
                <w:rStyle w:val="19"/>
                <w:rFonts w:eastAsia="宋体"/>
                <w:snapToGrid w:val="0"/>
                <w:color w:val="000000" w:themeColor="text1"/>
                <w:highlight w:val="none"/>
                <w:lang w:val="en-US" w:eastAsia="zh-CN" w:bidi="ar"/>
                <w14:textFill>
                  <w14:solidFill>
                    <w14:schemeClr w14:val="tx1"/>
                  </w14:solidFill>
                </w14:textFill>
              </w:rPr>
              <w:t>3mm</w:t>
            </w:r>
            <w:r>
              <w:rPr>
                <w:rStyle w:val="20"/>
                <w:snapToGrid w:val="0"/>
                <w:color w:val="000000" w:themeColor="text1"/>
                <w:highlight w:val="none"/>
                <w:lang w:val="en-US" w:eastAsia="zh-CN" w:bidi="ar"/>
                <w14:textFill>
                  <w14:solidFill>
                    <w14:schemeClr w14:val="tx1"/>
                  </w14:solidFill>
                </w14:textFill>
              </w:rPr>
              <w:t>橡胶板封堵</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E8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每个管口螺栓数量不得少于</w:t>
            </w:r>
            <w:r>
              <w:rPr>
                <w:rStyle w:val="19"/>
                <w:rFonts w:eastAsia="宋体"/>
                <w:snapToGrid w:val="0"/>
                <w:color w:val="000000" w:themeColor="text1"/>
                <w:highlight w:val="none"/>
                <w:lang w:val="en-US" w:eastAsia="zh-CN" w:bidi="ar"/>
                <w14:textFill>
                  <w14:solidFill>
                    <w14:schemeClr w14:val="tx1"/>
                  </w14:solidFill>
                </w14:textFill>
              </w:rPr>
              <w:t>4</w:t>
            </w:r>
            <w:r>
              <w:rPr>
                <w:rStyle w:val="20"/>
                <w:snapToGrid w:val="0"/>
                <w:color w:val="000000" w:themeColor="text1"/>
                <w:highlight w:val="none"/>
                <w:lang w:val="en-US" w:eastAsia="zh-CN" w:bidi="ar"/>
                <w14:textFill>
                  <w14:solidFill>
                    <w14:schemeClr w14:val="tx1"/>
                  </w14:solidFill>
                </w14:textFill>
              </w:rPr>
              <w:t>个，均布</w:t>
            </w:r>
          </w:p>
        </w:tc>
      </w:tr>
      <w:tr w14:paraId="2A7B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0D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0"/>
                <w:szCs w:val="20"/>
                <w:highlight w:val="none"/>
                <w:u w:val="none"/>
                <w:lang w:val="en-US" w:eastAsia="zh-CN" w:bidi="ar"/>
                <w14:textFill>
                  <w14:solidFill>
                    <w14:schemeClr w14:val="tx1"/>
                  </w14:solidFill>
                </w14:textFill>
              </w:rPr>
              <w:t>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21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内、外部件</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6E1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用板条箱内衬</w:t>
            </w:r>
            <w:r>
              <w:rPr>
                <w:rStyle w:val="19"/>
                <w:rFonts w:eastAsia="宋体"/>
                <w:snapToGrid w:val="0"/>
                <w:color w:val="000000" w:themeColor="text1"/>
                <w:highlight w:val="none"/>
                <w:lang w:val="en-US" w:eastAsia="zh-CN" w:bidi="ar"/>
                <w14:textFill>
                  <w14:solidFill>
                    <w14:schemeClr w14:val="tx1"/>
                  </w14:solidFill>
                </w14:textFill>
              </w:rPr>
              <w:t>PE</w:t>
            </w:r>
            <w:r>
              <w:rPr>
                <w:rStyle w:val="20"/>
                <w:snapToGrid w:val="0"/>
                <w:color w:val="000000" w:themeColor="text1"/>
                <w:highlight w:val="none"/>
                <w:lang w:val="en-US" w:eastAsia="zh-CN" w:bidi="ar"/>
                <w14:textFill>
                  <w14:solidFill>
                    <w14:schemeClr w14:val="tx1"/>
                  </w14:solidFill>
                </w14:textFill>
              </w:rPr>
              <w:t>包装</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AD0A">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0C49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8E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0"/>
                <w:szCs w:val="20"/>
                <w:highlight w:val="none"/>
                <w:u w:val="none"/>
                <w:lang w:val="en-US" w:eastAsia="zh-CN" w:bidi="ar"/>
                <w14:textFill>
                  <w14:solidFill>
                    <w14:schemeClr w14:val="tx1"/>
                  </w14:solidFill>
                </w14:textFill>
              </w:rPr>
              <w:t>3</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176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备品、备件</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C7B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用板条箱内衬</w:t>
            </w:r>
            <w:r>
              <w:rPr>
                <w:rStyle w:val="19"/>
                <w:rFonts w:eastAsia="宋体"/>
                <w:snapToGrid w:val="0"/>
                <w:color w:val="000000" w:themeColor="text1"/>
                <w:highlight w:val="none"/>
                <w:lang w:val="en-US" w:eastAsia="zh-CN" w:bidi="ar"/>
                <w14:textFill>
                  <w14:solidFill>
                    <w14:schemeClr w14:val="tx1"/>
                  </w14:solidFill>
                </w14:textFill>
              </w:rPr>
              <w:t>PE</w:t>
            </w:r>
            <w:r>
              <w:rPr>
                <w:rStyle w:val="20"/>
                <w:snapToGrid w:val="0"/>
                <w:color w:val="000000" w:themeColor="text1"/>
                <w:highlight w:val="none"/>
                <w:lang w:val="en-US" w:eastAsia="zh-CN" w:bidi="ar"/>
                <w14:textFill>
                  <w14:solidFill>
                    <w14:schemeClr w14:val="tx1"/>
                  </w14:solidFill>
                </w14:textFill>
              </w:rPr>
              <w:t>包装</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5A7B">
            <w:pPr>
              <w:jc w:val="center"/>
              <w:rPr>
                <w:rFonts w:hint="default" w:ascii="Arial" w:hAnsi="Arial" w:eastAsia="宋体" w:cs="Arial"/>
                <w:i w:val="0"/>
                <w:iCs w:val="0"/>
                <w:color w:val="000000" w:themeColor="text1"/>
                <w:sz w:val="20"/>
                <w:szCs w:val="20"/>
                <w:highlight w:val="none"/>
                <w:u w:val="none"/>
                <w14:textFill>
                  <w14:solidFill>
                    <w14:schemeClr w14:val="tx1"/>
                  </w14:solidFill>
                </w14:textFill>
              </w:rPr>
            </w:pPr>
          </w:p>
        </w:tc>
      </w:tr>
      <w:tr w14:paraId="18F3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86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0"/>
                <w:szCs w:val="20"/>
                <w:highlight w:val="none"/>
                <w:u w:val="none"/>
                <w:lang w:val="en-US" w:eastAsia="zh-CN" w:bidi="ar"/>
                <w14:textFill>
                  <w14:solidFill>
                    <w14:schemeClr w14:val="tx1"/>
                  </w14:solidFill>
                </w14:textFill>
              </w:rPr>
              <w:t>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5C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本体</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EB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0"/>
                <w:szCs w:val="20"/>
                <w:highlight w:val="none"/>
                <w:u w:val="none"/>
                <w:lang w:val="en-US" w:eastAsia="zh-CN" w:bidi="ar"/>
                <w14:textFill>
                  <w14:solidFill>
                    <w14:schemeClr w14:val="tx1"/>
                  </w14:solidFill>
                </w14:textFill>
              </w:rPr>
              <w:t>裸装、带有垫木基座</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63B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bl>
    <w:p w14:paraId="64C2AF9D">
      <w:pPr>
        <w:keepNext w:val="0"/>
        <w:keepLines w:val="0"/>
        <w:pageBreakBefore w:val="0"/>
        <w:widowControl/>
        <w:kinsoku w:val="0"/>
        <w:wordWrap/>
        <w:overflowPunct/>
        <w:topLinePunct w:val="0"/>
        <w:autoSpaceDE w:val="0"/>
        <w:autoSpaceDN w:val="0"/>
        <w:bidi w:val="0"/>
        <w:adjustRightInd w:val="0"/>
        <w:snapToGrid w:val="0"/>
        <w:spacing w:line="420" w:lineRule="exact"/>
        <w:ind w:firstLine="562" w:firstLineChars="200"/>
        <w:textAlignment w:val="baseline"/>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pPr>
    </w:p>
    <w:p w14:paraId="73D4AEB7">
      <w:pPr>
        <w:spacing w:before="75" w:line="220" w:lineRule="auto"/>
        <w:ind w:left="3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3"/>
          <w:sz w:val="24"/>
          <w:szCs w:val="24"/>
          <w:highlight w:val="none"/>
          <w:lang w:eastAsia="zh-CN"/>
          <w14:textFill>
            <w14:solidFill>
              <w14:schemeClr w14:val="tx1"/>
            </w14:solidFill>
          </w14:textFill>
        </w:rPr>
        <w:t>3.1</w:t>
      </w:r>
      <w:r>
        <w:rPr>
          <w:rFonts w:hint="eastAsia" w:ascii="Times New Roman" w:hAnsi="Times New Roman" w:eastAsia="Times New Roman" w:cs="Times New Roman"/>
          <w:color w:val="000000" w:themeColor="text1"/>
          <w:spacing w:val="-3"/>
          <w:sz w:val="24"/>
          <w:szCs w:val="24"/>
          <w:highlight w:val="none"/>
          <w:lang w:val="en-US" w:eastAsia="zh-CN"/>
          <w14:textFill>
            <w14:solidFill>
              <w14:schemeClr w14:val="tx1"/>
            </w14:solidFill>
          </w14:textFill>
        </w:rPr>
        <w:t>4</w:t>
      </w:r>
      <w:r>
        <w:rPr>
          <w:rFonts w:ascii="Times New Roman" w:hAnsi="Times New Roman" w:eastAsia="Times New Roman" w:cs="Times New Roman"/>
          <w:color w:val="000000" w:themeColor="text1"/>
          <w:spacing w:val="7"/>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现场制作要求</w:t>
      </w:r>
    </w:p>
    <w:p w14:paraId="72F32D21">
      <w:pPr>
        <w:spacing w:before="75" w:line="220" w:lineRule="auto"/>
        <w:ind w:left="39" w:firstLine="48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报价方需提供详细的现场制作施工方案，方案应包含以下核心内容：</w:t>
      </w:r>
    </w:p>
    <w:p w14:paraId="20458108">
      <w:pPr>
        <w:spacing w:before="75" w:line="220" w:lineRule="auto"/>
        <w:ind w:left="0"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‌技术规范‌：严格遵循《立式圆筒形钢制焊接储罐施工及验收规范》（GB50128-2005）等标准，明确焊接工艺、组对精度、无损检测等关键环节的质量控制措施。</w:t>
      </w:r>
    </w:p>
    <w:p w14:paraId="1B694442">
      <w:pPr>
        <w:spacing w:before="75" w:line="220" w:lineRule="auto"/>
        <w:ind w:left="39" w:firstLine="48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‌生产任务安排‌：根据采购方现场管理规定，协调第三方吊装单位作业计划，优化生产流程（如预制-组对-焊接-检测工序衔接），减少设备及材料现场滞留时间。</w:t>
      </w:r>
    </w:p>
    <w:p w14:paraId="6BE5A06C">
      <w:pPr>
        <w:spacing w:before="75" w:line="220" w:lineRule="auto"/>
        <w:ind w:left="39" w:firstLine="48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‌安全与环保措施‌：制定防火防爆、静电接地及防雷方案，并明确垃圾处理流程，确保施工废弃物及时清运，符合环保要求。施工期间严格遵守采购方现场管理规定，确保安全文明施工。</w:t>
      </w:r>
    </w:p>
    <w:p w14:paraId="2C564350">
      <w:pPr>
        <w:spacing w:before="75" w:line="220" w:lineRule="auto"/>
        <w:ind w:left="39" w:firstLine="48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采购方需按报价方要求完成预制场地准备，具体包括：</w:t>
      </w:r>
    </w:p>
    <w:p w14:paraId="5FE56B8E">
      <w:pPr>
        <w:spacing w:before="75" w:line="220" w:lineRule="auto"/>
        <w:ind w:left="0"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‌场地平整与硬化‌：提供足够面积且平整硬化的施工区域，划分材料堆放、加工、焊接等功能分区，确保基础承载力满足设备安装需求。</w:t>
      </w:r>
    </w:p>
    <w:p w14:paraId="1A6D8B92">
      <w:pPr>
        <w:spacing w:before="75" w:line="220" w:lineRule="auto"/>
        <w:ind w:left="0"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‌基础设施接入‌：采购方负责提供稳定的电源及水源接入点，报价方承担实际使用费用（按现场结算）。</w:t>
      </w:r>
    </w:p>
    <w:p w14:paraId="6BEA3EE1">
      <w:pPr>
        <w:spacing w:before="75" w:line="220" w:lineRule="auto"/>
        <w:ind w:left="0"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报价方支付水电消耗费用，并负责现场垃圾清理及运输成本；采购方不额外承担预制场地硬化以外的辅助费用。</w:t>
      </w:r>
    </w:p>
    <w:p w14:paraId="7087EE4A">
      <w:pPr>
        <w:spacing w:before="75" w:line="220" w:lineRule="auto"/>
        <w:ind w:left="0"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双方需在施工前确认场地条件，报价方需对现场环境进行踏勘，将潜在风险（如地下管线）纳入方案考量。</w:t>
      </w:r>
    </w:p>
    <w:p w14:paraId="5B442D51">
      <w:pPr>
        <w:spacing w:before="75" w:line="220" w:lineRule="auto"/>
        <w:ind w:left="39"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Times New Roman" w:cs="Times New Roman"/>
          <w:color w:val="000000" w:themeColor="text1"/>
          <w:spacing w:val="7"/>
          <w:sz w:val="24"/>
          <w:szCs w:val="24"/>
          <w:highlight w:val="none"/>
          <w:lang w:val="en-US" w:eastAsia="zh-CN"/>
          <w14:textFill>
            <w14:solidFill>
              <w14:schemeClr w14:val="tx1"/>
            </w14:solidFill>
          </w14:textFill>
        </w:rPr>
        <w:t>3.15</w:t>
      </w:r>
      <w:r>
        <w:rPr>
          <w:rFonts w:ascii="Times New Roman" w:hAnsi="Times New Roman" w:eastAsia="Times New Roman" w:cs="Times New Roman"/>
          <w:color w:val="000000" w:themeColor="text1"/>
          <w:spacing w:val="7"/>
          <w:sz w:val="24"/>
          <w:szCs w:val="24"/>
          <w:highlight w:val="none"/>
          <w:lang w:eastAsia="zh-CN"/>
          <w14:textFill>
            <w14:solidFill>
              <w14:schemeClr w14:val="tx1"/>
            </w14:solidFill>
          </w14:textFill>
        </w:rPr>
        <w:t xml:space="preserve"> </w:t>
      </w:r>
      <w:r>
        <w:rPr>
          <w:rFonts w:hint="eastAsia" w:ascii="Times New Roman" w:hAnsi="Times New Roman" w:eastAsia="Times New Roman" w:cs="Times New Roman"/>
          <w:color w:val="000000" w:themeColor="text1"/>
          <w:spacing w:val="-3"/>
          <w:sz w:val="24"/>
          <w:szCs w:val="24"/>
          <w:highlight w:val="none"/>
          <w:lang w:val="en-US" w:eastAsia="zh-CN"/>
          <w14:textFill>
            <w14:solidFill>
              <w14:schemeClr w14:val="tx1"/>
            </w14:solidFill>
          </w14:textFill>
        </w:rPr>
        <w:t>报价要求：详见商务采购报价部分。在中选</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通知后10个工作日(不是技术协议或商务合同签订后)提供设计图纸和其他需要设计院反馈的需求资料</w:t>
      </w:r>
      <w:r>
        <w:rPr>
          <w:rFonts w:hint="eastAsia" w:ascii="Times New Roman" w:hAnsi="Times New Roman" w:eastAsia="Times New Roman" w:cs="Times New Roman"/>
          <w:color w:val="000000" w:themeColor="text1"/>
          <w:spacing w:val="-3"/>
          <w:sz w:val="24"/>
          <w:szCs w:val="24"/>
          <w:highlight w:val="none"/>
          <w:lang w:val="en-US" w:eastAsia="zh-CN"/>
          <w14:textFill>
            <w14:solidFill>
              <w14:schemeClr w14:val="tx1"/>
            </w14:solidFill>
          </w14:textFill>
        </w:rPr>
        <w:t>。</w:t>
      </w:r>
    </w:p>
    <w:p w14:paraId="1D00A04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若存在对本</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default"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w:t>
      </w:r>
      <w:r>
        <w:rPr>
          <w:rFonts w:hint="default" w:ascii="宋体" w:hAnsi="宋体" w:eastAsia="宋体" w:cs="宋体"/>
          <w:color w:val="000000" w:themeColor="text1"/>
          <w:sz w:val="24"/>
          <w:szCs w:val="24"/>
          <w:highlight w:val="none"/>
          <w:lang w:val="en-US" w:eastAsia="zh-CN"/>
          <w14:textFill>
            <w14:solidFill>
              <w14:schemeClr w14:val="tx1"/>
            </w14:solidFill>
          </w14:textFill>
        </w:rPr>
        <w:t>的偏离，应在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default" w:ascii="宋体" w:hAnsi="宋体" w:eastAsia="宋体" w:cs="宋体"/>
          <w:color w:val="000000" w:themeColor="text1"/>
          <w:sz w:val="24"/>
          <w:szCs w:val="24"/>
          <w:highlight w:val="none"/>
          <w:lang w:val="en-US" w:eastAsia="zh-CN"/>
          <w14:textFill>
            <w14:solidFill>
              <w14:schemeClr w14:val="tx1"/>
            </w14:solidFill>
          </w14:textFill>
        </w:rPr>
        <w:t>文件中按</w:t>
      </w:r>
      <w:r>
        <w:rPr>
          <w:rFonts w:hint="eastAsia" w:ascii="宋体" w:hAnsi="宋体" w:eastAsia="宋体" w:cs="宋体"/>
          <w:color w:val="000000" w:themeColor="text1"/>
          <w:sz w:val="24"/>
          <w:szCs w:val="24"/>
          <w:highlight w:val="none"/>
          <w:lang w:val="en-US" w:eastAsia="zh-CN"/>
          <w14:textFill>
            <w14:solidFill>
              <w14:schemeClr w14:val="tx1"/>
            </w14:solidFill>
          </w14:textFill>
        </w:rPr>
        <w:t>下表</w:t>
      </w:r>
      <w:r>
        <w:rPr>
          <w:rFonts w:hint="default" w:ascii="宋体" w:hAnsi="宋体" w:eastAsia="宋体" w:cs="宋体"/>
          <w:color w:val="000000" w:themeColor="text1"/>
          <w:sz w:val="24"/>
          <w:szCs w:val="24"/>
          <w:highlight w:val="none"/>
          <w:lang w:val="en-US" w:eastAsia="zh-CN"/>
          <w14:textFill>
            <w14:solidFill>
              <w14:schemeClr w14:val="tx1"/>
            </w14:solidFill>
          </w14:textFill>
        </w:rPr>
        <w:t>格式逐一列出偏离。</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未包含偏离表或偏离表为空白的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报价</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文件为无效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报价。</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05"/>
        <w:gridCol w:w="2608"/>
        <w:gridCol w:w="2608"/>
      </w:tblGrid>
      <w:tr w14:paraId="5DA8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1EDE1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序号</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30E50E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采购技术文件内容</w:t>
            </w: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3D443B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要求变更后的内容</w:t>
            </w: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6873B3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highlight w:val="none"/>
                <w:u w:val="none"/>
                <w:lang w:val="en-US" w:eastAsia="zh-CN" w:bidi="ar"/>
                <w14:textFill>
                  <w14:solidFill>
                    <w14:schemeClr w14:val="tx1"/>
                  </w14:solidFill>
                </w14:textFill>
              </w:rPr>
              <w:t>变更理由</w:t>
            </w:r>
          </w:p>
        </w:tc>
      </w:tr>
      <w:tr w14:paraId="15CB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EBFDF2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6F42289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6E792B8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1CB5F9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EDB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55097D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744653E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1F7C1C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42" w:type="pct"/>
            <w:tcBorders>
              <w:top w:val="single" w:color="000000" w:sz="4" w:space="0"/>
              <w:left w:val="single" w:color="000000" w:sz="4" w:space="0"/>
              <w:bottom w:val="single" w:color="000000" w:sz="4" w:space="0"/>
              <w:right w:val="single" w:color="000000" w:sz="4" w:space="0"/>
            </w:tcBorders>
            <w:noWrap/>
            <w:vAlign w:val="center"/>
          </w:tcPr>
          <w:p w14:paraId="6F2C34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14:paraId="50C73CA3">
      <w:pPr>
        <w:spacing w:before="172" w:line="225" w:lineRule="auto"/>
        <w:ind w:left="36"/>
        <w:outlineLvl w:val="0"/>
        <w:rPr>
          <w:rFonts w:ascii="Times New Roman" w:hAnsi="Times New Roman" w:eastAsia="Times New Roman" w:cs="Times New Roman"/>
          <w:b/>
          <w:bCs/>
          <w:color w:val="000000" w:themeColor="text1"/>
          <w:spacing w:val="2"/>
          <w:sz w:val="27"/>
          <w:szCs w:val="27"/>
          <w:highlight w:val="none"/>
          <w14:textFill>
            <w14:solidFill>
              <w14:schemeClr w14:val="tx1"/>
            </w14:solidFill>
          </w14:textFill>
        </w:rPr>
      </w:pPr>
    </w:p>
    <w:p w14:paraId="27CFD4B3">
      <w:pPr>
        <w:spacing w:before="171" w:line="225" w:lineRule="auto"/>
        <w:ind w:left="34"/>
        <w:outlineLvl w:val="0"/>
        <w:rPr>
          <w:rFonts w:hint="eastAsia" w:ascii="宋体" w:hAnsi="宋体" w:eastAsia="宋体" w:cs="宋体"/>
          <w:b/>
          <w:bCs/>
          <w:color w:val="000000" w:themeColor="text1"/>
          <w:spacing w:val="5"/>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5"/>
          <w:sz w:val="28"/>
          <w:szCs w:val="28"/>
          <w:highlight w:val="none"/>
          <w:lang w:eastAsia="zh-CN"/>
          <w14:textFill>
            <w14:solidFill>
              <w14:schemeClr w14:val="tx1"/>
            </w14:solidFill>
          </w14:textFill>
        </w:rPr>
        <w:t>4、</w:t>
      </w:r>
      <w:r>
        <w:rPr>
          <w:rFonts w:hint="eastAsia" w:ascii="宋体" w:hAnsi="宋体" w:eastAsia="宋体" w:cs="宋体"/>
          <w:b/>
          <w:bCs/>
          <w:color w:val="000000" w:themeColor="text1"/>
          <w:spacing w:val="5"/>
          <w:sz w:val="28"/>
          <w:szCs w:val="28"/>
          <w:highlight w:val="none"/>
          <w:lang w:val="en-US" w:eastAsia="zh-CN"/>
          <w14:textFill>
            <w14:solidFill>
              <w14:schemeClr w14:val="tx1"/>
            </w14:solidFill>
          </w14:textFill>
        </w:rPr>
        <w:t>设备交付</w:t>
      </w:r>
    </w:p>
    <w:p w14:paraId="7C5CE22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报价方在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合同生效后按商务合同规定的时间内，完成所有制造内容（包括现场检验、耐压试验等），按合同约定方式，指定地点整体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车板</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交货并由采购方进行验收，备品备件应分别单独包装。</w:t>
      </w:r>
    </w:p>
    <w:p w14:paraId="3376935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对交付的产品进行整体验收时,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代表应到场。若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不到现场参加检验，视为接受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的检验结果。</w:t>
      </w:r>
    </w:p>
    <w:p w14:paraId="0CADB0B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应协助</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进行设备的安装与调试。</w:t>
      </w:r>
    </w:p>
    <w:p w14:paraId="68216B8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交货地点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江苏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索普新材料</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科技有限公司</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醋酸乙烯装置指定地点。</w:t>
      </w:r>
    </w:p>
    <w:p w14:paraId="0A98F984">
      <w:pPr>
        <w:spacing w:before="171" w:line="225" w:lineRule="auto"/>
        <w:ind w:left="34"/>
        <w:outlineLvl w:val="0"/>
        <w:rPr>
          <w:rFonts w:hint="eastAsia" w:ascii="宋体" w:hAnsi="宋体" w:eastAsia="宋体" w:cs="宋体"/>
          <w:b/>
          <w:bCs/>
          <w:color w:val="000000" w:themeColor="text1"/>
          <w:spacing w:val="5"/>
          <w:sz w:val="28"/>
          <w:szCs w:val="28"/>
          <w:highlight w:val="none"/>
          <w:lang w:eastAsia="zh-CN"/>
          <w14:textFill>
            <w14:solidFill>
              <w14:schemeClr w14:val="tx1"/>
            </w14:solidFill>
          </w14:textFill>
        </w:rPr>
      </w:pPr>
      <w:bookmarkStart w:id="8" w:name="bookmark6"/>
      <w:bookmarkEnd w:id="8"/>
      <w:bookmarkStart w:id="9" w:name="bookmark14"/>
      <w:bookmarkEnd w:id="9"/>
      <w:r>
        <w:rPr>
          <w:rFonts w:hint="eastAsia" w:ascii="宋体" w:hAnsi="宋体" w:eastAsia="宋体" w:cs="宋体"/>
          <w:b/>
          <w:bCs/>
          <w:color w:val="000000" w:themeColor="text1"/>
          <w:spacing w:val="5"/>
          <w:sz w:val="28"/>
          <w:szCs w:val="28"/>
          <w:highlight w:val="none"/>
          <w:lang w:eastAsia="zh-CN"/>
          <w14:textFill>
            <w14:solidFill>
              <w14:schemeClr w14:val="tx1"/>
            </w14:solidFill>
          </w14:textFill>
        </w:rPr>
        <w:t>5、性能和质量保证</w:t>
      </w:r>
    </w:p>
    <w:p w14:paraId="064191E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bookmarkStart w:id="10" w:name="bookmark7"/>
      <w:bookmarkEnd w:id="10"/>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报价方应保证所供货物完全符合本采购技术说明书对材料、制造、检验、试验、运输、技术服务等方面的要求。</w:t>
      </w:r>
    </w:p>
    <w:p w14:paraId="36353C7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报价方应保证其合同货物经过正确安装、合理操作和维护保养，在合同设备寿命期内运转良好。在规定的质量保证期内，报价方应对由报价方原因而造成的任何缺陷和故障负责。</w:t>
      </w:r>
    </w:p>
    <w:p w14:paraId="2A5EF2E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合同设备在质保期满前，如因报价方原因造成的质量问题，报价方在收到采购方通知后按承诺的时间内免费修理、更换、修复。所修理、更换、修复是设备、材料的质保期为其重新验收后12个月；如因采购方原因造成的问题，报价方将及时修复和更换，但费用由采购方承担；质保期外，报价方也应向采购方提供及时的、质优的、价格优惠的技术服务和备品备件供应。设备质保期为设备安装调试完成后12个月或货到现场18个月，以先到为准。</w:t>
      </w:r>
    </w:p>
    <w:p w14:paraId="04BB300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设备的使用寿命应不低于设备的设计寿命。</w:t>
      </w:r>
    </w:p>
    <w:p w14:paraId="2DF5111B">
      <w:pPr>
        <w:spacing w:before="171" w:line="225" w:lineRule="auto"/>
        <w:ind w:left="34"/>
        <w:outlineLvl w:val="0"/>
        <w:rPr>
          <w:rFonts w:hint="eastAsia" w:ascii="宋体" w:hAnsi="宋体" w:eastAsia="宋体" w:cs="宋体"/>
          <w:b/>
          <w:bCs/>
          <w:color w:val="000000" w:themeColor="text1"/>
          <w:spacing w:val="5"/>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5"/>
          <w:sz w:val="28"/>
          <w:szCs w:val="28"/>
          <w:highlight w:val="none"/>
          <w:lang w:eastAsia="zh-CN"/>
          <w14:textFill>
            <w14:solidFill>
              <w14:schemeClr w14:val="tx1"/>
            </w14:solidFill>
          </w14:textFill>
        </w:rPr>
        <w:t>6、售后服务</w:t>
      </w:r>
    </w:p>
    <w:p w14:paraId="5EEA52AE">
      <w:pPr>
        <w:spacing w:before="236" w:line="219" w:lineRule="auto"/>
        <w:ind w:left="40"/>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 xml:space="preserve">6.1 </w:t>
      </w:r>
      <w:r>
        <w:rPr>
          <w:rFonts w:ascii="宋体" w:hAnsi="宋体" w:eastAsia="宋体" w:cs="宋体"/>
          <w:color w:val="000000" w:themeColor="text1"/>
          <w:spacing w:val="-1"/>
          <w:sz w:val="24"/>
          <w:szCs w:val="24"/>
          <w:highlight w:val="none"/>
          <w:lang w:eastAsia="zh-CN"/>
          <w14:textFill>
            <w14:solidFill>
              <w14:schemeClr w14:val="tx1"/>
            </w14:solidFill>
          </w14:textFill>
        </w:rPr>
        <w:t>开工会应在签订合同后</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3</w:t>
      </w:r>
      <w:r>
        <w:rPr>
          <w:rFonts w:ascii="宋体" w:hAnsi="宋体" w:eastAsia="宋体" w:cs="宋体"/>
          <w:color w:val="000000" w:themeColor="text1"/>
          <w:spacing w:val="-1"/>
          <w:sz w:val="24"/>
          <w:szCs w:val="24"/>
          <w:highlight w:val="none"/>
          <w:lang w:eastAsia="zh-CN"/>
          <w14:textFill>
            <w14:solidFill>
              <w14:schemeClr w14:val="tx1"/>
            </w14:solidFill>
          </w14:textFill>
        </w:rPr>
        <w:t>周内举行，具体地点由</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采购方</w:t>
      </w:r>
      <w:r>
        <w:rPr>
          <w:rFonts w:ascii="宋体" w:hAnsi="宋体" w:eastAsia="宋体" w:cs="宋体"/>
          <w:color w:val="000000" w:themeColor="text1"/>
          <w:spacing w:val="-1"/>
          <w:sz w:val="24"/>
          <w:szCs w:val="24"/>
          <w:highlight w:val="none"/>
          <w:lang w:eastAsia="zh-CN"/>
          <w14:textFill>
            <w14:solidFill>
              <w14:schemeClr w14:val="tx1"/>
            </w14:solidFill>
          </w14:textFill>
        </w:rPr>
        <w:t>决定。</w:t>
      </w:r>
    </w:p>
    <w:p w14:paraId="4E35FEC7">
      <w:pPr>
        <w:spacing w:before="183" w:line="220" w:lineRule="auto"/>
        <w:ind w:left="40"/>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 xml:space="preserve">6.2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报价方</w:t>
      </w:r>
      <w:r>
        <w:rPr>
          <w:rFonts w:ascii="宋体" w:hAnsi="宋体" w:eastAsia="宋体" w:cs="宋体"/>
          <w:color w:val="000000" w:themeColor="text1"/>
          <w:spacing w:val="-1"/>
          <w:sz w:val="24"/>
          <w:szCs w:val="24"/>
          <w:highlight w:val="none"/>
          <w:lang w:eastAsia="zh-CN"/>
          <w14:textFill>
            <w14:solidFill>
              <w14:schemeClr w14:val="tx1"/>
            </w14:solidFill>
          </w14:textFill>
        </w:rPr>
        <w:t>应在</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w:t>
      </w:r>
      <w:r>
        <w:rPr>
          <w:rFonts w:ascii="宋体" w:hAnsi="宋体" w:eastAsia="宋体" w:cs="宋体"/>
          <w:color w:val="000000" w:themeColor="text1"/>
          <w:spacing w:val="-1"/>
          <w:sz w:val="24"/>
          <w:szCs w:val="24"/>
          <w:highlight w:val="none"/>
          <w:lang w:eastAsia="zh-CN"/>
          <w14:textFill>
            <w14:solidFill>
              <w14:schemeClr w14:val="tx1"/>
            </w14:solidFill>
          </w14:textFill>
        </w:rPr>
        <w:t>文件中注明售后服务的承诺。</w:t>
      </w:r>
    </w:p>
    <w:p w14:paraId="6A69ADBE">
      <w:pPr>
        <w:spacing w:before="182" w:line="290" w:lineRule="auto"/>
        <w:ind w:left="42" w:right="85" w:hanging="2"/>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2"/>
          <w:sz w:val="24"/>
          <w:szCs w:val="24"/>
          <w:highlight w:val="none"/>
          <w:lang w:eastAsia="zh-CN"/>
          <w14:textFill>
            <w14:solidFill>
              <w14:schemeClr w14:val="tx1"/>
            </w14:solidFill>
          </w14:textFill>
        </w:rPr>
        <w:t xml:space="preserve">6.3 </w:t>
      </w:r>
      <w:r>
        <w:rPr>
          <w:rFonts w:ascii="宋体" w:hAnsi="宋体" w:eastAsia="宋体" w:cs="宋体"/>
          <w:color w:val="000000" w:themeColor="text1"/>
          <w:spacing w:val="-2"/>
          <w:sz w:val="24"/>
          <w:szCs w:val="24"/>
          <w:highlight w:val="none"/>
          <w:lang w:eastAsia="zh-CN"/>
          <w14:textFill>
            <w14:solidFill>
              <w14:schemeClr w14:val="tx1"/>
            </w14:solidFill>
          </w14:textFill>
        </w:rPr>
        <w:t>在收到</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采购方</w:t>
      </w:r>
      <w:r>
        <w:rPr>
          <w:rFonts w:ascii="宋体" w:hAnsi="宋体" w:eastAsia="宋体" w:cs="宋体"/>
          <w:color w:val="000000" w:themeColor="text1"/>
          <w:spacing w:val="-2"/>
          <w:sz w:val="24"/>
          <w:szCs w:val="24"/>
          <w:highlight w:val="none"/>
          <w:lang w:eastAsia="zh-CN"/>
          <w14:textFill>
            <w14:solidFill>
              <w14:schemeClr w14:val="tx1"/>
            </w14:solidFill>
          </w14:textFill>
        </w:rPr>
        <w:t>函、电后，</w:t>
      </w:r>
      <w:r>
        <w:rPr>
          <w:rFonts w:ascii="Times New Roman" w:hAnsi="Times New Roman" w:eastAsia="Times New Roman" w:cs="Times New Roman"/>
          <w:color w:val="000000" w:themeColor="text1"/>
          <w:spacing w:val="-2"/>
          <w:sz w:val="24"/>
          <w:szCs w:val="24"/>
          <w:highlight w:val="none"/>
          <w:lang w:eastAsia="zh-CN"/>
          <w14:textFill>
            <w14:solidFill>
              <w14:schemeClr w14:val="tx1"/>
            </w14:solidFill>
          </w14:textFill>
        </w:rPr>
        <w:t>2</w:t>
      </w:r>
      <w:r>
        <w:rPr>
          <w:rFonts w:ascii="Times New Roman" w:hAnsi="Times New Roman" w:eastAsia="Times New Roman" w:cs="Times New Roman"/>
          <w:color w:val="000000" w:themeColor="text1"/>
          <w:spacing w:val="17"/>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2"/>
          <w:sz w:val="24"/>
          <w:szCs w:val="24"/>
          <w:highlight w:val="none"/>
          <w:lang w:eastAsia="zh-CN"/>
          <w14:textFill>
            <w14:solidFill>
              <w14:schemeClr w14:val="tx1"/>
            </w14:solidFill>
          </w14:textFill>
        </w:rPr>
        <w:t>小时内给予答复，如有需要，</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报价方</w:t>
      </w:r>
      <w:r>
        <w:rPr>
          <w:rFonts w:ascii="宋体" w:hAnsi="宋体" w:eastAsia="宋体" w:cs="宋体"/>
          <w:color w:val="000000" w:themeColor="text1"/>
          <w:spacing w:val="-2"/>
          <w:sz w:val="24"/>
          <w:szCs w:val="24"/>
          <w:highlight w:val="none"/>
          <w:lang w:eastAsia="zh-CN"/>
          <w14:textFill>
            <w14:solidFill>
              <w14:schemeClr w14:val="tx1"/>
            </w14:solidFill>
          </w14:textFill>
        </w:rPr>
        <w:t>应能在</w:t>
      </w:r>
      <w:r>
        <w:rPr>
          <w:rFonts w:ascii="宋体" w:hAnsi="宋体" w:eastAsia="宋体" w:cs="宋体"/>
          <w:color w:val="000000" w:themeColor="text1"/>
          <w:spacing w:val="-56"/>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pacing w:val="-2"/>
          <w:sz w:val="24"/>
          <w:szCs w:val="24"/>
          <w:highlight w:val="none"/>
          <w:lang w:eastAsia="zh-CN"/>
          <w14:textFill>
            <w14:solidFill>
              <w14:schemeClr w14:val="tx1"/>
            </w14:solidFill>
          </w14:textFill>
        </w:rPr>
        <w:t>48</w:t>
      </w:r>
      <w:r>
        <w:rPr>
          <w:rFonts w:ascii="Times New Roman" w:hAnsi="Times New Roman" w:eastAsia="Times New Roman" w:cs="Times New Roman"/>
          <w:color w:val="000000" w:themeColor="text1"/>
          <w:spacing w:val="16"/>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2"/>
          <w:sz w:val="24"/>
          <w:szCs w:val="24"/>
          <w:highlight w:val="none"/>
          <w:lang w:eastAsia="zh-CN"/>
          <w14:textFill>
            <w14:solidFill>
              <w14:schemeClr w14:val="tx1"/>
            </w14:solidFill>
          </w14:textFill>
        </w:rPr>
        <w:t>小时内派遣相</w:t>
      </w:r>
      <w:r>
        <w:rPr>
          <w:rFonts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关的技术人员到设备现场处理或解决问题。</w:t>
      </w:r>
    </w:p>
    <w:p w14:paraId="2FEA676E">
      <w:pPr>
        <w:spacing w:before="183" w:line="313" w:lineRule="auto"/>
        <w:ind w:left="41" w:right="85" w:hanging="1"/>
        <w:rPr>
          <w:rFonts w:ascii="宋体" w:hAnsi="宋体" w:eastAsia="宋体" w:cs="宋体"/>
          <w:color w:val="000000" w:themeColor="text1"/>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z w:val="24"/>
          <w:szCs w:val="24"/>
          <w:highlight w:val="none"/>
          <w:lang w:eastAsia="zh-CN"/>
          <w14:textFill>
            <w14:solidFill>
              <w14:schemeClr w14:val="tx1"/>
            </w14:solidFill>
          </w14:textFill>
        </w:rPr>
        <w:t>6.4</w:t>
      </w:r>
      <w:r>
        <w:rPr>
          <w:rFonts w:ascii="Times New Roman" w:hAnsi="Times New Roman" w:eastAsia="Times New Roman" w:cs="Times New Roman"/>
          <w:color w:val="000000" w:themeColor="text1"/>
          <w:spacing w:val="35"/>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lang w:eastAsia="zh-CN"/>
          <w14:textFill>
            <w14:solidFill>
              <w14:schemeClr w14:val="tx1"/>
            </w14:solidFill>
          </w14:textFill>
        </w:rPr>
        <w:t>在质量保证期内，由于</w:t>
      </w:r>
      <w:r>
        <w:rPr>
          <w:rFonts w:hint="eastAsia" w:ascii="宋体" w:hAnsi="宋体" w:eastAsia="宋体" w:cs="宋体"/>
          <w:color w:val="000000" w:themeColor="text1"/>
          <w:sz w:val="24"/>
          <w:szCs w:val="24"/>
          <w:highlight w:val="none"/>
          <w:lang w:eastAsia="zh-CN"/>
          <w14:textFill>
            <w14:solidFill>
              <w14:schemeClr w14:val="tx1"/>
            </w14:solidFill>
          </w14:textFill>
        </w:rPr>
        <w:t>报价方</w:t>
      </w:r>
      <w:r>
        <w:rPr>
          <w:rFonts w:ascii="宋体" w:hAnsi="宋体" w:eastAsia="宋体" w:cs="宋体"/>
          <w:color w:val="000000" w:themeColor="text1"/>
          <w:sz w:val="24"/>
          <w:szCs w:val="24"/>
          <w:highlight w:val="none"/>
          <w:lang w:eastAsia="zh-CN"/>
          <w14:textFill>
            <w14:solidFill>
              <w14:schemeClr w14:val="tx1"/>
            </w14:solidFill>
          </w14:textFill>
        </w:rPr>
        <w:t>制造、运</w:t>
      </w:r>
      <w:r>
        <w:rPr>
          <w:rFonts w:ascii="宋体" w:hAnsi="宋体" w:eastAsia="宋体" w:cs="宋体"/>
          <w:color w:val="000000" w:themeColor="text1"/>
          <w:spacing w:val="-1"/>
          <w:sz w:val="24"/>
          <w:szCs w:val="24"/>
          <w:highlight w:val="none"/>
          <w:lang w:eastAsia="zh-CN"/>
          <w14:textFill>
            <w14:solidFill>
              <w14:schemeClr w14:val="tx1"/>
            </w14:solidFill>
          </w14:textFill>
        </w:rPr>
        <w:t>输等方面的原因造成的诸如油漆破损、部件变</w:t>
      </w:r>
      <w:r>
        <w:rPr>
          <w:rFonts w:ascii="宋体" w:hAnsi="宋体" w:eastAsia="宋体" w:cs="宋体"/>
          <w:color w:val="000000" w:themeColor="text1"/>
          <w:spacing w:val="-3"/>
          <w:sz w:val="24"/>
          <w:szCs w:val="24"/>
          <w:highlight w:val="none"/>
          <w:lang w:eastAsia="zh-CN"/>
          <w14:textFill>
            <w14:solidFill>
              <w14:schemeClr w14:val="tx1"/>
            </w14:solidFill>
          </w14:textFill>
        </w:rPr>
        <w:t>形、预焊件公差超标、表面及密封面损伤、密封失效等质量问题，</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报价方</w:t>
      </w:r>
      <w:r>
        <w:rPr>
          <w:rFonts w:ascii="宋体" w:hAnsi="宋体" w:eastAsia="宋体" w:cs="宋体"/>
          <w:color w:val="000000" w:themeColor="text1"/>
          <w:spacing w:val="-3"/>
          <w:sz w:val="24"/>
          <w:szCs w:val="24"/>
          <w:highlight w:val="none"/>
          <w:lang w:eastAsia="zh-CN"/>
          <w14:textFill>
            <w14:solidFill>
              <w14:schemeClr w14:val="tx1"/>
            </w14:solidFill>
          </w14:textFill>
        </w:rPr>
        <w:t>将免费改进、修</w:t>
      </w:r>
      <w:r>
        <w:rPr>
          <w:rFonts w:ascii="宋体" w:hAnsi="宋体" w:eastAsia="宋体" w:cs="宋体"/>
          <w:color w:val="000000" w:themeColor="text1"/>
          <w:sz w:val="24"/>
          <w:szCs w:val="24"/>
          <w:highlight w:val="none"/>
          <w:lang w:eastAsia="zh-CN"/>
          <w14:textFill>
            <w14:solidFill>
              <w14:schemeClr w14:val="tx1"/>
            </w14:solidFill>
          </w14:textFill>
        </w:rPr>
        <w:t>理或更换。在质保期外，</w:t>
      </w:r>
      <w:r>
        <w:rPr>
          <w:rFonts w:hint="eastAsia" w:ascii="宋体" w:hAnsi="宋体" w:eastAsia="宋体" w:cs="宋体"/>
          <w:color w:val="000000" w:themeColor="text1"/>
          <w:sz w:val="24"/>
          <w:szCs w:val="24"/>
          <w:highlight w:val="none"/>
          <w:lang w:eastAsia="zh-CN"/>
          <w14:textFill>
            <w14:solidFill>
              <w14:schemeClr w14:val="tx1"/>
            </w14:solidFill>
          </w14:textFill>
        </w:rPr>
        <w:t>报价方</w:t>
      </w:r>
      <w:r>
        <w:rPr>
          <w:rFonts w:ascii="宋体" w:hAnsi="宋体" w:eastAsia="宋体" w:cs="宋体"/>
          <w:color w:val="000000" w:themeColor="text1"/>
          <w:sz w:val="24"/>
          <w:szCs w:val="24"/>
          <w:highlight w:val="none"/>
          <w:lang w:eastAsia="zh-CN"/>
          <w14:textFill>
            <w14:solidFill>
              <w14:schemeClr w14:val="tx1"/>
            </w14:solidFill>
          </w14:textFill>
        </w:rPr>
        <w:t>也应配合</w:t>
      </w:r>
      <w:r>
        <w:rPr>
          <w:rFonts w:hint="eastAsia" w:ascii="宋体" w:hAnsi="宋体" w:eastAsia="宋体" w:cs="宋体"/>
          <w:color w:val="000000" w:themeColor="text1"/>
          <w:sz w:val="24"/>
          <w:szCs w:val="24"/>
          <w:highlight w:val="none"/>
          <w:lang w:eastAsia="zh-CN"/>
          <w14:textFill>
            <w14:solidFill>
              <w14:schemeClr w14:val="tx1"/>
            </w14:solidFill>
          </w14:textFill>
        </w:rPr>
        <w:t>采购方</w:t>
      </w:r>
      <w:r>
        <w:rPr>
          <w:rFonts w:ascii="宋体" w:hAnsi="宋体" w:eastAsia="宋体" w:cs="宋体"/>
          <w:color w:val="000000" w:themeColor="text1"/>
          <w:sz w:val="24"/>
          <w:szCs w:val="24"/>
          <w:highlight w:val="none"/>
          <w:lang w:eastAsia="zh-CN"/>
          <w14:textFill>
            <w14:solidFill>
              <w14:schemeClr w14:val="tx1"/>
            </w14:solidFill>
          </w14:textFill>
        </w:rPr>
        <w:t>维修</w:t>
      </w:r>
      <w:r>
        <w:rPr>
          <w:rFonts w:ascii="宋体" w:hAnsi="宋体" w:eastAsia="宋体" w:cs="宋体"/>
          <w:color w:val="000000" w:themeColor="text1"/>
          <w:spacing w:val="-1"/>
          <w:sz w:val="24"/>
          <w:szCs w:val="24"/>
          <w:highlight w:val="none"/>
          <w:lang w:eastAsia="zh-CN"/>
          <w14:textFill>
            <w14:solidFill>
              <w14:schemeClr w14:val="tx1"/>
            </w14:solidFill>
          </w14:textFill>
        </w:rPr>
        <w:t>或更换，相关费用由</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采购方</w:t>
      </w:r>
      <w:r>
        <w:rPr>
          <w:rFonts w:ascii="宋体" w:hAnsi="宋体" w:eastAsia="宋体" w:cs="宋体"/>
          <w:color w:val="000000" w:themeColor="text1"/>
          <w:spacing w:val="-1"/>
          <w:sz w:val="24"/>
          <w:szCs w:val="24"/>
          <w:highlight w:val="none"/>
          <w:lang w:eastAsia="zh-CN"/>
          <w14:textFill>
            <w14:solidFill>
              <w14:schemeClr w14:val="tx1"/>
            </w14:solidFill>
          </w14:textFill>
        </w:rPr>
        <w:t>承担。</w:t>
      </w:r>
    </w:p>
    <w:p w14:paraId="09898C99">
      <w:pPr>
        <w:spacing w:before="171" w:line="225" w:lineRule="auto"/>
        <w:ind w:left="34"/>
        <w:outlineLvl w:val="0"/>
        <w:rPr>
          <w:rFonts w:hint="eastAsia" w:ascii="宋体" w:hAnsi="宋体" w:eastAsia="宋体" w:cs="宋体"/>
          <w:b/>
          <w:bCs/>
          <w:color w:val="000000" w:themeColor="text1"/>
          <w:spacing w:val="5"/>
          <w:sz w:val="28"/>
          <w:szCs w:val="28"/>
          <w:highlight w:val="none"/>
          <w:lang w:eastAsia="zh-CN"/>
          <w14:textFill>
            <w14:solidFill>
              <w14:schemeClr w14:val="tx1"/>
            </w14:solidFill>
          </w14:textFill>
        </w:rPr>
      </w:pPr>
      <w:bookmarkStart w:id="11" w:name="bookmark8"/>
      <w:bookmarkEnd w:id="11"/>
      <w:r>
        <w:rPr>
          <w:rFonts w:hint="eastAsia" w:ascii="宋体" w:hAnsi="宋体" w:eastAsia="宋体" w:cs="宋体"/>
          <w:b/>
          <w:bCs/>
          <w:color w:val="000000" w:themeColor="text1"/>
          <w:spacing w:val="5"/>
          <w:sz w:val="28"/>
          <w:szCs w:val="28"/>
          <w:highlight w:val="none"/>
          <w:lang w:eastAsia="zh-CN"/>
          <w14:textFill>
            <w14:solidFill>
              <w14:schemeClr w14:val="tx1"/>
            </w14:solidFill>
          </w14:textFill>
        </w:rPr>
        <w:t>7、报价文件的内容要求</w:t>
      </w:r>
    </w:p>
    <w:p w14:paraId="548542D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7.1报价方应按照本采购技术说明书的要求编制报价文件，并应在报价文件中承诺所提供的设备是完全符合本采购技术说明书的要求。如有偏离，需在报价文件中详细说明。</w:t>
      </w:r>
    </w:p>
    <w:p w14:paraId="61B2361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7.2报价方的报价文件应至少包括以下内容：</w:t>
      </w:r>
    </w:p>
    <w:p w14:paraId="2A1A4B3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（1）工厂装备能力；</w:t>
      </w:r>
    </w:p>
    <w:p w14:paraId="65AA452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（2）技术人员资质情况介绍；</w:t>
      </w:r>
    </w:p>
    <w:p w14:paraId="07941CF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（3）制造资质文件；</w:t>
      </w:r>
    </w:p>
    <w:p w14:paraId="341E1F4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（4）质保体系文件；</w:t>
      </w:r>
    </w:p>
    <w:p w14:paraId="2139F97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同类材质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不锈钢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的业绩清单（至少包括项目名称、设备名称、主体材质及规格、供货时间、业主联系人及联系方式）；</w:t>
      </w:r>
    </w:p>
    <w:p w14:paraId="721E706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同类</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不锈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的供货业绩证明文件（合同、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发票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复印件）；</w:t>
      </w:r>
    </w:p>
    <w:p w14:paraId="6BD1337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（7）供货范围清单；</w:t>
      </w:r>
    </w:p>
    <w:p w14:paraId="251E4FC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（8）制造工艺及检验计划；</w:t>
      </w:r>
    </w:p>
    <w:p w14:paraId="6393B0E9">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（9）偏离表；</w:t>
      </w:r>
    </w:p>
    <w:p w14:paraId="7EA5C70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（10）分供货商清单（补充表格中未涉及的部件/材料）；</w:t>
      </w:r>
    </w:p>
    <w:p w14:paraId="39E0085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（11）供货状态和运输方案；</w:t>
      </w:r>
    </w:p>
    <w:p w14:paraId="0F1B04D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（12）安装及开车用备品备件清单；</w:t>
      </w:r>
    </w:p>
    <w:p w14:paraId="10B7448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（13）两年操作用备品备件清单；</w:t>
      </w:r>
    </w:p>
    <w:p w14:paraId="3490FFC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（14）特殊安装、维修工具清单；</w:t>
      </w:r>
    </w:p>
    <w:p w14:paraId="6E89A58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（15）性能和质量保证；</w:t>
      </w:r>
    </w:p>
    <w:p w14:paraId="64BEA1C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（16）售后服务承诺；</w:t>
      </w:r>
    </w:p>
    <w:p w14:paraId="6C4F814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（17）详细供货周期（包括采购、制造、检验、运输等）；</w:t>
      </w:r>
    </w:p>
    <w:p w14:paraId="72C12F5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drawing>
          <wp:anchor distT="0" distB="0" distL="0" distR="0" simplePos="0" relativeHeight="251663360" behindDoc="0" locked="0" layoutInCell="0" allowOverlap="1">
            <wp:simplePos x="0" y="0"/>
            <wp:positionH relativeFrom="page">
              <wp:posOffset>895985</wp:posOffset>
            </wp:positionH>
            <wp:positionV relativeFrom="page">
              <wp:posOffset>703580</wp:posOffset>
            </wp:positionV>
            <wp:extent cx="5768340" cy="8890"/>
            <wp:effectExtent l="0" t="0" r="0" b="0"/>
            <wp:wrapNone/>
            <wp:docPr id="1" name="IM 30"/>
            <wp:cNvGraphicFramePr/>
            <a:graphic xmlns:a="http://schemas.openxmlformats.org/drawingml/2006/main">
              <a:graphicData uri="http://schemas.openxmlformats.org/drawingml/2006/picture">
                <pic:pic xmlns:pic="http://schemas.openxmlformats.org/drawingml/2006/picture">
                  <pic:nvPicPr>
                    <pic:cNvPr id="1" name="IM 30"/>
                    <pic:cNvPicPr/>
                  </pic:nvPicPr>
                  <pic:blipFill>
                    <a:blip r:embed="rId4"/>
                    <a:stretch>
                      <a:fillRect/>
                    </a:stretch>
                  </pic:blipFill>
                  <pic:spPr>
                    <a:xfrm>
                      <a:off x="0" y="0"/>
                      <a:ext cx="5768340" cy="9143"/>
                    </a:xfrm>
                    <a:prstGeom prst="rect">
                      <a:avLst/>
                    </a:prstGeom>
                  </pic:spPr>
                </pic:pic>
              </a:graphicData>
            </a:graphic>
          </wp:anchor>
        </w:drawing>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（18）其它能够证明制造能力的文件。</w:t>
      </w:r>
    </w:p>
    <w:p w14:paraId="374C3A3C">
      <w:pPr>
        <w:spacing w:before="171" w:line="225" w:lineRule="auto"/>
        <w:ind w:left="34"/>
        <w:outlineLvl w:val="0"/>
        <w:rPr>
          <w:rFonts w:hint="eastAsia" w:ascii="宋体" w:hAnsi="宋体" w:eastAsia="宋体" w:cs="宋体"/>
          <w:b/>
          <w:bCs/>
          <w:color w:val="000000" w:themeColor="text1"/>
          <w:spacing w:val="5"/>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pacing w:val="5"/>
          <w:sz w:val="28"/>
          <w:szCs w:val="28"/>
          <w:highlight w:val="none"/>
          <w:lang w:val="en-US" w:eastAsia="zh-CN"/>
          <w14:textFill>
            <w14:solidFill>
              <w14:schemeClr w14:val="tx1"/>
            </w14:solidFill>
          </w14:textFill>
        </w:rPr>
        <w:t>8、数字化交付</w:t>
      </w:r>
    </w:p>
    <w:p w14:paraId="5D24A8EE">
      <w:pPr>
        <w:pStyle w:val="21"/>
        <w:keepNext w:val="0"/>
        <w:keepLines w:val="0"/>
        <w:pageBreakBefore w:val="0"/>
        <w:widowControl w:val="0"/>
        <w:kinsoku/>
        <w:wordWrap/>
        <w:overflowPunct/>
        <w:topLinePunct w:val="0"/>
        <w:autoSpaceDE/>
        <w:autoSpaceDN/>
        <w:bidi w:val="0"/>
        <w:adjustRightInd/>
        <w:snapToGrid/>
        <w:spacing w:line="24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1.交付总体要求</w:t>
      </w:r>
    </w:p>
    <w:p w14:paraId="46452EA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在合同签订后，</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报价方</w:t>
      </w:r>
      <w:r>
        <w:rPr>
          <w:rFonts w:hint="default" w:ascii="宋体" w:hAnsi="宋体" w:eastAsia="宋体" w:cs="宋体"/>
          <w:color w:val="000000" w:themeColor="text1"/>
          <w:sz w:val="24"/>
          <w:szCs w:val="24"/>
          <w:highlight w:val="none"/>
          <w:lang w:val="en-US" w:eastAsia="zh-CN"/>
          <w14:textFill>
            <w14:solidFill>
              <w14:schemeClr w14:val="tx1"/>
            </w14:solidFill>
          </w14:textFill>
        </w:rPr>
        <w:t>需向</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w:t>
      </w:r>
      <w:r>
        <w:rPr>
          <w:rFonts w:hint="default" w:ascii="宋体" w:hAnsi="宋体" w:eastAsia="宋体" w:cs="宋体"/>
          <w:color w:val="000000" w:themeColor="text1"/>
          <w:sz w:val="24"/>
          <w:szCs w:val="24"/>
          <w:highlight w:val="none"/>
          <w:lang w:val="en-US" w:eastAsia="zh-CN"/>
          <w14:textFill>
            <w14:solidFill>
              <w14:schemeClr w14:val="tx1"/>
            </w14:solidFill>
          </w14:textFill>
        </w:rPr>
        <w:t>提交相关数字化人员信息，由</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w:t>
      </w:r>
      <w:r>
        <w:rPr>
          <w:rFonts w:hint="default" w:ascii="宋体" w:hAnsi="宋体" w:eastAsia="宋体" w:cs="宋体"/>
          <w:color w:val="000000" w:themeColor="text1"/>
          <w:sz w:val="24"/>
          <w:szCs w:val="24"/>
          <w:highlight w:val="none"/>
          <w:lang w:val="en-US" w:eastAsia="zh-CN"/>
          <w14:textFill>
            <w14:solidFill>
              <w14:schemeClr w14:val="tx1"/>
            </w14:solidFill>
          </w14:textFill>
        </w:rPr>
        <w:t>授予该</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报价方</w:t>
      </w:r>
      <w:r>
        <w:rPr>
          <w:rFonts w:hint="default" w:ascii="宋体" w:hAnsi="宋体" w:eastAsia="宋体" w:cs="宋体"/>
          <w:color w:val="000000" w:themeColor="text1"/>
          <w:sz w:val="24"/>
          <w:szCs w:val="24"/>
          <w:highlight w:val="none"/>
          <w:lang w:val="en-US" w:eastAsia="zh-CN"/>
          <w14:textFill>
            <w14:solidFill>
              <w14:schemeClr w14:val="tx1"/>
            </w14:solidFill>
          </w14:textFill>
        </w:rPr>
        <w:t>本项目数字化交付平台的录入权限。</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报价方</w:t>
      </w:r>
      <w:r>
        <w:rPr>
          <w:rFonts w:hint="default" w:ascii="宋体" w:hAnsi="宋体" w:eastAsia="宋体" w:cs="宋体"/>
          <w:color w:val="000000" w:themeColor="text1"/>
          <w:sz w:val="24"/>
          <w:szCs w:val="24"/>
          <w:highlight w:val="none"/>
          <w:lang w:val="en-US" w:eastAsia="zh-CN"/>
          <w14:textFill>
            <w14:solidFill>
              <w14:schemeClr w14:val="tx1"/>
            </w14:solidFill>
          </w14:textFill>
        </w:rPr>
        <w:t>需根据所提供物资的实际生产进度及时间节点，依据</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w:t>
      </w:r>
      <w:r>
        <w:rPr>
          <w:rFonts w:hint="default" w:ascii="宋体" w:hAnsi="宋体" w:eastAsia="宋体" w:cs="宋体"/>
          <w:color w:val="000000" w:themeColor="text1"/>
          <w:sz w:val="24"/>
          <w:szCs w:val="24"/>
          <w:highlight w:val="none"/>
          <w:lang w:val="en-US" w:eastAsia="zh-CN"/>
          <w14:textFill>
            <w14:solidFill>
              <w14:schemeClr w14:val="tx1"/>
            </w14:solidFill>
          </w14:textFill>
        </w:rPr>
        <w:t>发布的数字化交付统一规定在数字化交付平台上交付所要求的各项数字化成果，交付的成果必须满足数字化相关的规定，该部分要求作为验收、付款的重要考核依据。</w:t>
      </w:r>
    </w:p>
    <w:p w14:paraId="557FA850">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2.数字化交付范围</w:t>
      </w:r>
    </w:p>
    <w:p w14:paraId="0B71A96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报价方</w:t>
      </w:r>
      <w:r>
        <w:rPr>
          <w:rFonts w:hint="default" w:ascii="宋体" w:hAnsi="宋体" w:eastAsia="宋体" w:cs="宋体"/>
          <w:color w:val="000000" w:themeColor="text1"/>
          <w:sz w:val="24"/>
          <w:szCs w:val="24"/>
          <w:highlight w:val="none"/>
          <w:lang w:val="en-US" w:eastAsia="zh-CN"/>
          <w14:textFill>
            <w14:solidFill>
              <w14:schemeClr w14:val="tx1"/>
            </w14:solidFill>
          </w14:textFill>
        </w:rPr>
        <w:t>的交付内容职责范围如下：</w:t>
      </w:r>
    </w:p>
    <w:p w14:paraId="51FC26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1A90F4C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2）负责将内控合格的上述内容上载整合到数字化交付平台中。</w:t>
      </w:r>
    </w:p>
    <w:p w14:paraId="3F399D1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3）负责按照校验、数据检查、验收等要求，对交付的成果进行完善，直至验收通过。</w:t>
      </w:r>
    </w:p>
    <w:p w14:paraId="03A457EC">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3.数字化交付的内容及要求</w:t>
      </w:r>
    </w:p>
    <w:p w14:paraId="188EB1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default" w:ascii="宋体" w:hAnsi="宋体" w:eastAsia="宋体" w:cs="宋体"/>
          <w:color w:val="000000" w:themeColor="text1"/>
          <w:sz w:val="24"/>
          <w:szCs w:val="24"/>
          <w:highlight w:val="none"/>
          <w:lang w:val="en-US" w:eastAsia="zh-CN"/>
          <w14:textFill>
            <w14:solidFill>
              <w14:schemeClr w14:val="tx1"/>
            </w14:solidFill>
          </w14:textFill>
        </w:rPr>
        <w:t>1工厂对象清单内容</w:t>
      </w:r>
    </w:p>
    <w:p w14:paraId="7B40A1B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报价方</w:t>
      </w:r>
      <w:r>
        <w:rPr>
          <w:rFonts w:hint="default" w:ascii="宋体" w:hAnsi="宋体" w:eastAsia="宋体" w:cs="宋体"/>
          <w:color w:val="000000" w:themeColor="text1"/>
          <w:sz w:val="24"/>
          <w:szCs w:val="24"/>
          <w:highlight w:val="none"/>
          <w:lang w:val="en-US" w:eastAsia="zh-CN"/>
          <w14:textFill>
            <w14:solidFill>
              <w14:schemeClr w14:val="tx1"/>
            </w14:solidFill>
          </w14:textFill>
        </w:rPr>
        <w:t>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采购方后续</w:t>
      </w:r>
      <w:r>
        <w:rPr>
          <w:rFonts w:hint="default" w:ascii="宋体" w:hAnsi="宋体" w:eastAsia="宋体" w:cs="宋体"/>
          <w:color w:val="000000" w:themeColor="text1"/>
          <w:sz w:val="24"/>
          <w:szCs w:val="24"/>
          <w:highlight w:val="none"/>
          <w:lang w:val="en-US" w:eastAsia="zh-CN"/>
          <w14:textFill>
            <w14:solidFill>
              <w14:schemeClr w14:val="tx1"/>
            </w14:solidFill>
          </w14:textFill>
        </w:rPr>
        <w:t>发布的数字化交付统一规定并提交其合同范围内的工厂对象清单，包含工厂对象位号、名称以及分类；</w:t>
      </w:r>
    </w:p>
    <w:p w14:paraId="1BBB9B6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对于包设备（包括大型机组、成套设备、撬装设备等），由</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报价方</w:t>
      </w:r>
      <w:r>
        <w:rPr>
          <w:rFonts w:hint="default" w:ascii="宋体" w:hAnsi="宋体" w:eastAsia="宋体" w:cs="宋体"/>
          <w:color w:val="000000" w:themeColor="text1"/>
          <w:sz w:val="24"/>
          <w:szCs w:val="24"/>
          <w:highlight w:val="none"/>
          <w:lang w:val="en-US" w:eastAsia="zh-CN"/>
          <w14:textFill>
            <w14:solidFill>
              <w14:schemeClr w14:val="tx1"/>
            </w14:solidFill>
          </w14:textFill>
        </w:rPr>
        <w:t>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w:t>
      </w:r>
      <w:r>
        <w:rPr>
          <w:rFonts w:hint="default" w:ascii="宋体" w:hAnsi="宋体" w:eastAsia="宋体" w:cs="宋体"/>
          <w:color w:val="000000" w:themeColor="text1"/>
          <w:sz w:val="24"/>
          <w:szCs w:val="24"/>
          <w:highlight w:val="none"/>
          <w:lang w:val="en-US" w:eastAsia="zh-CN"/>
          <w14:textFill>
            <w14:solidFill>
              <w14:schemeClr w14:val="tx1"/>
            </w14:solidFill>
          </w14:textFill>
        </w:rPr>
        <w:t>发布的相关规范要求对包设备进行拆分，并按照设计总体院发布的编码规定编制子设备位号，形成包设备拆分清单，内容包括成套设备位号、子设备位号、子设备名称、子设备分类等；</w:t>
      </w:r>
    </w:p>
    <w:p w14:paraId="01BAB3D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w:t>
      </w:r>
      <w:r>
        <w:rPr>
          <w:rFonts w:hint="default" w:ascii="宋体" w:hAnsi="宋体" w:eastAsia="宋体" w:cs="宋体"/>
          <w:color w:val="000000" w:themeColor="text1"/>
          <w:sz w:val="24"/>
          <w:szCs w:val="24"/>
          <w:highlight w:val="none"/>
          <w:lang w:val="en-US" w:eastAsia="zh-CN"/>
          <w14:textFill>
            <w14:solidFill>
              <w14:schemeClr w14:val="tx1"/>
            </w14:solidFill>
          </w14:textFill>
        </w:rPr>
        <w:t>负责审核工厂对象清单中的位号和分类是否满足相关编码规则和分类标准，经确认后由</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报价方</w:t>
      </w:r>
      <w:r>
        <w:rPr>
          <w:rFonts w:hint="default" w:ascii="宋体" w:hAnsi="宋体" w:eastAsia="宋体" w:cs="宋体"/>
          <w:color w:val="000000" w:themeColor="text1"/>
          <w:sz w:val="24"/>
          <w:szCs w:val="24"/>
          <w:highlight w:val="none"/>
          <w:lang w:val="en-US" w:eastAsia="zh-CN"/>
          <w14:textFill>
            <w14:solidFill>
              <w14:schemeClr w14:val="tx1"/>
            </w14:solidFill>
          </w14:textFill>
        </w:rPr>
        <w:t>据此开展工厂对象属性和关联性资料的交付工作。</w:t>
      </w:r>
    </w:p>
    <w:p w14:paraId="752F27B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default" w:ascii="宋体" w:hAnsi="宋体" w:eastAsia="宋体" w:cs="宋体"/>
          <w:color w:val="000000" w:themeColor="text1"/>
          <w:sz w:val="24"/>
          <w:szCs w:val="24"/>
          <w:highlight w:val="none"/>
          <w:lang w:val="en-US" w:eastAsia="zh-CN"/>
          <w14:textFill>
            <w14:solidFill>
              <w14:schemeClr w14:val="tx1"/>
            </w14:solidFill>
          </w14:textFill>
        </w:rPr>
        <w:t>.2工厂对象属性数据交付</w:t>
      </w:r>
    </w:p>
    <w:p w14:paraId="7485465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1E95AC5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属性数据交付说明：</w:t>
      </w:r>
    </w:p>
    <w:p w14:paraId="6283BE7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1）工厂对象应对应到数字化交付规定中对象分类的叶子节点。</w:t>
      </w:r>
    </w:p>
    <w:p w14:paraId="763C99E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2）移交属性数据的工厂对象应与实际供货范围，以及供货清单保持一致。</w:t>
      </w:r>
    </w:p>
    <w:p w14:paraId="449126E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default" w:ascii="宋体" w:hAnsi="宋体" w:eastAsia="宋体" w:cs="宋体"/>
          <w:color w:val="000000" w:themeColor="text1"/>
          <w:sz w:val="24"/>
          <w:szCs w:val="24"/>
          <w:highlight w:val="none"/>
          <w:lang w:val="en-US" w:eastAsia="zh-CN"/>
          <w14:textFill>
            <w14:solidFill>
              <w14:schemeClr w14:val="tx1"/>
            </w14:solidFill>
          </w14:textFill>
        </w:rPr>
        <w:t>3三维模型交付内容</w:t>
      </w:r>
    </w:p>
    <w:p w14:paraId="5C3EFD3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针对业主方确定的重点设备，需要按照数字化交付统一规定的要求进行建模，建模内容、深度，以及交付物需要满足业主方发布的数字化交付统一规定的要求，以下为典型的模型交付要求：</w:t>
      </w:r>
    </w:p>
    <w:p w14:paraId="3BA6130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a)设备建模要求</w:t>
      </w:r>
    </w:p>
    <w:p w14:paraId="789AEA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w:t>
      </w:r>
      <w:r>
        <w:rPr>
          <w:rFonts w:hint="default" w:ascii="宋体" w:hAnsi="宋体" w:eastAsia="宋体" w:cs="宋体"/>
          <w:color w:val="000000" w:themeColor="text1"/>
          <w:sz w:val="24"/>
          <w:szCs w:val="24"/>
          <w:highlight w:val="none"/>
          <w:lang w:val="en-US" w:eastAsia="zh-CN"/>
          <w14:textFill>
            <w14:solidFill>
              <w14:schemeClr w14:val="tx1"/>
            </w14:solidFill>
          </w14:textFill>
        </w:rPr>
        <w:tab/>
      </w:r>
      <w:r>
        <w:rPr>
          <w:rFonts w:hint="default" w:ascii="宋体" w:hAnsi="宋体" w:eastAsia="宋体" w:cs="宋体"/>
          <w:color w:val="000000" w:themeColor="text1"/>
          <w:sz w:val="24"/>
          <w:szCs w:val="24"/>
          <w:highlight w:val="none"/>
          <w:lang w:val="en-US" w:eastAsia="zh-CN"/>
          <w14:textFill>
            <w14:solidFill>
              <w14:schemeClr w14:val="tx1"/>
            </w14:solidFill>
          </w14:textFill>
        </w:rPr>
        <w:t>设备供应商应根据业主的要求提供准确的、与实际设备外形尺寸一致的设备模型。</w:t>
      </w:r>
    </w:p>
    <w:p w14:paraId="2B17B24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ab/>
      </w:r>
      <w:r>
        <w:rPr>
          <w:rFonts w:hint="default" w:ascii="宋体" w:hAnsi="宋体" w:eastAsia="宋体" w:cs="宋体"/>
          <w:color w:val="000000" w:themeColor="text1"/>
          <w:sz w:val="24"/>
          <w:szCs w:val="24"/>
          <w:highlight w:val="none"/>
          <w:lang w:val="en-US" w:eastAsia="zh-CN"/>
          <w14:textFill>
            <w14:solidFill>
              <w14:schemeClr w14:val="tx1"/>
            </w14:solidFill>
          </w14:textFill>
        </w:rPr>
        <w:t>模型外观形状、内部结构、零部件规格型号与设备图纸等参考资料一致。</w:t>
      </w:r>
    </w:p>
    <w:p w14:paraId="6A957E7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default" w:ascii="宋体" w:hAnsi="宋体" w:eastAsia="宋体" w:cs="宋体"/>
          <w:color w:val="000000" w:themeColor="text1"/>
          <w:sz w:val="24"/>
          <w:szCs w:val="24"/>
          <w:highlight w:val="none"/>
          <w:lang w:val="en-US" w:eastAsia="zh-CN"/>
          <w14:textFill>
            <w14:solidFill>
              <w14:schemeClr w14:val="tx1"/>
            </w14:solidFill>
          </w14:textFill>
        </w:rPr>
        <w:tab/>
      </w:r>
      <w:r>
        <w:rPr>
          <w:rFonts w:hint="default" w:ascii="宋体" w:hAnsi="宋体" w:eastAsia="宋体" w:cs="宋体"/>
          <w:color w:val="000000" w:themeColor="text1"/>
          <w:sz w:val="24"/>
          <w:szCs w:val="24"/>
          <w:highlight w:val="none"/>
          <w:lang w:val="en-US" w:eastAsia="zh-CN"/>
          <w14:textFill>
            <w14:solidFill>
              <w14:schemeClr w14:val="tx1"/>
            </w14:solidFill>
          </w14:textFill>
        </w:rPr>
        <w:t>模型外观颜色、内部零部件颜色和实物照片与设备图纸等参考资料一致。</w:t>
      </w:r>
    </w:p>
    <w:p w14:paraId="2699A93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4)</w:t>
      </w:r>
      <w:r>
        <w:rPr>
          <w:rFonts w:hint="default" w:ascii="宋体" w:hAnsi="宋体" w:eastAsia="宋体" w:cs="宋体"/>
          <w:color w:val="000000" w:themeColor="text1"/>
          <w:sz w:val="24"/>
          <w:szCs w:val="24"/>
          <w:highlight w:val="none"/>
          <w:lang w:val="en-US" w:eastAsia="zh-CN"/>
          <w14:textFill>
            <w14:solidFill>
              <w14:schemeClr w14:val="tx1"/>
            </w14:solidFill>
          </w14:textFill>
        </w:rPr>
        <w:tab/>
      </w:r>
      <w:r>
        <w:rPr>
          <w:rFonts w:hint="default" w:ascii="宋体" w:hAnsi="宋体" w:eastAsia="宋体" w:cs="宋体"/>
          <w:color w:val="000000" w:themeColor="text1"/>
          <w:sz w:val="24"/>
          <w:szCs w:val="24"/>
          <w:highlight w:val="none"/>
          <w:lang w:val="en-US" w:eastAsia="zh-CN"/>
          <w14:textFill>
            <w14:solidFill>
              <w14:schemeClr w14:val="tx1"/>
            </w14:solidFill>
          </w14:textFill>
        </w:rPr>
        <w:t>针对有对象分类的三维模型中的工程对象应按照业主发布的数字化交付统一规定中的要求进行编码并附加工程数据信息，包括位号、名称等内容。</w:t>
      </w:r>
    </w:p>
    <w:p w14:paraId="237C5DC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5)</w:t>
      </w:r>
      <w:r>
        <w:rPr>
          <w:rFonts w:hint="default" w:ascii="宋体" w:hAnsi="宋体" w:eastAsia="宋体" w:cs="宋体"/>
          <w:color w:val="000000" w:themeColor="text1"/>
          <w:sz w:val="24"/>
          <w:szCs w:val="24"/>
          <w:highlight w:val="none"/>
          <w:lang w:val="en-US" w:eastAsia="zh-CN"/>
          <w14:textFill>
            <w14:solidFill>
              <w14:schemeClr w14:val="tx1"/>
            </w14:solidFill>
          </w14:textFill>
        </w:rPr>
        <w:tab/>
      </w:r>
      <w:r>
        <w:rPr>
          <w:rFonts w:hint="default" w:ascii="宋体" w:hAnsi="宋体" w:eastAsia="宋体" w:cs="宋体"/>
          <w:color w:val="000000" w:themeColor="text1"/>
          <w:sz w:val="24"/>
          <w:szCs w:val="24"/>
          <w:highlight w:val="none"/>
          <w:lang w:val="en-US" w:eastAsia="zh-CN"/>
          <w14:textFill>
            <w14:solidFill>
              <w14:schemeClr w14:val="tx1"/>
            </w14:solidFill>
          </w14:textFill>
        </w:rPr>
        <w:t>模型输出类型必须是“实体几何面”，不允许输出“抽壳”“线框”或者“3D曲线”。</w:t>
      </w:r>
    </w:p>
    <w:p w14:paraId="2D100AF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6）应采用装配体建模，零部件装配由内向外按层级组装，如果多台设备是总体装配在一起的，要提交总体装配模型，以每台设备为单位装配，各设备分支独立，不能混合装配。</w:t>
      </w:r>
    </w:p>
    <w:p w14:paraId="08FD731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b)交付物要求</w:t>
      </w:r>
    </w:p>
    <w:p w14:paraId="1783E04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供应商应交付模型文件、数据库备份文件，同时提供所使用建模软件的名称、版本。</w:t>
      </w:r>
    </w:p>
    <w:p w14:paraId="1A09588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c)建模软件要求</w:t>
      </w:r>
    </w:p>
    <w:p w14:paraId="76853F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5010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266E67FE">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模型类型</w:t>
            </w:r>
          </w:p>
        </w:tc>
        <w:tc>
          <w:tcPr>
            <w:tcW w:w="1540" w:type="dxa"/>
            <w:noWrap w:val="0"/>
            <w:vAlign w:val="center"/>
          </w:tcPr>
          <w:p w14:paraId="2C3AF474">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软件名称</w:t>
            </w:r>
          </w:p>
        </w:tc>
        <w:tc>
          <w:tcPr>
            <w:tcW w:w="3591" w:type="dxa"/>
            <w:noWrap w:val="0"/>
            <w:vAlign w:val="center"/>
          </w:tcPr>
          <w:p w14:paraId="32EAB922">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输出格式</w:t>
            </w:r>
          </w:p>
        </w:tc>
        <w:tc>
          <w:tcPr>
            <w:tcW w:w="1785" w:type="dxa"/>
            <w:noWrap w:val="0"/>
            <w:vAlign w:val="center"/>
          </w:tcPr>
          <w:p w14:paraId="1C13D8FD">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备注</w:t>
            </w:r>
          </w:p>
        </w:tc>
      </w:tr>
      <w:tr w14:paraId="4EB8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72BAE443">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精细化模型</w:t>
            </w:r>
          </w:p>
        </w:tc>
        <w:tc>
          <w:tcPr>
            <w:tcW w:w="1540" w:type="dxa"/>
            <w:vMerge w:val="restart"/>
            <w:noWrap w:val="0"/>
            <w:vAlign w:val="center"/>
          </w:tcPr>
          <w:p w14:paraId="734A1F3F">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Pro/E</w:t>
            </w:r>
          </w:p>
        </w:tc>
        <w:tc>
          <w:tcPr>
            <w:tcW w:w="3591" w:type="dxa"/>
            <w:noWrap w:val="0"/>
            <w:vAlign w:val="center"/>
          </w:tcPr>
          <w:p w14:paraId="62AF27C7">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.asm+.prt</w:t>
            </w:r>
          </w:p>
        </w:tc>
        <w:tc>
          <w:tcPr>
            <w:tcW w:w="1785" w:type="dxa"/>
            <w:vMerge w:val="restart"/>
            <w:noWrap w:val="0"/>
            <w:vAlign w:val="center"/>
          </w:tcPr>
          <w:p w14:paraId="5EC8D2F9">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r>
      <w:tr w14:paraId="4AD8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1F1165DD">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c>
          <w:tcPr>
            <w:tcW w:w="1540" w:type="dxa"/>
            <w:vMerge w:val="continue"/>
            <w:noWrap w:val="0"/>
            <w:vAlign w:val="center"/>
          </w:tcPr>
          <w:p w14:paraId="45042E5E">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c>
          <w:tcPr>
            <w:tcW w:w="3591" w:type="dxa"/>
            <w:noWrap w:val="0"/>
            <w:vAlign w:val="center"/>
          </w:tcPr>
          <w:p w14:paraId="0B6E50C6">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.stp</w:t>
            </w:r>
          </w:p>
        </w:tc>
        <w:tc>
          <w:tcPr>
            <w:tcW w:w="1785" w:type="dxa"/>
            <w:vMerge w:val="continue"/>
            <w:noWrap w:val="0"/>
            <w:vAlign w:val="center"/>
          </w:tcPr>
          <w:p w14:paraId="5BC7A784">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r>
      <w:tr w14:paraId="659F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2C1C268">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c>
          <w:tcPr>
            <w:tcW w:w="1540" w:type="dxa"/>
            <w:vMerge w:val="restart"/>
            <w:noWrap w:val="0"/>
            <w:vAlign w:val="center"/>
          </w:tcPr>
          <w:p w14:paraId="46FD3A21">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SolidWorks</w:t>
            </w:r>
          </w:p>
        </w:tc>
        <w:tc>
          <w:tcPr>
            <w:tcW w:w="3591" w:type="dxa"/>
            <w:noWrap w:val="0"/>
            <w:vAlign w:val="center"/>
          </w:tcPr>
          <w:p w14:paraId="42614616">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.sldasm+.sldprt</w:t>
            </w:r>
          </w:p>
        </w:tc>
        <w:tc>
          <w:tcPr>
            <w:tcW w:w="1785" w:type="dxa"/>
            <w:vMerge w:val="restart"/>
            <w:noWrap w:val="0"/>
            <w:vAlign w:val="center"/>
          </w:tcPr>
          <w:p w14:paraId="1ED9988C">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r>
      <w:tr w14:paraId="3FF2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40569BD9">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c>
          <w:tcPr>
            <w:tcW w:w="1540" w:type="dxa"/>
            <w:vMerge w:val="continue"/>
            <w:noWrap w:val="0"/>
            <w:vAlign w:val="center"/>
          </w:tcPr>
          <w:p w14:paraId="364F07F8">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c>
          <w:tcPr>
            <w:tcW w:w="3591" w:type="dxa"/>
            <w:noWrap w:val="0"/>
            <w:vAlign w:val="center"/>
          </w:tcPr>
          <w:p w14:paraId="41E55230">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.stp</w:t>
            </w:r>
          </w:p>
        </w:tc>
        <w:tc>
          <w:tcPr>
            <w:tcW w:w="1785" w:type="dxa"/>
            <w:vMerge w:val="continue"/>
            <w:noWrap w:val="0"/>
            <w:vAlign w:val="center"/>
          </w:tcPr>
          <w:p w14:paraId="32C5CBC5">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r>
      <w:tr w14:paraId="298C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16BF271">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c>
          <w:tcPr>
            <w:tcW w:w="1540" w:type="dxa"/>
            <w:noWrap w:val="0"/>
            <w:vAlign w:val="center"/>
          </w:tcPr>
          <w:p w14:paraId="590C044C">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INVENTOR</w:t>
            </w:r>
          </w:p>
        </w:tc>
        <w:tc>
          <w:tcPr>
            <w:tcW w:w="3591" w:type="dxa"/>
            <w:noWrap w:val="0"/>
            <w:vAlign w:val="center"/>
          </w:tcPr>
          <w:p w14:paraId="6C5FE257">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.stp</w:t>
            </w:r>
          </w:p>
        </w:tc>
        <w:tc>
          <w:tcPr>
            <w:tcW w:w="1785" w:type="dxa"/>
            <w:noWrap w:val="0"/>
            <w:vAlign w:val="center"/>
          </w:tcPr>
          <w:p w14:paraId="1D69404E">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r>
      <w:tr w14:paraId="596D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9B8ECDC">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c>
          <w:tcPr>
            <w:tcW w:w="1540" w:type="dxa"/>
            <w:noWrap w:val="0"/>
            <w:vAlign w:val="center"/>
          </w:tcPr>
          <w:p w14:paraId="6AD14629">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CATIA</w:t>
            </w:r>
          </w:p>
        </w:tc>
        <w:tc>
          <w:tcPr>
            <w:tcW w:w="3591" w:type="dxa"/>
            <w:noWrap w:val="0"/>
            <w:vAlign w:val="center"/>
          </w:tcPr>
          <w:p w14:paraId="79B7C781">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.stp</w:t>
            </w:r>
          </w:p>
        </w:tc>
        <w:tc>
          <w:tcPr>
            <w:tcW w:w="1785" w:type="dxa"/>
            <w:noWrap w:val="0"/>
            <w:vAlign w:val="center"/>
          </w:tcPr>
          <w:p w14:paraId="088B1534">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r>
      <w:tr w14:paraId="46C6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2C02888">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c>
          <w:tcPr>
            <w:tcW w:w="1540" w:type="dxa"/>
            <w:noWrap w:val="0"/>
            <w:vAlign w:val="center"/>
          </w:tcPr>
          <w:p w14:paraId="20913495">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其他机械设计3D模型</w:t>
            </w:r>
          </w:p>
        </w:tc>
        <w:tc>
          <w:tcPr>
            <w:tcW w:w="3591" w:type="dxa"/>
            <w:noWrap w:val="0"/>
            <w:vAlign w:val="center"/>
          </w:tcPr>
          <w:p w14:paraId="400C98D2">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.stp</w:t>
            </w:r>
          </w:p>
        </w:tc>
        <w:tc>
          <w:tcPr>
            <w:tcW w:w="1785" w:type="dxa"/>
            <w:noWrap w:val="0"/>
            <w:vAlign w:val="center"/>
          </w:tcPr>
          <w:p w14:paraId="2CFF6B26">
            <w:pPr>
              <w:pStyle w:val="14"/>
              <w:keepNext w:val="0"/>
              <w:keepLines w:val="0"/>
              <w:pageBreakBefore w:val="0"/>
              <w:kinsoku/>
              <w:wordWrap/>
              <w:overflowPunct/>
              <w:autoSpaceDE/>
              <w:autoSpaceDN/>
              <w:bidi w:val="0"/>
              <w:spacing w:before="31" w:after="31" w:line="500" w:lineRule="exact"/>
              <w:ind w:left="21"/>
              <w:jc w:val="both"/>
              <w:rPr>
                <w:color w:val="000000" w:themeColor="text1"/>
                <w:highlight w:val="none"/>
                <w14:textFill>
                  <w14:solidFill>
                    <w14:schemeClr w14:val="tx1"/>
                  </w14:solidFill>
                </w14:textFill>
              </w:rPr>
            </w:pPr>
          </w:p>
        </w:tc>
      </w:tr>
    </w:tbl>
    <w:p w14:paraId="01075D22">
      <w:pPr>
        <w:pStyle w:val="21"/>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3.1.</w:t>
      </w:r>
      <w:r>
        <w:rPr>
          <w:rFonts w:hint="default" w:ascii="宋体" w:hAnsi="宋体" w:eastAsia="宋体" w:cs="宋体"/>
          <w:color w:val="000000" w:themeColor="text1"/>
          <w:sz w:val="28"/>
          <w:szCs w:val="28"/>
          <w:highlight w:val="none"/>
          <w:lang w:val="en-US" w:eastAsia="zh-CN"/>
          <w14:textFill>
            <w14:solidFill>
              <w14:schemeClr w14:val="tx1"/>
            </w14:solidFill>
          </w14:textFill>
        </w:rPr>
        <w:t>4智能P&amp;ID交付内容</w:t>
      </w:r>
    </w:p>
    <w:p w14:paraId="3B53FE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055F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top"/>
          </w:tcPr>
          <w:p w14:paraId="7C031686">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r>
              <w:rPr>
                <w:rFonts w:hint="eastAsia" w:ascii="宋体" w:hAnsi="宋体" w:eastAsia="宋体"/>
                <w:color w:val="000000" w:themeColor="text1"/>
                <w:spacing w:val="-4"/>
                <w:highlight w:val="none"/>
                <w14:textFill>
                  <w14:solidFill>
                    <w14:schemeClr w14:val="tx1"/>
                  </w14:solidFill>
                </w14:textFill>
              </w:rPr>
              <w:t>软件类型</w:t>
            </w:r>
          </w:p>
        </w:tc>
        <w:tc>
          <w:tcPr>
            <w:tcW w:w="1843" w:type="dxa"/>
            <w:noWrap w:val="0"/>
            <w:vAlign w:val="top"/>
          </w:tcPr>
          <w:p w14:paraId="7A3917E3">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r>
              <w:rPr>
                <w:rFonts w:hint="eastAsia" w:ascii="宋体" w:hAnsi="宋体" w:eastAsia="宋体"/>
                <w:color w:val="000000" w:themeColor="text1"/>
                <w:spacing w:val="-4"/>
                <w:highlight w:val="none"/>
                <w14:textFill>
                  <w14:solidFill>
                    <w14:schemeClr w14:val="tx1"/>
                  </w14:solidFill>
                </w14:textFill>
              </w:rPr>
              <w:t>软件推荐</w:t>
            </w:r>
          </w:p>
        </w:tc>
        <w:tc>
          <w:tcPr>
            <w:tcW w:w="2835" w:type="dxa"/>
            <w:noWrap w:val="0"/>
            <w:vAlign w:val="top"/>
          </w:tcPr>
          <w:p w14:paraId="3F045B05">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r>
              <w:rPr>
                <w:rFonts w:hint="eastAsia" w:ascii="宋体" w:hAnsi="宋体" w:eastAsia="宋体"/>
                <w:color w:val="000000" w:themeColor="text1"/>
                <w:spacing w:val="-4"/>
                <w:highlight w:val="none"/>
                <w14:textFill>
                  <w14:solidFill>
                    <w14:schemeClr w14:val="tx1"/>
                  </w14:solidFill>
                </w14:textFill>
              </w:rPr>
              <w:t>交付输出格式</w:t>
            </w:r>
          </w:p>
        </w:tc>
        <w:tc>
          <w:tcPr>
            <w:tcW w:w="2205" w:type="dxa"/>
            <w:noWrap w:val="0"/>
            <w:vAlign w:val="top"/>
          </w:tcPr>
          <w:p w14:paraId="1ED8F694">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r>
              <w:rPr>
                <w:rFonts w:hint="eastAsia" w:ascii="宋体" w:hAnsi="宋体" w:eastAsia="宋体"/>
                <w:color w:val="000000" w:themeColor="text1"/>
                <w:spacing w:val="-4"/>
                <w:highlight w:val="none"/>
                <w14:textFill>
                  <w14:solidFill>
                    <w14:schemeClr w14:val="tx1"/>
                  </w14:solidFill>
                </w14:textFill>
              </w:rPr>
              <w:t>备注</w:t>
            </w:r>
          </w:p>
        </w:tc>
      </w:tr>
      <w:tr w14:paraId="5B1A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noWrap w:val="0"/>
            <w:vAlign w:val="top"/>
          </w:tcPr>
          <w:p w14:paraId="518718FB">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r>
              <w:rPr>
                <w:rFonts w:hint="eastAsia" w:ascii="宋体" w:hAnsi="宋体" w:eastAsia="宋体"/>
                <w:color w:val="000000" w:themeColor="text1"/>
                <w:spacing w:val="-4"/>
                <w:highlight w:val="none"/>
                <w14:textFill>
                  <w14:solidFill>
                    <w14:schemeClr w14:val="tx1"/>
                  </w14:solidFill>
                </w14:textFill>
              </w:rPr>
              <w:t>智能P</w:t>
            </w:r>
            <w:r>
              <w:rPr>
                <w:rFonts w:ascii="宋体" w:hAnsi="宋体" w:eastAsia="宋体"/>
                <w:color w:val="000000" w:themeColor="text1"/>
                <w:spacing w:val="-4"/>
                <w:highlight w:val="none"/>
                <w14:textFill>
                  <w14:solidFill>
                    <w14:schemeClr w14:val="tx1"/>
                  </w14:solidFill>
                </w14:textFill>
              </w:rPr>
              <w:t>&amp;ID</w:t>
            </w:r>
          </w:p>
        </w:tc>
        <w:tc>
          <w:tcPr>
            <w:tcW w:w="1843" w:type="dxa"/>
            <w:noWrap w:val="0"/>
            <w:vAlign w:val="top"/>
          </w:tcPr>
          <w:p w14:paraId="783DCD62">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AVEVA Diagram</w:t>
            </w:r>
          </w:p>
        </w:tc>
        <w:tc>
          <w:tcPr>
            <w:tcW w:w="2835" w:type="dxa"/>
            <w:noWrap w:val="0"/>
            <w:vAlign w:val="top"/>
          </w:tcPr>
          <w:p w14:paraId="04FA699B">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.svg+.xml</w:t>
            </w:r>
          </w:p>
        </w:tc>
        <w:tc>
          <w:tcPr>
            <w:tcW w:w="2205" w:type="dxa"/>
            <w:noWrap w:val="0"/>
            <w:vAlign w:val="top"/>
          </w:tcPr>
          <w:p w14:paraId="3143F61A">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000000" w:themeColor="text1"/>
                <w:kern w:val="0"/>
                <w:szCs w:val="21"/>
                <w:highlight w:val="none"/>
                <w14:textFill>
                  <w14:solidFill>
                    <w14:schemeClr w14:val="tx1"/>
                  </w14:solidFill>
                </w14:textFill>
              </w:rPr>
            </w:pPr>
          </w:p>
        </w:tc>
      </w:tr>
      <w:tr w14:paraId="254E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54E8F6A9">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p>
        </w:tc>
        <w:tc>
          <w:tcPr>
            <w:tcW w:w="1843" w:type="dxa"/>
            <w:noWrap w:val="0"/>
            <w:vAlign w:val="top"/>
          </w:tcPr>
          <w:p w14:paraId="78B5C6A6">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SmartPlant P&amp;ID</w:t>
            </w:r>
          </w:p>
        </w:tc>
        <w:tc>
          <w:tcPr>
            <w:tcW w:w="2835" w:type="dxa"/>
            <w:noWrap w:val="0"/>
            <w:vAlign w:val="top"/>
          </w:tcPr>
          <w:p w14:paraId="6B0D69B9">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.pid+.xml+EFSchema.cmf</w:t>
            </w:r>
          </w:p>
        </w:tc>
        <w:tc>
          <w:tcPr>
            <w:tcW w:w="2205" w:type="dxa"/>
            <w:noWrap w:val="0"/>
            <w:vAlign w:val="top"/>
          </w:tcPr>
          <w:p w14:paraId="19BBD261">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Schema 文件如未</w:t>
            </w:r>
          </w:p>
          <w:p w14:paraId="141188B8">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修改，可不提供</w:t>
            </w:r>
          </w:p>
        </w:tc>
      </w:tr>
      <w:tr w14:paraId="4602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1C7EB581">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p>
        </w:tc>
        <w:tc>
          <w:tcPr>
            <w:tcW w:w="1843" w:type="dxa"/>
            <w:noWrap w:val="0"/>
            <w:vAlign w:val="top"/>
          </w:tcPr>
          <w:p w14:paraId="1B0C7479">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AutoCAD</w:t>
            </w:r>
            <w:r>
              <w:rPr>
                <w:rFonts w:hint="eastAsia" w:ascii="宋体" w:hAnsi="宋体" w:eastAsia="宋体"/>
                <w:color w:val="000000" w:themeColor="text1"/>
                <w:spacing w:val="-4"/>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P&amp;ID</w:t>
            </w:r>
          </w:p>
        </w:tc>
        <w:tc>
          <w:tcPr>
            <w:tcW w:w="2835" w:type="dxa"/>
            <w:noWrap w:val="0"/>
            <w:vAlign w:val="top"/>
          </w:tcPr>
          <w:p w14:paraId="4A9CDB89">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000000" w:themeColor="text1"/>
                <w:spacing w:val="-4"/>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.dwg+</w:t>
            </w:r>
            <w:r>
              <w:rPr>
                <w:rFonts w:hint="eastAsia" w:ascii="宋体" w:hAnsi="宋体" w:eastAsia="宋体" w:cs="宋体"/>
                <w:color w:val="000000" w:themeColor="text1"/>
                <w:kern w:val="0"/>
                <w:szCs w:val="21"/>
                <w:highlight w:val="none"/>
                <w14:textFill>
                  <w14:solidFill>
                    <w14:schemeClr w14:val="tx1"/>
                  </w14:solidFill>
                </w14:textFill>
              </w:rPr>
              <w:t>项目文件</w:t>
            </w:r>
          </w:p>
        </w:tc>
        <w:tc>
          <w:tcPr>
            <w:tcW w:w="2205" w:type="dxa"/>
            <w:noWrap w:val="0"/>
            <w:vAlign w:val="top"/>
          </w:tcPr>
          <w:p w14:paraId="308B17A6">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000000" w:themeColor="text1"/>
                <w:kern w:val="0"/>
                <w:szCs w:val="21"/>
                <w:highlight w:val="none"/>
                <w14:textFill>
                  <w14:solidFill>
                    <w14:schemeClr w14:val="tx1"/>
                  </w14:solidFill>
                </w14:textFill>
              </w:rPr>
            </w:pPr>
          </w:p>
        </w:tc>
      </w:tr>
    </w:tbl>
    <w:p w14:paraId="275CB74C">
      <w:pPr>
        <w:pStyle w:val="21"/>
        <w:keepNext w:val="0"/>
        <w:keepLines w:val="0"/>
        <w:pageBreakBefore w:val="0"/>
        <w:kinsoku/>
        <w:wordWrap/>
        <w:overflowPunct/>
        <w:topLinePunct w:val="0"/>
        <w:autoSpaceDE/>
        <w:autoSpaceDN/>
        <w:bidi w:val="0"/>
        <w:spacing w:line="50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00BCBE1B">
      <w:pPr>
        <w:pStyle w:val="2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智能P&amp;ID的文档命名和编码、图例、属性、图框、质量等应满足</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w:t>
      </w:r>
      <w:r>
        <w:rPr>
          <w:rFonts w:hint="default" w:ascii="宋体" w:hAnsi="宋体" w:eastAsia="宋体" w:cs="宋体"/>
          <w:color w:val="000000" w:themeColor="text1"/>
          <w:sz w:val="24"/>
          <w:szCs w:val="24"/>
          <w:highlight w:val="none"/>
          <w:lang w:val="en-US" w:eastAsia="zh-CN"/>
          <w14:textFill>
            <w14:solidFill>
              <w14:schemeClr w14:val="tx1"/>
            </w14:solidFill>
          </w14:textFill>
        </w:rPr>
        <w:t>发布的数字化交付统一规定的要求。</w:t>
      </w:r>
    </w:p>
    <w:p w14:paraId="66C12625">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default" w:ascii="宋体" w:hAnsi="宋体" w:eastAsia="宋体" w:cs="宋体"/>
          <w:color w:val="000000" w:themeColor="text1"/>
          <w:sz w:val="24"/>
          <w:szCs w:val="24"/>
          <w:highlight w:val="none"/>
          <w:lang w:val="en-US" w:eastAsia="zh-CN"/>
          <w14:textFill>
            <w14:solidFill>
              <w14:schemeClr w14:val="tx1"/>
            </w14:solidFill>
          </w14:textFill>
        </w:rPr>
        <w:t>5工程文档交付</w:t>
      </w:r>
    </w:p>
    <w:p w14:paraId="1479534C">
      <w:pPr>
        <w:pStyle w:val="2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供应商应按照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w:t>
      </w:r>
      <w:r>
        <w:rPr>
          <w:rFonts w:hint="default" w:ascii="宋体" w:hAnsi="宋体" w:eastAsia="宋体" w:cs="宋体"/>
          <w:color w:val="000000" w:themeColor="text1"/>
          <w:sz w:val="24"/>
          <w:szCs w:val="24"/>
          <w:highlight w:val="none"/>
          <w:lang w:val="en-US" w:eastAsia="zh-CN"/>
          <w14:textFill>
            <w14:solidFill>
              <w14:schemeClr w14:val="tx1"/>
            </w14:solidFill>
          </w14:textFill>
        </w:rPr>
        <w:t>发布的数字化交付统一规定的要求，移交设备随机文件（如合格证、图纸、检验报告、操作/维护说明、备品备件清单、零部件清单等），文件的编码、目录结构、属性、质量等应符合规定的要求。</w:t>
      </w:r>
    </w:p>
    <w:p w14:paraId="1AEBBAF3">
      <w:pPr>
        <w:pStyle w:val="21"/>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原则上移交的文档为带签章的PDF文件，针对数据表、备品备件清单、零部件清单等文件，还需同时移交可编辑版本，需要移交可编辑版的文件范围、文件格式以发布的统一规定为准。</w:t>
      </w:r>
    </w:p>
    <w:p w14:paraId="67BFD58B">
      <w:pPr>
        <w:pStyle w:val="2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default" w:ascii="宋体" w:hAnsi="宋体" w:eastAsia="宋体" w:cs="宋体"/>
          <w:color w:val="000000" w:themeColor="text1"/>
          <w:sz w:val="24"/>
          <w:szCs w:val="24"/>
          <w:highlight w:val="none"/>
          <w:lang w:val="en-US" w:eastAsia="zh-CN"/>
          <w14:textFill>
            <w14:solidFill>
              <w14:schemeClr w14:val="tx1"/>
            </w14:solidFill>
          </w14:textFill>
        </w:rPr>
        <w:t>.6工厂对象与文档的关联关系</w:t>
      </w:r>
    </w:p>
    <w:p w14:paraId="789127D0">
      <w:pPr>
        <w:pStyle w:val="21"/>
        <w:widowControl w:val="0"/>
        <w:kinsoku/>
        <w:autoSpaceDE/>
        <w:autoSpaceDN/>
        <w:adjustRightInd/>
        <w:snapToGrid/>
        <w:spacing w:line="24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供应商应按照项目数字化交付统一规定的要求，以及数字化交付平台提供的关联关系模板，移交对象与文档的关联关系。</w:t>
      </w:r>
    </w:p>
    <w:p w14:paraId="3F040865">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12E3D"/>
    <w:multiLevelType w:val="singleLevel"/>
    <w:tmpl w:val="8B712E3D"/>
    <w:lvl w:ilvl="0" w:tentative="0">
      <w:start w:val="3"/>
      <w:numFmt w:val="decimal"/>
      <w:suff w:val="space"/>
      <w:lvlText w:val="%1."/>
      <w:lvlJc w:val="left"/>
    </w:lvl>
  </w:abstractNum>
  <w:abstractNum w:abstractNumId="1">
    <w:nsid w:val="38C40247"/>
    <w:multiLevelType w:val="multilevel"/>
    <w:tmpl w:val="38C4024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229B"/>
    <w:rsid w:val="14F649D0"/>
    <w:rsid w:val="22AE32FD"/>
    <w:rsid w:val="33AD45B3"/>
    <w:rsid w:val="3C4D1958"/>
    <w:rsid w:val="3FC12507"/>
    <w:rsid w:val="43E26183"/>
    <w:rsid w:val="46AE219F"/>
    <w:rsid w:val="4850241A"/>
    <w:rsid w:val="4C1843D9"/>
    <w:rsid w:val="4EBE1ACD"/>
    <w:rsid w:val="6D367D5C"/>
    <w:rsid w:val="7CE00EED"/>
    <w:rsid w:val="7DEC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rFonts w:ascii="Calibri" w:hAnsi="Calibri" w:cs="Times New Roman"/>
      <w:sz w:val="18"/>
      <w:szCs w:val="22"/>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cs="Times New Roman"/>
      <w:sz w:val="18"/>
      <w:szCs w:val="22"/>
    </w:rPr>
  </w:style>
  <w:style w:type="paragraph" w:styleId="9">
    <w:name w:val="Body Text First Indent"/>
    <w:basedOn w:val="5"/>
    <w:qFormat/>
    <w:uiPriority w:val="0"/>
    <w:pPr>
      <w:widowControl/>
      <w:spacing w:after="120" w:line="240" w:lineRule="auto"/>
      <w:ind w:firstLine="420"/>
      <w:jc w:val="left"/>
    </w:pPr>
    <w:rPr>
      <w:rFonts w:ascii="Arial" w:hAnsi="Arial"/>
      <w:spacing w:val="-5"/>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样式 宋体1"/>
    <w:qFormat/>
    <w:uiPriority w:val="0"/>
    <w:rPr>
      <w:rFonts w:ascii="Arial" w:hAnsi="Arial" w:eastAsia="宋体"/>
    </w:rPr>
  </w:style>
  <w:style w:type="paragraph" w:customStyle="1" w:styleId="14">
    <w:name w:val="表格中"/>
    <w:qFormat/>
    <w:uiPriority w:val="0"/>
    <w:pPr>
      <w:topLinePunct/>
      <w:spacing w:before="10" w:beforeLines="10" w:after="10" w:afterLines="10"/>
      <w:ind w:left="10" w:leftChars="10"/>
    </w:pPr>
    <w:rPr>
      <w:rFonts w:ascii="宋体" w:hAnsi="宋体" w:eastAsia="宋体" w:cs="宋体"/>
      <w:bCs/>
      <w:kern w:val="0"/>
      <w:sz w:val="21"/>
      <w:szCs w:val="24"/>
      <w:lang w:val="zh-CN" w:eastAsia="en-US" w:bidi="en-US"/>
    </w:rPr>
  </w:style>
  <w:style w:type="paragraph" w:customStyle="1" w:styleId="1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character" w:customStyle="1" w:styleId="16">
    <w:name w:val="font01"/>
    <w:basedOn w:val="12"/>
    <w:qFormat/>
    <w:uiPriority w:val="0"/>
    <w:rPr>
      <w:rFonts w:hint="default" w:ascii="Times New Roman" w:hAnsi="Times New Roman" w:cs="Times New Roman"/>
      <w:color w:val="000000"/>
      <w:sz w:val="20"/>
      <w:szCs w:val="20"/>
      <w:u w:val="none"/>
    </w:rPr>
  </w:style>
  <w:style w:type="paragraph" w:customStyle="1" w:styleId="17">
    <w:name w:val="Table Text"/>
    <w:basedOn w:val="1"/>
    <w:qFormat/>
    <w:uiPriority w:val="0"/>
    <w:pPr>
      <w:widowControl/>
      <w:tabs>
        <w:tab w:val="left" w:pos="504"/>
      </w:tabs>
      <w:spacing w:before="60" w:after="100"/>
      <w:jc w:val="left"/>
    </w:pPr>
    <w:rPr>
      <w:rFonts w:ascii="Arial" w:hAnsi="Arial"/>
      <w:kern w:val="0"/>
      <w:sz w:val="20"/>
    </w:rPr>
  </w:style>
  <w:style w:type="table" w:customStyle="1" w:styleId="18">
    <w:name w:val="Table Normal"/>
    <w:unhideWhenUsed/>
    <w:qFormat/>
    <w:uiPriority w:val="0"/>
    <w:tblPr>
      <w:tblCellMar>
        <w:top w:w="0" w:type="dxa"/>
        <w:left w:w="0" w:type="dxa"/>
        <w:bottom w:w="0" w:type="dxa"/>
        <w:right w:w="0" w:type="dxa"/>
      </w:tblCellMar>
    </w:tblPr>
  </w:style>
  <w:style w:type="character" w:customStyle="1" w:styleId="19">
    <w:name w:val="font51"/>
    <w:basedOn w:val="12"/>
    <w:qFormat/>
    <w:uiPriority w:val="0"/>
    <w:rPr>
      <w:rFonts w:hint="default" w:ascii="Times New Roman" w:hAnsi="Times New Roman" w:cs="Times New Roman"/>
      <w:color w:val="000000"/>
      <w:sz w:val="20"/>
      <w:szCs w:val="20"/>
      <w:u w:val="none"/>
    </w:rPr>
  </w:style>
  <w:style w:type="character" w:customStyle="1" w:styleId="20">
    <w:name w:val="font41"/>
    <w:basedOn w:val="12"/>
    <w:qFormat/>
    <w:uiPriority w:val="0"/>
    <w:rPr>
      <w:rFonts w:hint="eastAsia" w:ascii="宋体" w:hAnsi="宋体" w:eastAsia="宋体" w:cs="宋体"/>
      <w:color w:val="000000"/>
      <w:sz w:val="20"/>
      <w:szCs w:val="20"/>
      <w:u w:val="none"/>
    </w:rPr>
  </w:style>
  <w:style w:type="paragraph" w:customStyle="1" w:styleId="21">
    <w:name w:val="小于节标题"/>
    <w:basedOn w:val="22"/>
    <w:qFormat/>
    <w:uiPriority w:val="0"/>
    <w:pPr>
      <w:tabs>
        <w:tab w:val="left" w:pos="567"/>
      </w:tabs>
      <w:ind w:firstLine="0" w:firstLineChars="0"/>
    </w:pPr>
  </w:style>
  <w:style w:type="paragraph" w:customStyle="1" w:styleId="22">
    <w:name w:val="新正文样式"/>
    <w:basedOn w:val="1"/>
    <w:qFormat/>
    <w:uiPriority w:val="0"/>
    <w:pPr>
      <w:tabs>
        <w:tab w:val="left" w:pos="567"/>
      </w:tabs>
      <w:spacing w:line="360" w:lineRule="auto"/>
      <w:ind w:firstLine="200" w:firstLineChars="200"/>
    </w:pPr>
    <w:rPr>
      <w:spacing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6579</Words>
  <Characters>7408</Characters>
  <Lines>0</Lines>
  <Paragraphs>0</Paragraphs>
  <TotalTime>168</TotalTime>
  <ScaleCrop>false</ScaleCrop>
  <LinksUpToDate>false</LinksUpToDate>
  <CharactersWithSpaces>7687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2025-11-07T01:40:00Z</dcterms:created>
  <dc:creator>郭锋</dc:creator>
  <cp:lastModifiedBy>启航2016</cp:lastModifiedBy>
  <dcterms:modified xsi:type="dcterms:W3CDTF">2026-01-07T06:14:18Z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BC175EA6FCD94DA9B2AC1044791B4D7B_11</vt:lpwstr>
  </property>
  <property fmtid="{D5CDD505-2E9C-101B-9397-08002B2CF9AE}" pid="4" name="KSOTemplateDocerSaveRecord">
    <vt:lpwstr>eyJoZGlkIjoiMTExNzYzOTExMmFmM2UwMGEyMTA2ZmI2NTBjMjViZDciLCJ1c2VySWQiOiI1Mzc0Mjc1MTYifQ==</vt:lpwstr>
  </property>
</Properties>
</file>