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循环水站疏水阀公开采购文件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疏水阀69个</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疏水阀69个</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15</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15</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200"/>
        <w:gridCol w:w="3763"/>
        <w:gridCol w:w="1214"/>
        <w:gridCol w:w="811"/>
        <w:gridCol w:w="698"/>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型号</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材质</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疏水阀</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DN25; PN16，密封：RF ；排放量：1200kg/h（含安全系数）,入口压力：0.4Mpa，背压：0.05Mpa；操作温度：150℃；排水方式：连续；采用倒吊桶式</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52BA76F">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碳钢</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w:t>
            </w:r>
          </w:p>
        </w:tc>
      </w:tr>
    </w:tbl>
    <w:p w14:paraId="1B8110F9">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bookmarkStart w:id="0" w:name="_GoBack"/>
      <w:bookmarkEnd w:id="0"/>
    </w:p>
    <w:p w14:paraId="6281E8B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66F80190">
      <w:pPr>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3.1报价人</w:t>
      </w:r>
      <w:r>
        <w:rPr>
          <w:rFonts w:hint="eastAsia" w:ascii="仿宋" w:hAnsi="仿宋" w:eastAsia="仿宋" w:cs="仿宋"/>
          <w:bCs/>
          <w:color w:val="auto"/>
          <w:sz w:val="30"/>
          <w:szCs w:val="30"/>
        </w:rPr>
        <w:t>须为专业疏水阀厂家，有独立计算、设计、生产、安装的能力，需提供</w:t>
      </w:r>
      <w:r>
        <w:rPr>
          <w:rFonts w:hint="eastAsia" w:ascii="仿宋" w:hAnsi="仿宋" w:eastAsia="仿宋" w:cs="仿宋"/>
          <w:bCs/>
          <w:color w:val="auto"/>
          <w:sz w:val="30"/>
          <w:szCs w:val="30"/>
          <w:lang w:val="en-US" w:eastAsia="zh-CN"/>
        </w:rPr>
        <w:t>对应阀门的型式试验报告</w:t>
      </w:r>
      <w:r>
        <w:rPr>
          <w:rFonts w:hint="eastAsia" w:ascii="仿宋" w:hAnsi="仿宋" w:eastAsia="仿宋" w:cs="仿宋"/>
          <w:bCs/>
          <w:color w:val="auto"/>
          <w:sz w:val="30"/>
          <w:szCs w:val="30"/>
        </w:rPr>
        <w:t>。</w:t>
      </w:r>
    </w:p>
    <w:p w14:paraId="0A523120">
      <w:pPr>
        <w:spacing w:line="360" w:lineRule="auto"/>
        <w:ind w:firstLine="60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 w:hAnsi="仿宋" w:eastAsia="仿宋" w:cs="仿宋"/>
          <w:bCs/>
          <w:color w:val="auto"/>
          <w:sz w:val="30"/>
          <w:szCs w:val="30"/>
          <w:lang w:val="en-US" w:eastAsia="zh-CN"/>
        </w:rPr>
        <w:t>3.2</w:t>
      </w: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报价人</w:t>
      </w:r>
      <w:r>
        <w:rPr>
          <w:rFonts w:hint="eastAsia" w:ascii="仿宋" w:hAnsi="仿宋" w:eastAsia="仿宋" w:cs="仿宋"/>
          <w:bCs/>
          <w:color w:val="auto"/>
          <w:sz w:val="30"/>
          <w:szCs w:val="30"/>
        </w:rPr>
        <w:t>须在</w:t>
      </w:r>
      <w:r>
        <w:rPr>
          <w:rFonts w:hint="eastAsia" w:ascii="仿宋" w:hAnsi="仿宋" w:eastAsia="仿宋" w:cs="仿宋"/>
          <w:bCs/>
          <w:color w:val="auto"/>
          <w:sz w:val="30"/>
          <w:szCs w:val="30"/>
          <w:lang w:val="en-US" w:eastAsia="zh-CN"/>
        </w:rPr>
        <w:t>报价</w:t>
      </w:r>
      <w:r>
        <w:rPr>
          <w:rFonts w:hint="eastAsia" w:ascii="仿宋" w:hAnsi="仿宋" w:eastAsia="仿宋" w:cs="仿宋"/>
          <w:bCs/>
          <w:color w:val="auto"/>
          <w:sz w:val="30"/>
          <w:szCs w:val="30"/>
        </w:rPr>
        <w:t>时提供</w:t>
      </w:r>
      <w:r>
        <w:rPr>
          <w:rFonts w:hint="eastAsia" w:ascii="仿宋" w:hAnsi="仿宋" w:eastAsia="仿宋" w:cs="仿宋"/>
          <w:bCs/>
          <w:color w:val="auto"/>
          <w:sz w:val="30"/>
          <w:szCs w:val="30"/>
          <w:lang w:val="en-US" w:eastAsia="zh-CN"/>
        </w:rPr>
        <w:t>疏水阀</w:t>
      </w:r>
      <w:r>
        <w:rPr>
          <w:rFonts w:hint="eastAsia" w:ascii="仿宋" w:hAnsi="仿宋" w:eastAsia="仿宋" w:cs="仿宋"/>
          <w:bCs/>
          <w:color w:val="auto"/>
          <w:sz w:val="30"/>
          <w:szCs w:val="30"/>
        </w:rPr>
        <w:t>图纸确认。</w:t>
      </w:r>
    </w:p>
    <w:p w14:paraId="20752E21">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3"/>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4"/>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2"/>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83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88"/>
        <w:gridCol w:w="2428"/>
        <w:gridCol w:w="695"/>
        <w:gridCol w:w="546"/>
        <w:gridCol w:w="583"/>
        <w:gridCol w:w="1038"/>
        <w:gridCol w:w="1081"/>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2428"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疏水阀</w:t>
            </w:r>
          </w:p>
        </w:tc>
        <w:tc>
          <w:tcPr>
            <w:tcW w:w="2428"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DN25; PN16，密封：RF ；排放量：1200kg/h（含安全系数）,入口压力：0.4Mpa，背压：0.05Mpa；操作温度：150℃；排水方式：连续；采用倒吊桶式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碳钢</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仿宋_GB2312" w:hAnsi="仿宋_GB2312" w:eastAsia="仿宋_GB2312" w:cs="仿宋_GB2312"/>
                <w:i w:val="0"/>
                <w:iCs w:val="0"/>
                <w:color w:val="000000"/>
                <w:sz w:val="28"/>
                <w:szCs w:val="28"/>
                <w:u w:val="none"/>
              </w:rPr>
            </w:pPr>
          </w:p>
        </w:tc>
      </w:tr>
      <w:tr w14:paraId="0810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12" w:type="dxa"/>
            <w:gridSpan w:val="7"/>
            <w:tcBorders>
              <w:top w:val="single" w:color="000000" w:sz="4" w:space="0"/>
              <w:left w:val="single" w:color="000000" w:sz="4" w:space="0"/>
              <w:bottom w:val="single" w:color="000000" w:sz="4" w:space="0"/>
              <w:right w:val="single" w:color="000000" w:sz="4" w:space="0"/>
            </w:tcBorders>
            <w:noWrap/>
            <w:vAlign w:val="center"/>
          </w:tcPr>
          <w:p w14:paraId="4EB3726B">
            <w:pPr>
              <w:jc w:val="center"/>
              <w:rPr>
                <w:rFonts w:hint="eastAsia" w:ascii="仿宋_GB2312" w:hAnsi="仿宋_GB2312" w:eastAsia="仿宋_GB2312" w:cs="仿宋_GB2312"/>
                <w:i w:val="0"/>
                <w:iCs w:val="0"/>
                <w:color w:val="000000"/>
                <w:sz w:val="28"/>
                <w:szCs w:val="28"/>
                <w:u w:val="none"/>
                <w:lang w:val="en-US" w:eastAsia="zh-CN"/>
              </w:rPr>
            </w:pPr>
            <w:r>
              <w:rPr>
                <w:rFonts w:hint="eastAsia" w:ascii="宋体" w:hAnsi="宋体" w:cs="宋体"/>
                <w:i w:val="0"/>
                <w:iCs w:val="0"/>
                <w:color w:val="000000"/>
                <w:kern w:val="0"/>
                <w:sz w:val="20"/>
                <w:szCs w:val="20"/>
                <w:u w:val="none"/>
                <w:lang w:val="en-US" w:eastAsia="zh-CN" w:bidi="ar"/>
              </w:rPr>
              <w:t>合计：</w:t>
            </w: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79AB24D3">
            <w:pPr>
              <w:jc w:val="center"/>
              <w:rPr>
                <w:rFonts w:hint="eastAsia" w:ascii="仿宋_GB2312" w:hAnsi="仿宋_GB2312" w:eastAsia="仿宋_GB2312" w:cs="仿宋_GB2312"/>
                <w:i w:val="0"/>
                <w:iCs w:val="0"/>
                <w:color w:val="000000"/>
                <w:sz w:val="28"/>
                <w:szCs w:val="28"/>
                <w:u w:val="none"/>
              </w:rPr>
            </w:pPr>
          </w:p>
        </w:tc>
      </w:tr>
    </w:tbl>
    <w:p w14:paraId="52C9713F">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注：1）报价单位应按照分项报价单要求规格、型号、技术参数报价，满足采购方的所有要求，报价不得缺项。</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2"/>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2"/>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8741136">
      <w:pPr>
        <w:rPr>
          <w:rFonts w:hint="eastAsia" w:ascii="仿宋_GB2312" w:hAnsi="仿宋_GB2312" w:eastAsia="仿宋_GB2312" w:cs="仿宋_GB2312"/>
          <w:color w:val="000000"/>
          <w:sz w:val="28"/>
          <w:szCs w:val="28"/>
          <w:highlight w:val="none"/>
          <w:lang w:val="en-US" w:eastAsia="zh-CN"/>
        </w:rPr>
      </w:pPr>
    </w:p>
    <w:p w14:paraId="6247AD9A">
      <w:pPr>
        <w:pStyle w:val="2"/>
        <w:rPr>
          <w:rFonts w:hint="eastAsia" w:ascii="仿宋_GB2312" w:hAnsi="仿宋_GB2312" w:eastAsia="仿宋_GB2312" w:cs="仿宋_GB2312"/>
          <w:color w:val="000000"/>
          <w:sz w:val="28"/>
          <w:szCs w:val="28"/>
          <w:highlight w:val="none"/>
          <w:lang w:val="en-US" w:eastAsia="zh-CN"/>
        </w:rPr>
      </w:pPr>
    </w:p>
    <w:p w14:paraId="1F9815B5">
      <w:pPr>
        <w:pStyle w:val="3"/>
        <w:rPr>
          <w:rFonts w:hint="eastAsia" w:ascii="仿宋_GB2312" w:hAnsi="仿宋_GB2312" w:eastAsia="仿宋_GB2312" w:cs="仿宋_GB2312"/>
          <w:color w:val="000000"/>
          <w:sz w:val="28"/>
          <w:szCs w:val="28"/>
          <w:highlight w:val="none"/>
          <w:lang w:val="en-US" w:eastAsia="zh-CN"/>
        </w:rPr>
      </w:pPr>
    </w:p>
    <w:p w14:paraId="06CBFA5B">
      <w:pPr>
        <w:pStyle w:val="3"/>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4"/>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8D6071F"/>
    <w:rsid w:val="099A19B7"/>
    <w:rsid w:val="09AA1228"/>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9405AB"/>
    <w:rsid w:val="1BD306B5"/>
    <w:rsid w:val="1BDA62E3"/>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865836"/>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5"/>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3998</Words>
  <Characters>4401</Characters>
  <Lines>0</Lines>
  <Paragraphs>0</Paragraphs>
  <TotalTime>2</TotalTime>
  <ScaleCrop>false</ScaleCrop>
  <LinksUpToDate>false</LinksUpToDate>
  <CharactersWithSpaces>4568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2026-01-05T07:53:44Z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