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宋体" w:hAnsi="宋体" w:eastAsia="宋体" w:cs="宋体"/>
          <w:b/>
          <w:bCs/>
          <w:color w:val="000000" w:themeColor="text1"/>
          <w:sz w:val="44"/>
          <w:szCs w:val="44"/>
          <w:lang w:val="en-US" w:eastAsia="zh-CN"/>
          <w14:textFill>
            <w14:solidFill>
              <w14:schemeClr w14:val="tx1"/>
            </w14:solidFill>
          </w14:textFill>
        </w:rPr>
      </w:pPr>
      <w:r>
        <w:rPr>
          <w:rFonts w:hint="eastAsia" w:ascii="宋体" w:hAnsi="宋体" w:cs="宋体"/>
          <w:b/>
          <w:bCs/>
          <w:color w:val="000000" w:themeColor="text1"/>
          <w:sz w:val="44"/>
          <w:szCs w:val="44"/>
          <w:lang w:val="en-US" w:eastAsia="zh-CN"/>
          <w14:textFill>
            <w14:solidFill>
              <w14:schemeClr w14:val="tx1"/>
            </w14:solidFill>
          </w14:textFill>
        </w:rPr>
        <w:t>预制块</w:t>
      </w:r>
      <w:r>
        <w:rPr>
          <w:rFonts w:hint="eastAsia" w:ascii="宋体" w:hAnsi="宋体" w:cs="宋体"/>
          <w:b/>
          <w:bCs/>
          <w:color w:val="000000" w:themeColor="text1"/>
          <w:sz w:val="44"/>
          <w:szCs w:val="44"/>
          <w14:textFill>
            <w14:solidFill>
              <w14:schemeClr w14:val="tx1"/>
            </w14:solidFill>
          </w14:textFill>
        </w:rPr>
        <w:t>电烘箱</w:t>
      </w:r>
      <w:r>
        <w:rPr>
          <w:rFonts w:hint="eastAsia" w:ascii="宋体" w:hAnsi="宋体" w:cs="宋体"/>
          <w:b/>
          <w:bCs/>
          <w:color w:val="000000" w:themeColor="text1"/>
          <w:sz w:val="44"/>
          <w:szCs w:val="44"/>
          <w:lang w:val="en-US" w:eastAsia="zh-CN"/>
          <w14:textFill>
            <w14:solidFill>
              <w14:schemeClr w14:val="tx1"/>
            </w14:solidFill>
          </w14:textFill>
        </w:rPr>
        <w:t>技术文件</w:t>
      </w:r>
    </w:p>
    <w:p>
      <w:pPr>
        <w:pStyle w:val="2"/>
        <w:spacing w:line="312" w:lineRule="auto"/>
        <w:rPr>
          <w:rFonts w:hint="eastAsia" w:ascii="宋体" w:hAnsi="宋体"/>
          <w:b w:val="0"/>
          <w:color w:val="000000" w:themeColor="text1"/>
          <w:kern w:val="0"/>
          <w:sz w:val="24"/>
          <w:szCs w:val="22"/>
          <w14:textFill>
            <w14:solidFill>
              <w14:schemeClr w14:val="tx1"/>
            </w14:solidFill>
          </w14:textFill>
        </w:rPr>
      </w:pPr>
      <w:r>
        <w:rPr>
          <w:rFonts w:hint="eastAsia" w:ascii="宋体" w:hAnsi="宋体"/>
          <w:color w:val="000000" w:themeColor="text1"/>
          <w:kern w:val="0"/>
          <w:sz w:val="30"/>
          <w14:textFill>
            <w14:solidFill>
              <w14:schemeClr w14:val="tx1"/>
            </w14:solidFill>
          </w14:textFill>
        </w:rPr>
        <w:t>1.总则</w:t>
      </w:r>
    </w:p>
    <w:p>
      <w:pPr>
        <w:autoSpaceDE w:val="0"/>
        <w:autoSpaceDN w:val="0"/>
        <w:spacing w:line="240" w:lineRule="auto"/>
        <w:textAlignment w:val="auto"/>
        <w:rPr>
          <w:rFonts w:hint="eastAsia" w:ascii="宋体" w:hAnsi="宋体"/>
          <w:color w:val="000000" w:themeColor="text1"/>
          <w14:textFill>
            <w14:solidFill>
              <w14:schemeClr w14:val="tx1"/>
            </w14:solidFill>
          </w14:textFill>
        </w:rPr>
      </w:pPr>
      <w:r>
        <w:rPr>
          <w:rFonts w:hint="eastAsia" w:ascii="宋体" w:hAnsi="宋体"/>
          <w:color w:val="000000" w:themeColor="text1"/>
          <w:szCs w:val="22"/>
          <w14:textFill>
            <w14:solidFill>
              <w14:schemeClr w14:val="tx1"/>
            </w14:solidFill>
          </w14:textFill>
        </w:rPr>
        <w:tab/>
      </w:r>
      <w:r>
        <w:rPr>
          <w:rFonts w:hint="eastAsia" w:ascii="宋体" w:hAnsi="宋体"/>
          <w:color w:val="000000" w:themeColor="text1"/>
          <w14:textFill>
            <w14:solidFill>
              <w14:schemeClr w14:val="tx1"/>
            </w14:solidFill>
          </w14:textFill>
        </w:rPr>
        <w:t>就</w:t>
      </w:r>
      <w:r>
        <w:rPr>
          <w:rFonts w:hint="eastAsia" w:ascii="宋体" w:hAnsi="宋体"/>
          <w:color w:val="000000" w:themeColor="text1"/>
          <w:lang w:val="en-US" w:eastAsia="zh-CN"/>
          <w14:textFill>
            <w14:solidFill>
              <w14:schemeClr w14:val="tx1"/>
            </w14:solidFill>
          </w14:textFill>
        </w:rPr>
        <w:t>15</w:t>
      </w:r>
      <w:r>
        <w:rPr>
          <w:rFonts w:hint="eastAsia" w:ascii="宋体" w:hAnsi="宋体"/>
          <w:color w:val="000000" w:themeColor="text1"/>
          <w14:textFill>
            <w14:solidFill>
              <w14:schemeClr w14:val="tx1"/>
            </w14:solidFill>
          </w14:textFill>
        </w:rPr>
        <w:t>KW电加热烘箱的技术要求，包括设备设计、制造、检验和试验等有关事宜，作如下说明。</w:t>
      </w:r>
    </w:p>
    <w:p>
      <w:pPr>
        <w:pStyle w:val="2"/>
        <w:rPr>
          <w:rFonts w:hint="eastAsia" w:ascii="宋体" w:hAnsi="宋体"/>
          <w:color w:val="000000" w:themeColor="text1"/>
          <w:kern w:val="0"/>
          <w:sz w:val="30"/>
          <w14:textFill>
            <w14:solidFill>
              <w14:schemeClr w14:val="tx1"/>
            </w14:solidFill>
          </w14:textFill>
        </w:rPr>
      </w:pPr>
      <w:r>
        <w:rPr>
          <w:rFonts w:hint="eastAsia" w:ascii="宋体" w:hAnsi="宋体"/>
          <w:color w:val="000000" w:themeColor="text1"/>
          <w:kern w:val="0"/>
          <w:sz w:val="30"/>
          <w14:textFill>
            <w14:solidFill>
              <w14:schemeClr w14:val="tx1"/>
            </w14:solidFill>
          </w14:textFill>
        </w:rPr>
        <w:t>2.设计</w:t>
      </w:r>
      <w:r>
        <w:rPr>
          <w:rFonts w:hint="eastAsia" w:ascii="宋体" w:hAnsi="宋体"/>
          <w:color w:val="000000" w:themeColor="text1"/>
          <w:kern w:val="0"/>
          <w:sz w:val="30"/>
          <w:lang w:val="en-US" w:eastAsia="zh-CN"/>
          <w14:textFill>
            <w14:solidFill>
              <w14:schemeClr w14:val="tx1"/>
            </w14:solidFill>
          </w14:textFill>
        </w:rPr>
        <w:t>依据以</w:t>
      </w:r>
      <w:r>
        <w:rPr>
          <w:rFonts w:hint="eastAsia" w:ascii="宋体" w:hAnsi="宋体"/>
          <w:color w:val="000000" w:themeColor="text1"/>
          <w:kern w:val="0"/>
          <w:sz w:val="30"/>
          <w14:textFill>
            <w14:solidFill>
              <w14:schemeClr w14:val="tx1"/>
            </w14:solidFill>
          </w14:textFill>
        </w:rPr>
        <w:t>及运行条件</w:t>
      </w:r>
    </w:p>
    <w:p>
      <w:pPr>
        <w:spacing w:line="420" w:lineRule="exac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b/>
          <w:bCs/>
          <w:color w:val="000000" w:themeColor="text1"/>
          <w:sz w:val="24"/>
          <w:szCs w:val="24"/>
          <w:lang w:val="en-US" w:eastAsia="zh-CN"/>
          <w14:textFill>
            <w14:solidFill>
              <w14:schemeClr w14:val="tx1"/>
            </w14:solidFill>
          </w14:textFill>
        </w:rPr>
        <w:t>该设计均满足买方提出的设计要求。</w:t>
      </w:r>
    </w:p>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一、</w:t>
      </w:r>
      <w:r>
        <w:rPr>
          <w:rFonts w:hint="eastAsia"/>
          <w:color w:val="000000" w:themeColor="text1"/>
          <w14:textFill>
            <w14:solidFill>
              <w14:schemeClr w14:val="tx1"/>
            </w14:solidFill>
          </w14:textFill>
        </w:rPr>
        <w:t>.布置要求：</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加热烘箱内的加热丝及附件，通过辐射和空气导热向金属部件传热</w:t>
      </w:r>
    </w:p>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二、</w:t>
      </w:r>
      <w:r>
        <w:rPr>
          <w:rFonts w:hint="eastAsia"/>
          <w:color w:val="000000" w:themeColor="text1"/>
          <w14:textFill>
            <w14:solidFill>
              <w14:schemeClr w14:val="tx1"/>
            </w14:solidFill>
          </w14:textFill>
        </w:rPr>
        <w:t>具体要求：</w:t>
      </w: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1.电加热总功率</w:t>
      </w:r>
      <w:r>
        <w:rPr>
          <w:rFonts w:hint="eastAsia"/>
          <w:color w:val="000000" w:themeColor="text1"/>
          <w:lang w:val="en-US" w:eastAsia="zh-CN"/>
          <w14:textFill>
            <w14:solidFill>
              <w14:schemeClr w14:val="tx1"/>
            </w14:solidFill>
          </w14:textFill>
        </w:rPr>
        <w:t>15</w:t>
      </w:r>
      <w:r>
        <w:rPr>
          <w:rFonts w:hint="eastAsia"/>
          <w:color w:val="000000" w:themeColor="text1"/>
          <w14:textFill>
            <w14:solidFill>
              <w14:schemeClr w14:val="tx1"/>
            </w14:solidFill>
          </w14:textFill>
        </w:rPr>
        <w:t>kw</w:t>
      </w:r>
      <w:r>
        <w:rPr>
          <w:rFonts w:hint="eastAsia"/>
          <w:color w:val="000000" w:themeColor="text1"/>
          <w:lang w:val="en-US" w:eastAsia="zh-CN"/>
          <w14:textFill>
            <w14:solidFill>
              <w14:schemeClr w14:val="tx1"/>
            </w14:solidFill>
          </w14:textFill>
        </w:rPr>
        <w:t>/380V三相50Hz</w:t>
      </w:r>
    </w:p>
    <w:p>
      <w:pP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2.烘箱</w:t>
      </w:r>
      <w:r>
        <w:rPr>
          <w:rFonts w:hint="eastAsia"/>
          <w:color w:val="000000" w:themeColor="text1"/>
          <w:lang w:val="en-US" w:eastAsia="zh-CN"/>
          <w14:textFill>
            <w14:solidFill>
              <w14:schemeClr w14:val="tx1"/>
            </w14:solidFill>
          </w14:textFill>
        </w:rPr>
        <w:t>一套；</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①单个烘箱的内部尺寸为；700m（长）*450mm（宽）*700mm（高）</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外形尺寸为；1100m（长）*950mm（宽）*1100mm（高）</w:t>
      </w:r>
    </w:p>
    <w:p>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接线腔；250m（长）*250mm（宽）*160mm（高）</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②开门方式；上翻盖开门</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③防爆等级；ExdIICT4</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④防护等级IP55</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⑤箱体材料；碳钢</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⑥调温范围；0-600℃，箱体在工作时表面温度低于70℃</w:t>
      </w:r>
    </w:p>
    <w:p>
      <w:pPr>
        <w:rPr>
          <w:rFonts w:hint="default"/>
          <w:color w:val="000000" w:themeColor="text1"/>
          <w:lang w:val="en-US" w:eastAsia="zh-CN"/>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三、预制快电烘箱工况：</w:t>
      </w:r>
      <w:r>
        <w:rPr>
          <w:rFonts w:hint="eastAsia"/>
          <w:color w:val="000000" w:themeColor="text1"/>
          <w14:textFill>
            <w14:solidFill>
              <w14:schemeClr w14:val="tx1"/>
            </w14:solidFill>
          </w14:textFill>
        </w:rPr>
        <w:t>电加热</w:t>
      </w:r>
      <w:r>
        <w:rPr>
          <w:rFonts w:hint="eastAsia"/>
          <w:color w:val="000000" w:themeColor="text1"/>
          <w:lang w:val="en-US" w:eastAsia="zh-CN"/>
          <w14:textFill>
            <w14:solidFill>
              <w14:schemeClr w14:val="tx1"/>
            </w14:solidFill>
          </w14:textFill>
        </w:rPr>
        <w:t>丝</w:t>
      </w:r>
      <w:r>
        <w:rPr>
          <w:rFonts w:hint="eastAsia"/>
          <w:color w:val="000000" w:themeColor="text1"/>
          <w14:textFill>
            <w14:solidFill>
              <w14:schemeClr w14:val="tx1"/>
            </w14:solidFill>
          </w14:textFill>
        </w:rPr>
        <w:t>用</w:t>
      </w:r>
      <w:r>
        <w:rPr>
          <w:rFonts w:hint="eastAsia"/>
          <w:color w:val="000000" w:themeColor="text1"/>
          <w:lang w:val="en-US" w:eastAsia="zh-CN"/>
          <w14:textFill>
            <w14:solidFill>
              <w14:schemeClr w14:val="tx1"/>
            </w14:solidFill>
          </w14:textFill>
        </w:rPr>
        <w:t>于</w:t>
      </w:r>
      <w:r>
        <w:rPr>
          <w:rFonts w:hint="eastAsia"/>
          <w:color w:val="000000" w:themeColor="text1"/>
          <w14:textFill>
            <w14:solidFill>
              <w14:schemeClr w14:val="tx1"/>
            </w14:solidFill>
          </w14:textFill>
        </w:rPr>
        <w:t>烘箱内的</w:t>
      </w:r>
      <w:r>
        <w:rPr>
          <w:rFonts w:hint="eastAsia"/>
          <w:color w:val="000000" w:themeColor="text1"/>
          <w:lang w:val="en-US" w:eastAsia="zh-CN"/>
          <w14:textFill>
            <w14:solidFill>
              <w14:schemeClr w14:val="tx1"/>
            </w14:solidFill>
          </w14:textFill>
        </w:rPr>
        <w:t>加热</w:t>
      </w:r>
      <w:r>
        <w:rPr>
          <w:rFonts w:hint="eastAsia"/>
          <w:color w:val="000000" w:themeColor="text1"/>
          <w14:textFill>
            <w14:solidFill>
              <w14:schemeClr w14:val="tx1"/>
            </w14:solidFill>
          </w14:textFill>
        </w:rPr>
        <w:t>，从常温加热到</w:t>
      </w:r>
      <w:r>
        <w:rPr>
          <w:rFonts w:hint="eastAsia"/>
          <w:color w:val="000000" w:themeColor="text1"/>
          <w:lang w:val="en-US" w:eastAsia="zh-CN"/>
          <w14:textFill>
            <w14:solidFill>
              <w14:schemeClr w14:val="tx1"/>
            </w14:solidFill>
          </w14:textFill>
        </w:rPr>
        <w:t>600℃</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被加热设备温度到达600℃后停止加热</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正常运行工况：</w:t>
      </w:r>
      <w:r>
        <w:rPr>
          <w:rFonts w:hint="eastAsia"/>
          <w:color w:val="000000" w:themeColor="text1"/>
          <w14:textFill>
            <w14:solidFill>
              <w14:schemeClr w14:val="tx1"/>
            </w14:solidFill>
          </w14:textFill>
        </w:rPr>
        <w:t>在系统正常运行时烘箱内温度</w:t>
      </w:r>
      <w:r>
        <w:rPr>
          <w:rFonts w:hint="eastAsia"/>
          <w:color w:val="000000" w:themeColor="text1"/>
          <w:lang w:val="en-US" w:eastAsia="zh-CN"/>
          <w14:textFill>
            <w14:solidFill>
              <w14:schemeClr w14:val="tx1"/>
            </w14:solidFill>
          </w14:textFill>
        </w:rPr>
        <w:t>600℃</w:t>
      </w:r>
      <w:r>
        <w:rPr>
          <w:rFonts w:hint="eastAsia"/>
          <w:color w:val="000000" w:themeColor="text1"/>
          <w14:textFill>
            <w14:solidFill>
              <w14:schemeClr w14:val="tx1"/>
            </w14:solidFill>
          </w14:textFill>
        </w:rPr>
        <w:t>，此时电加热停止工作</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处于被动加热状态，是由自动系统设计成制动控制</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4.系统每天启停，电加热</w:t>
      </w:r>
      <w:r>
        <w:rPr>
          <w:rFonts w:hint="eastAsia"/>
          <w:color w:val="000000" w:themeColor="text1"/>
          <w:lang w:val="en-US" w:eastAsia="zh-CN"/>
          <w14:textFill>
            <w14:solidFill>
              <w14:schemeClr w14:val="tx1"/>
            </w14:solidFill>
          </w14:textFill>
        </w:rPr>
        <w:t>内胆</w:t>
      </w:r>
      <w:r>
        <w:rPr>
          <w:rFonts w:hint="eastAsia"/>
          <w:color w:val="000000" w:themeColor="text1"/>
          <w14:textFill>
            <w14:solidFill>
              <w14:schemeClr w14:val="tx1"/>
            </w14:solidFill>
          </w14:textFill>
        </w:rPr>
        <w:t>外护套金属</w:t>
      </w:r>
      <w:r>
        <w:rPr>
          <w:rFonts w:hint="eastAsia"/>
          <w:color w:val="000000" w:themeColor="text1"/>
          <w:lang w:val="en-US" w:eastAsia="zh-CN"/>
          <w14:textFill>
            <w14:solidFill>
              <w14:schemeClr w14:val="tx1"/>
            </w14:solidFill>
          </w14:textFill>
        </w:rPr>
        <w:t>板</w:t>
      </w:r>
      <w:r>
        <w:rPr>
          <w:rFonts w:hint="eastAsia"/>
          <w:color w:val="000000" w:themeColor="text1"/>
          <w14:textFill>
            <w14:solidFill>
              <w14:schemeClr w14:val="tx1"/>
            </w14:solidFill>
          </w14:textFill>
        </w:rPr>
        <w:t>材质要考虑能承受高温和频繁加热工况。</w:t>
      </w:r>
    </w:p>
    <w:p>
      <w:pP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5.</w:t>
      </w:r>
      <w:r>
        <w:rPr>
          <w:rFonts w:hint="eastAsia"/>
          <w:color w:val="000000" w:themeColor="text1"/>
          <w:lang w:val="en-US" w:eastAsia="zh-CN"/>
          <w14:textFill>
            <w14:solidFill>
              <w14:schemeClr w14:val="tx1"/>
            </w14:solidFill>
          </w14:textFill>
        </w:rPr>
        <w:t>电</w:t>
      </w:r>
      <w:r>
        <w:rPr>
          <w:rFonts w:hint="eastAsia"/>
          <w:color w:val="000000" w:themeColor="text1"/>
          <w14:textFill>
            <w14:solidFill>
              <w14:schemeClr w14:val="tx1"/>
            </w14:solidFill>
          </w14:textFill>
        </w:rPr>
        <w:t>加热</w:t>
      </w:r>
      <w:r>
        <w:rPr>
          <w:rFonts w:hint="eastAsia"/>
          <w:color w:val="000000" w:themeColor="text1"/>
          <w:lang w:val="en-US" w:eastAsia="zh-CN"/>
          <w14:textFill>
            <w14:solidFill>
              <w14:schemeClr w14:val="tx1"/>
            </w14:solidFill>
          </w14:textFill>
        </w:rPr>
        <w:t>丝在</w:t>
      </w:r>
      <w:r>
        <w:rPr>
          <w:rFonts w:hint="eastAsia"/>
          <w:color w:val="000000" w:themeColor="text1"/>
          <w14:textFill>
            <w14:solidFill>
              <w14:schemeClr w14:val="tx1"/>
            </w14:solidFill>
          </w14:textFill>
        </w:rPr>
        <w:t>集箱</w:t>
      </w:r>
      <w:r>
        <w:rPr>
          <w:rFonts w:hint="eastAsia"/>
          <w:color w:val="000000" w:themeColor="text1"/>
          <w:lang w:val="en-US" w:eastAsia="zh-CN"/>
          <w14:textFill>
            <w14:solidFill>
              <w14:schemeClr w14:val="tx1"/>
            </w14:solidFill>
          </w14:textFill>
        </w:rPr>
        <w:t>内侧四周均匀布置，电烘箱外侧边装置防爆接线腔；</w:t>
      </w:r>
    </w:p>
    <w:p>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6.箱体在工作时表面温度低于70℃。</w:t>
      </w:r>
    </w:p>
    <w:p>
      <w:pPr>
        <w:spacing w:line="420" w:lineRule="exact"/>
        <w:rPr>
          <w:rFonts w:hint="default" w:ascii="宋体" w:hAnsi="宋体"/>
          <w:color w:val="000000" w:themeColor="text1"/>
          <w:lang w:val="en-US" w:eastAsia="zh-CN"/>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四、</w:t>
      </w:r>
      <w:r>
        <w:rPr>
          <w:rFonts w:hint="eastAsia"/>
          <w:color w:val="000000" w:themeColor="text1"/>
          <w14:textFill>
            <w14:solidFill>
              <w14:schemeClr w14:val="tx1"/>
            </w14:solidFill>
          </w14:textFill>
        </w:rPr>
        <w:t>.技术要求：</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由于</w:t>
      </w:r>
      <w:r>
        <w:rPr>
          <w:rFonts w:hint="eastAsia"/>
          <w:color w:val="000000" w:themeColor="text1"/>
          <w:lang w:val="en-US" w:eastAsia="zh-CN"/>
          <w14:textFill>
            <w14:solidFill>
              <w14:schemeClr w14:val="tx1"/>
            </w14:solidFill>
          </w14:textFill>
        </w:rPr>
        <w:t>加热工件</w:t>
      </w:r>
      <w:r>
        <w:rPr>
          <w:rFonts w:hint="eastAsia"/>
          <w:color w:val="000000" w:themeColor="text1"/>
          <w14:textFill>
            <w14:solidFill>
              <w14:schemeClr w14:val="tx1"/>
            </w14:solidFill>
          </w14:textFill>
        </w:rPr>
        <w:t>和</w:t>
      </w:r>
      <w:r>
        <w:rPr>
          <w:rFonts w:hint="eastAsia"/>
          <w:color w:val="000000" w:themeColor="text1"/>
          <w:lang w:val="en-US" w:eastAsia="zh-CN"/>
          <w14:textFill>
            <w14:solidFill>
              <w14:schemeClr w14:val="tx1"/>
            </w14:solidFill>
          </w14:textFill>
        </w:rPr>
        <w:t>电烘箱</w:t>
      </w:r>
      <w:r>
        <w:rPr>
          <w:rFonts w:hint="eastAsia"/>
          <w:color w:val="000000" w:themeColor="text1"/>
          <w14:textFill>
            <w14:solidFill>
              <w14:schemeClr w14:val="tx1"/>
            </w14:solidFill>
          </w14:textFill>
        </w:rPr>
        <w:t>保温罩连接处排列密集，要求集箱保温罩和</w:t>
      </w:r>
      <w:r>
        <w:rPr>
          <w:rFonts w:hint="eastAsia"/>
          <w:color w:val="000000" w:themeColor="text1"/>
          <w:lang w:val="en-US" w:eastAsia="zh-CN"/>
          <w14:textFill>
            <w14:solidFill>
              <w14:schemeClr w14:val="tx1"/>
            </w14:solidFill>
          </w14:textFill>
        </w:rPr>
        <w:t>加热工件摆放</w:t>
      </w:r>
      <w:r>
        <w:rPr>
          <w:rFonts w:hint="eastAsia"/>
          <w:color w:val="000000" w:themeColor="text1"/>
          <w14:textFill>
            <w14:solidFill>
              <w14:schemeClr w14:val="tx1"/>
            </w14:solidFill>
          </w14:textFill>
        </w:rPr>
        <w:t>处的电加热装置布置充分，通过电加热装置预热能够顺利达到设定温度，不会因为电加热装置布置的缺陷而出现过冷区域（低于设定温度</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℃）。卖方要保证整个</w:t>
      </w:r>
      <w:r>
        <w:rPr>
          <w:rFonts w:hint="eastAsia"/>
          <w:color w:val="000000" w:themeColor="text1"/>
          <w:lang w:val="en-US" w:eastAsia="zh-CN"/>
          <w14:textFill>
            <w14:solidFill>
              <w14:schemeClr w14:val="tx1"/>
            </w14:solidFill>
          </w14:textFill>
        </w:rPr>
        <w:t>电烘箱</w:t>
      </w:r>
      <w:r>
        <w:rPr>
          <w:rFonts w:hint="eastAsia"/>
          <w:color w:val="000000" w:themeColor="text1"/>
          <w14:textFill>
            <w14:solidFill>
              <w14:schemeClr w14:val="tx1"/>
            </w14:solidFill>
          </w14:textFill>
        </w:rPr>
        <w:t>箱在电加热装置加热过程中受热均匀，最大温差＜</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电烘箱</w:t>
      </w:r>
      <w:r>
        <w:rPr>
          <w:rFonts w:hint="eastAsia"/>
          <w:color w:val="000000" w:themeColor="text1"/>
          <w14:textFill>
            <w14:solidFill>
              <w14:schemeClr w14:val="tx1"/>
            </w14:solidFill>
          </w14:textFill>
        </w:rPr>
        <w:t>电加热装置外护套表面的设计能流密度不能高于</w:t>
      </w:r>
      <w:r>
        <w:rPr>
          <w:rFonts w:hint="eastAsia"/>
          <w:color w:val="000000" w:themeColor="text1"/>
          <w:lang w:val="en-US" w:eastAsia="zh-CN"/>
          <w14:textFill>
            <w14:solidFill>
              <w14:schemeClr w14:val="tx1"/>
            </w14:solidFill>
          </w14:textFill>
        </w:rPr>
        <w:t>1.2</w:t>
      </w:r>
      <w:r>
        <w:rPr>
          <w:color w:val="000000" w:themeColor="text1"/>
          <w14:textFill>
            <w14:solidFill>
              <w14:schemeClr w14:val="tx1"/>
            </w14:solidFill>
          </w14:textFill>
        </w:rPr>
        <w:t>W/cm2</w:t>
      </w:r>
      <w:r>
        <w:rPr>
          <w:rFonts w:hint="eastAsia"/>
          <w:color w:val="000000" w:themeColor="text1"/>
          <w14:textFill>
            <w14:solidFill>
              <w14:schemeClr w14:val="tx1"/>
            </w14:solidFill>
          </w14:textFill>
        </w:rPr>
        <w:t>，集箱电加热装置须保证至少</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年的使用寿命。</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电加热烘箱</w:t>
      </w:r>
      <w:r>
        <w:rPr>
          <w:rFonts w:hint="eastAsia"/>
          <w:color w:val="000000" w:themeColor="text1"/>
          <w14:textFill>
            <w14:solidFill>
              <w14:schemeClr w14:val="tx1"/>
            </w14:solidFill>
          </w14:textFill>
        </w:rPr>
        <w:t>温度</w:t>
      </w:r>
      <w:r>
        <w:rPr>
          <w:rFonts w:hint="eastAsia"/>
          <w:color w:val="000000" w:themeColor="text1"/>
          <w:lang w:val="en-US" w:eastAsia="zh-CN"/>
          <w14:textFill>
            <w14:solidFill>
              <w14:schemeClr w14:val="tx1"/>
            </w14:solidFill>
          </w14:textFill>
        </w:rPr>
        <w:t>传到</w:t>
      </w:r>
      <w:r>
        <w:rPr>
          <w:rFonts w:hint="eastAsia"/>
          <w:color w:val="000000" w:themeColor="text1"/>
          <w14:textFill>
            <w14:solidFill>
              <w14:schemeClr w14:val="tx1"/>
            </w14:solidFill>
          </w14:textFill>
        </w:rPr>
        <w:t>特性：</w:t>
      </w:r>
      <w:r>
        <w:rPr>
          <w:rFonts w:hint="eastAsia"/>
          <w:color w:val="000000" w:themeColor="text1"/>
          <w:lang w:val="en-US" w:eastAsia="zh-CN"/>
          <w14:textFill>
            <w14:solidFill>
              <w14:schemeClr w14:val="tx1"/>
            </w14:solidFill>
          </w14:textFill>
        </w:rPr>
        <w:t>电加热时电阻丝产生近红外线热辐射传导</w:t>
      </w:r>
      <w:r>
        <w:rPr>
          <w:rFonts w:hint="eastAsia"/>
          <w:color w:val="000000" w:themeColor="text1"/>
          <w14:textFill>
            <w14:solidFill>
              <w14:schemeClr w14:val="tx1"/>
            </w14:solidFill>
          </w14:textFill>
        </w:rPr>
        <w:t>，直至</w:t>
      </w:r>
      <w:r>
        <w:rPr>
          <w:rFonts w:hint="eastAsia"/>
          <w:color w:val="000000" w:themeColor="text1"/>
          <w:lang w:val="en-US" w:eastAsia="zh-CN"/>
          <w14:textFill>
            <w14:solidFill>
              <w14:schemeClr w14:val="tx1"/>
            </w14:solidFill>
          </w14:textFill>
        </w:rPr>
        <w:t>达到工况要求</w:t>
      </w:r>
      <w:r>
        <w:rPr>
          <w:rFonts w:hint="eastAsia"/>
          <w:color w:val="000000" w:themeColor="text1"/>
          <w14:textFill>
            <w14:solidFill>
              <w14:schemeClr w14:val="tx1"/>
            </w14:solidFill>
          </w14:textFill>
        </w:rPr>
        <w:t>电</w:t>
      </w:r>
      <w:r>
        <w:rPr>
          <w:rFonts w:hint="eastAsia"/>
          <w:color w:val="000000" w:themeColor="text1"/>
          <w:lang w:val="en-US" w:eastAsia="zh-CN"/>
          <w14:textFill>
            <w14:solidFill>
              <w14:schemeClr w14:val="tx1"/>
            </w14:solidFill>
          </w14:textFill>
        </w:rPr>
        <w:t>加热停止</w:t>
      </w:r>
      <w:r>
        <w:rPr>
          <w:rFonts w:hint="eastAsia"/>
          <w:color w:val="000000" w:themeColor="text1"/>
          <w14:textFill>
            <w14:solidFill>
              <w14:schemeClr w14:val="tx1"/>
            </w14:solidFill>
          </w14:textFill>
        </w:rPr>
        <w:t>后自然降温到环境温度。</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电加热丝</w:t>
      </w:r>
      <w:r>
        <w:rPr>
          <w:rFonts w:hint="eastAsia"/>
          <w:color w:val="000000" w:themeColor="text1"/>
          <w14:textFill>
            <w14:solidFill>
              <w14:schemeClr w14:val="tx1"/>
            </w14:solidFill>
          </w14:textFill>
        </w:rPr>
        <w:t>按照三相电星形接法（工作电压</w:t>
      </w:r>
      <w:r>
        <w:rPr>
          <w:color w:val="000000" w:themeColor="text1"/>
          <w14:textFill>
            <w14:solidFill>
              <w14:schemeClr w14:val="tx1"/>
            </w14:solidFill>
          </w14:textFill>
        </w:rPr>
        <w:t>220VAC</w:t>
      </w:r>
      <w:r>
        <w:rPr>
          <w:rFonts w:hint="eastAsia"/>
          <w:color w:val="000000" w:themeColor="text1"/>
          <w14:textFill>
            <w14:solidFill>
              <w14:schemeClr w14:val="tx1"/>
            </w14:solidFill>
          </w14:textFill>
        </w:rPr>
        <w:t>）或单相</w:t>
      </w:r>
      <w:r>
        <w:rPr>
          <w:color w:val="000000" w:themeColor="text1"/>
          <w14:textFill>
            <w14:solidFill>
              <w14:schemeClr w14:val="tx1"/>
            </w14:solidFill>
          </w14:textFill>
        </w:rPr>
        <w:t>220V</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AC</w:t>
      </w:r>
      <w:r>
        <w:rPr>
          <w:rFonts w:hint="eastAsia"/>
          <w:color w:val="000000" w:themeColor="text1"/>
          <w14:textFill>
            <w14:solidFill>
              <w14:schemeClr w14:val="tx1"/>
            </w14:solidFill>
          </w14:textFill>
        </w:rPr>
        <w:t>）设计。</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卖方所供货的</w:t>
      </w:r>
      <w:r>
        <w:rPr>
          <w:rFonts w:hint="eastAsia"/>
          <w:color w:val="000000" w:themeColor="text1"/>
          <w:lang w:val="en-US" w:eastAsia="zh-CN"/>
          <w14:textFill>
            <w14:solidFill>
              <w14:schemeClr w14:val="tx1"/>
            </w14:solidFill>
          </w14:textFill>
        </w:rPr>
        <w:t>电烘</w:t>
      </w:r>
      <w:r>
        <w:rPr>
          <w:rFonts w:hint="eastAsia"/>
          <w:color w:val="000000" w:themeColor="text1"/>
          <w14:textFill>
            <w14:solidFill>
              <w14:schemeClr w14:val="tx1"/>
            </w14:solidFill>
          </w14:textFill>
        </w:rPr>
        <w:t>箱电加热装置的发热芯线应为耐高温的</w:t>
      </w:r>
      <w:r>
        <w:rPr>
          <w:color w:val="000000" w:themeColor="text1"/>
          <w14:textFill>
            <w14:solidFill>
              <w14:schemeClr w14:val="tx1"/>
            </w14:solidFill>
          </w14:textFill>
        </w:rPr>
        <w:t>Cr20Ni80</w:t>
      </w:r>
      <w:r>
        <w:rPr>
          <w:rFonts w:hint="eastAsia"/>
          <w:color w:val="000000" w:themeColor="text1"/>
          <w14:textFill>
            <w14:solidFill>
              <w14:schemeClr w14:val="tx1"/>
            </w14:solidFill>
          </w14:textFill>
        </w:rPr>
        <w:t>或</w:t>
      </w:r>
      <w:r>
        <w:rPr>
          <w:color w:val="000000" w:themeColor="text1"/>
          <w14:textFill>
            <w14:solidFill>
              <w14:schemeClr w14:val="tx1"/>
            </w14:solidFill>
          </w14:textFill>
        </w:rPr>
        <w:t>Cr10Ni90</w:t>
      </w:r>
      <w:r>
        <w:rPr>
          <w:rFonts w:hint="eastAsia"/>
          <w:color w:val="000000" w:themeColor="text1"/>
          <w14:textFill>
            <w14:solidFill>
              <w14:schemeClr w14:val="tx1"/>
            </w14:solidFill>
          </w14:textFill>
        </w:rPr>
        <w:t>镍铬合金材料，绝缘</w:t>
      </w:r>
      <w:r>
        <w:rPr>
          <w:rFonts w:hint="eastAsia"/>
          <w:color w:val="000000" w:themeColor="text1"/>
          <w:lang w:val="en-US" w:eastAsia="zh-CN"/>
          <w14:textFill>
            <w14:solidFill>
              <w14:schemeClr w14:val="tx1"/>
            </w14:solidFill>
          </w14:textFill>
        </w:rPr>
        <w:t>是空气</w:t>
      </w:r>
      <w:r>
        <w:rPr>
          <w:rFonts w:hint="eastAsia"/>
          <w:color w:val="000000" w:themeColor="text1"/>
          <w14:textFill>
            <w14:solidFill>
              <w14:schemeClr w14:val="tx1"/>
            </w14:solidFill>
          </w14:textFill>
        </w:rPr>
        <w:t>绝缘。</w:t>
      </w:r>
      <w:r>
        <w:rPr>
          <w:rFonts w:hint="eastAsia"/>
          <w:color w:val="000000" w:themeColor="text1"/>
          <w:lang w:val="en-US" w:eastAsia="zh-CN"/>
          <w14:textFill>
            <w14:solidFill>
              <w14:schemeClr w14:val="tx1"/>
            </w14:solidFill>
          </w14:textFill>
        </w:rPr>
        <w:t>电烘</w:t>
      </w:r>
      <w:r>
        <w:rPr>
          <w:rFonts w:hint="eastAsia"/>
          <w:color w:val="000000" w:themeColor="text1"/>
          <w14:textFill>
            <w14:solidFill>
              <w14:schemeClr w14:val="tx1"/>
            </w14:solidFill>
          </w14:textFill>
        </w:rPr>
        <w:t>箱内的电加热装置的</w:t>
      </w:r>
      <w:r>
        <w:rPr>
          <w:rFonts w:hint="eastAsia"/>
          <w:color w:val="000000" w:themeColor="text1"/>
          <w:lang w:val="en-US" w:eastAsia="zh-CN"/>
          <w14:textFill>
            <w14:solidFill>
              <w14:schemeClr w14:val="tx1"/>
            </w14:solidFill>
          </w14:textFill>
        </w:rPr>
        <w:t>保护层</w:t>
      </w:r>
      <w:r>
        <w:rPr>
          <w:rFonts w:hint="eastAsia"/>
          <w:color w:val="000000" w:themeColor="text1"/>
          <w14:textFill>
            <w14:solidFill>
              <w14:schemeClr w14:val="tx1"/>
            </w14:solidFill>
          </w14:textFill>
        </w:rPr>
        <w:t>的外径、厚度和均一程度符合</w:t>
      </w:r>
      <w:r>
        <w:rPr>
          <w:color w:val="000000" w:themeColor="text1"/>
          <w14:textFill>
            <w14:solidFill>
              <w14:schemeClr w14:val="tx1"/>
            </w14:solidFill>
          </w14:textFill>
        </w:rPr>
        <w:t>GB 13033-2007</w:t>
      </w:r>
      <w:r>
        <w:rPr>
          <w:rFonts w:hint="eastAsia"/>
          <w:color w:val="000000" w:themeColor="text1"/>
          <w14:textFill>
            <w14:solidFill>
              <w14:schemeClr w14:val="tx1"/>
            </w14:solidFill>
          </w14:textFill>
        </w:rPr>
        <w:t>或</w:t>
      </w:r>
      <w:r>
        <w:rPr>
          <w:color w:val="000000" w:themeColor="text1"/>
          <w14:textFill>
            <w14:solidFill>
              <w14:schemeClr w14:val="tx1"/>
            </w14:solidFill>
          </w14:textFill>
        </w:rPr>
        <w:t>IEEE Std 515-2012</w:t>
      </w:r>
      <w:r>
        <w:rPr>
          <w:rFonts w:hint="eastAsia"/>
          <w:color w:val="000000" w:themeColor="text1"/>
          <w14:textFill>
            <w14:solidFill>
              <w14:schemeClr w14:val="tx1"/>
            </w14:solidFill>
          </w14:textFill>
        </w:rPr>
        <w:t>的要求，且护</w:t>
      </w:r>
      <w:r>
        <w:rPr>
          <w:rFonts w:hint="eastAsia"/>
          <w:color w:val="000000" w:themeColor="text1"/>
          <w:lang w:val="en-US" w:eastAsia="zh-CN"/>
          <w14:textFill>
            <w14:solidFill>
              <w14:schemeClr w14:val="tx1"/>
            </w14:solidFill>
          </w14:textFill>
        </w:rPr>
        <w:t>层</w:t>
      </w:r>
      <w:r>
        <w:rPr>
          <w:rFonts w:hint="eastAsia"/>
          <w:color w:val="000000" w:themeColor="text1"/>
          <w14:textFill>
            <w14:solidFill>
              <w14:schemeClr w14:val="tx1"/>
            </w14:solidFill>
          </w14:textFill>
        </w:rPr>
        <w:t>厚度不得低于外径的</w:t>
      </w:r>
      <w:r>
        <w:rPr>
          <w:rFonts w:hint="eastAsia"/>
          <w:color w:val="000000" w:themeColor="text1"/>
          <w:lang w:val="en-US" w:eastAsia="zh-CN"/>
          <w14:textFill>
            <w14:solidFill>
              <w14:schemeClr w14:val="tx1"/>
            </w14:solidFill>
          </w14:textFill>
        </w:rPr>
        <w:t>1.2mm</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在室温下，</w:t>
      </w:r>
      <w:r>
        <w:rPr>
          <w:rFonts w:hint="eastAsia"/>
          <w:color w:val="000000" w:themeColor="text1"/>
          <w:lang w:val="en-US" w:eastAsia="zh-CN"/>
          <w14:textFill>
            <w14:solidFill>
              <w14:schemeClr w14:val="tx1"/>
            </w14:solidFill>
          </w14:textFill>
        </w:rPr>
        <w:t>烘箱</w:t>
      </w:r>
      <w:r>
        <w:rPr>
          <w:rFonts w:hint="eastAsia"/>
          <w:color w:val="000000" w:themeColor="text1"/>
          <w14:textFill>
            <w14:solidFill>
              <w14:schemeClr w14:val="tx1"/>
            </w14:solidFill>
          </w14:textFill>
        </w:rPr>
        <w:t>保温罩内的电加热装置安装前用</w:t>
      </w:r>
      <w:r>
        <w:rPr>
          <w:color w:val="000000" w:themeColor="text1"/>
          <w14:textFill>
            <w14:solidFill>
              <w14:schemeClr w14:val="tx1"/>
            </w14:solidFill>
          </w14:textFill>
        </w:rPr>
        <w:t>500VDC</w:t>
      </w:r>
      <w:r>
        <w:rPr>
          <w:rFonts w:hint="eastAsia"/>
          <w:color w:val="000000" w:themeColor="text1"/>
          <w14:textFill>
            <w14:solidFill>
              <w14:schemeClr w14:val="tx1"/>
            </w14:solidFill>
          </w14:textFill>
        </w:rPr>
        <w:t>摇表测试，绝缘电阻不小于</w:t>
      </w:r>
      <w:r>
        <w:rPr>
          <w:rFonts w:hint="eastAsia"/>
          <w:color w:val="000000" w:themeColor="text1"/>
          <w:lang w:val="en-US" w:eastAsia="zh-CN"/>
          <w14:textFill>
            <w14:solidFill>
              <w14:schemeClr w14:val="tx1"/>
            </w14:solidFill>
          </w14:textFill>
        </w:rPr>
        <w:t>100</w:t>
      </w:r>
      <w:r>
        <w:rPr>
          <w:color w:val="000000" w:themeColor="text1"/>
          <w14:textFill>
            <w14:solidFill>
              <w14:schemeClr w14:val="tx1"/>
            </w14:solidFill>
          </w14:textFill>
        </w:rPr>
        <w:t>MΩ</w:t>
      </w:r>
      <w:r>
        <w:rPr>
          <w:rFonts w:hint="eastAsia"/>
          <w:color w:val="000000" w:themeColor="text1"/>
          <w14:textFill>
            <w14:solidFill>
              <w14:schemeClr w14:val="tx1"/>
            </w14:solidFill>
          </w14:textFill>
        </w:rPr>
        <w:t>；安装后在工作温度下，用</w:t>
      </w:r>
      <w:r>
        <w:rPr>
          <w:color w:val="000000" w:themeColor="text1"/>
          <w14:textFill>
            <w14:solidFill>
              <w14:schemeClr w14:val="tx1"/>
            </w14:solidFill>
          </w14:textFill>
        </w:rPr>
        <w:t>500VDC</w:t>
      </w:r>
      <w:r>
        <w:rPr>
          <w:rFonts w:hint="eastAsia"/>
          <w:color w:val="000000" w:themeColor="text1"/>
          <w14:textFill>
            <w14:solidFill>
              <w14:schemeClr w14:val="tx1"/>
            </w14:solidFill>
          </w14:textFill>
        </w:rPr>
        <w:t>摇表测试，绝缘电阻不小于下表规定值。</w:t>
      </w:r>
    </w:p>
    <w:tbl>
      <w:tblPr>
        <w:tblStyle w:val="11"/>
        <w:tblW w:w="8522" w:type="dxa"/>
        <w:tblInd w:w="0" w:type="dxa"/>
        <w:tblLayout w:type="fixed"/>
        <w:tblCellMar>
          <w:top w:w="0" w:type="dxa"/>
          <w:left w:w="0" w:type="dxa"/>
          <w:bottom w:w="0" w:type="dxa"/>
          <w:right w:w="0" w:type="dxa"/>
        </w:tblCellMar>
      </w:tblPr>
      <w:tblGrid>
        <w:gridCol w:w="2817"/>
        <w:gridCol w:w="2852"/>
        <w:gridCol w:w="2853"/>
      </w:tblGrid>
      <w:tr>
        <w:tblPrEx>
          <w:tblLayout w:type="fixed"/>
          <w:tblCellMar>
            <w:top w:w="0" w:type="dxa"/>
            <w:left w:w="0" w:type="dxa"/>
            <w:bottom w:w="0" w:type="dxa"/>
            <w:right w:w="0" w:type="dxa"/>
          </w:tblCellMar>
        </w:tblPrEx>
        <w:tc>
          <w:tcPr>
            <w:tcW w:w="2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2852"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工作温度</w:t>
            </w:r>
            <w:r>
              <w:rPr>
                <w:color w:val="000000" w:themeColor="text1"/>
                <w14:textFill>
                  <w14:solidFill>
                    <w14:schemeClr w14:val="tx1"/>
                  </w14:solidFill>
                </w14:textFill>
              </w:rPr>
              <w:t>T/</w:t>
            </w:r>
            <w:r>
              <w:rPr>
                <w:rFonts w:hint="eastAsia"/>
                <w:color w:val="000000" w:themeColor="text1"/>
                <w14:textFill>
                  <w14:solidFill>
                    <w14:schemeClr w14:val="tx1"/>
                  </w14:solidFill>
                </w14:textFill>
              </w:rPr>
              <w:t>℃</w:t>
            </w:r>
          </w:p>
        </w:tc>
        <w:tc>
          <w:tcPr>
            <w:tcW w:w="285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最小绝缘电阻</w:t>
            </w:r>
            <w:r>
              <w:rPr>
                <w:color w:val="000000" w:themeColor="text1"/>
                <w14:textFill>
                  <w14:solidFill>
                    <w14:schemeClr w14:val="tx1"/>
                  </w14:solidFill>
                </w14:textFill>
              </w:rPr>
              <w:t>/MΩ</w:t>
            </w:r>
          </w:p>
        </w:tc>
      </w:tr>
      <w:tr>
        <w:tblPrEx>
          <w:tblLayout w:type="fixed"/>
          <w:tblCellMar>
            <w:top w:w="0" w:type="dxa"/>
            <w:left w:w="0" w:type="dxa"/>
            <w:bottom w:w="0" w:type="dxa"/>
            <w:right w:w="0" w:type="dxa"/>
          </w:tblCellMar>
        </w:tblPrEx>
        <w:tc>
          <w:tcPr>
            <w:tcW w:w="281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color w:val="000000" w:themeColor="text1"/>
                <w14:textFill>
                  <w14:solidFill>
                    <w14:schemeClr w14:val="tx1"/>
                  </w14:solidFill>
                </w14:textFill>
              </w:rPr>
            </w:pPr>
            <w:r>
              <w:rPr>
                <w:color w:val="000000" w:themeColor="text1"/>
                <w14:textFill>
                  <w14:solidFill>
                    <w14:schemeClr w14:val="tx1"/>
                  </w14:solidFill>
                </w14:textFill>
              </w:rPr>
              <w:t>1</w:t>
            </w:r>
          </w:p>
        </w:tc>
        <w:tc>
          <w:tcPr>
            <w:tcW w:w="2852" w:type="dxa"/>
            <w:tcBorders>
              <w:top w:val="nil"/>
              <w:left w:val="nil"/>
              <w:bottom w:val="single" w:color="auto" w:sz="8" w:space="0"/>
              <w:right w:val="single" w:color="auto" w:sz="8" w:space="0"/>
            </w:tcBorders>
            <w:tcMar>
              <w:top w:w="0" w:type="dxa"/>
              <w:left w:w="108" w:type="dxa"/>
              <w:bottom w:w="0" w:type="dxa"/>
              <w:right w:w="108" w:type="dxa"/>
            </w:tcMar>
          </w:tcPr>
          <w:p>
            <w:pPr>
              <w:rPr>
                <w:color w:val="000000" w:themeColor="text1"/>
                <w14:textFill>
                  <w14:solidFill>
                    <w14:schemeClr w14:val="tx1"/>
                  </w14:solidFill>
                </w14:textFill>
              </w:rPr>
            </w:pPr>
            <w:r>
              <w:rPr>
                <w:color w:val="000000" w:themeColor="text1"/>
                <w14:textFill>
                  <w14:solidFill>
                    <w14:schemeClr w14:val="tx1"/>
                  </w14:solidFill>
                </w14:textFill>
              </w:rPr>
              <w:t>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200</w:t>
            </w:r>
          </w:p>
        </w:tc>
        <w:tc>
          <w:tcPr>
            <w:tcW w:w="2853" w:type="dxa"/>
            <w:tcBorders>
              <w:top w:val="nil"/>
              <w:left w:val="nil"/>
              <w:bottom w:val="single" w:color="auto" w:sz="8" w:space="0"/>
              <w:right w:val="single" w:color="auto" w:sz="8" w:space="0"/>
            </w:tcBorders>
            <w:tcMar>
              <w:top w:w="0" w:type="dxa"/>
              <w:left w:w="108" w:type="dxa"/>
              <w:bottom w:w="0" w:type="dxa"/>
              <w:right w:w="108" w:type="dxa"/>
            </w:tcMar>
          </w:tcPr>
          <w:p>
            <w:pPr>
              <w:rPr>
                <w:color w:val="000000" w:themeColor="text1"/>
                <w14:textFill>
                  <w14:solidFill>
                    <w14:schemeClr w14:val="tx1"/>
                  </w14:solidFill>
                </w14:textFill>
              </w:rPr>
            </w:pPr>
            <w:r>
              <w:rPr>
                <w:color w:val="000000" w:themeColor="text1"/>
                <w14:textFill>
                  <w14:solidFill>
                    <w14:schemeClr w14:val="tx1"/>
                  </w14:solidFill>
                </w14:textFill>
              </w:rPr>
              <w:t>100</w:t>
            </w:r>
          </w:p>
        </w:tc>
      </w:tr>
      <w:tr>
        <w:tblPrEx>
          <w:tblLayout w:type="fixed"/>
          <w:tblCellMar>
            <w:top w:w="0" w:type="dxa"/>
            <w:left w:w="0" w:type="dxa"/>
            <w:bottom w:w="0" w:type="dxa"/>
            <w:right w:w="0" w:type="dxa"/>
          </w:tblCellMar>
        </w:tblPrEx>
        <w:tc>
          <w:tcPr>
            <w:tcW w:w="281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color w:val="000000" w:themeColor="text1"/>
                <w14:textFill>
                  <w14:solidFill>
                    <w14:schemeClr w14:val="tx1"/>
                  </w14:solidFill>
                </w14:textFill>
              </w:rPr>
            </w:pPr>
            <w:r>
              <w:rPr>
                <w:color w:val="000000" w:themeColor="text1"/>
                <w14:textFill>
                  <w14:solidFill>
                    <w14:schemeClr w14:val="tx1"/>
                  </w14:solidFill>
                </w14:textFill>
              </w:rPr>
              <w:t>2</w:t>
            </w:r>
          </w:p>
        </w:tc>
        <w:tc>
          <w:tcPr>
            <w:tcW w:w="2852" w:type="dxa"/>
            <w:tcBorders>
              <w:top w:val="nil"/>
              <w:left w:val="nil"/>
              <w:bottom w:val="single" w:color="auto" w:sz="8" w:space="0"/>
              <w:right w:val="single" w:color="auto" w:sz="8" w:space="0"/>
            </w:tcBorders>
            <w:tcMar>
              <w:top w:w="0" w:type="dxa"/>
              <w:left w:w="108" w:type="dxa"/>
              <w:bottom w:w="0" w:type="dxa"/>
              <w:right w:w="108" w:type="dxa"/>
            </w:tcMa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350</w:t>
            </w:r>
          </w:p>
        </w:tc>
        <w:tc>
          <w:tcPr>
            <w:tcW w:w="2853" w:type="dxa"/>
            <w:tcBorders>
              <w:top w:val="nil"/>
              <w:left w:val="nil"/>
              <w:bottom w:val="single" w:color="auto" w:sz="8" w:space="0"/>
              <w:right w:val="single" w:color="auto" w:sz="8" w:space="0"/>
            </w:tcBorders>
            <w:tcMar>
              <w:top w:w="0" w:type="dxa"/>
              <w:left w:w="108" w:type="dxa"/>
              <w:bottom w:w="0" w:type="dxa"/>
              <w:right w:w="108" w:type="dxa"/>
            </w:tcMar>
          </w:tcPr>
          <w:p>
            <w:pPr>
              <w:rPr>
                <w:color w:val="000000" w:themeColor="text1"/>
                <w14:textFill>
                  <w14:solidFill>
                    <w14:schemeClr w14:val="tx1"/>
                  </w14:solidFill>
                </w14:textFill>
              </w:rPr>
            </w:pPr>
            <w:r>
              <w:rPr>
                <w:color w:val="000000" w:themeColor="text1"/>
                <w14:textFill>
                  <w14:solidFill>
                    <w14:schemeClr w14:val="tx1"/>
                  </w14:solidFill>
                </w14:textFill>
              </w:rPr>
              <w:t>50</w:t>
            </w:r>
          </w:p>
        </w:tc>
      </w:tr>
      <w:tr>
        <w:tblPrEx>
          <w:tblLayout w:type="fixed"/>
          <w:tblCellMar>
            <w:top w:w="0" w:type="dxa"/>
            <w:left w:w="0" w:type="dxa"/>
            <w:bottom w:w="0" w:type="dxa"/>
            <w:right w:w="0" w:type="dxa"/>
          </w:tblCellMar>
        </w:tblPrEx>
        <w:tc>
          <w:tcPr>
            <w:tcW w:w="281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color w:val="000000" w:themeColor="text1"/>
                <w14:textFill>
                  <w14:solidFill>
                    <w14:schemeClr w14:val="tx1"/>
                  </w14:solidFill>
                </w14:textFill>
              </w:rPr>
            </w:pPr>
            <w:r>
              <w:rPr>
                <w:color w:val="000000" w:themeColor="text1"/>
                <w14:textFill>
                  <w14:solidFill>
                    <w14:schemeClr w14:val="tx1"/>
                  </w14:solidFill>
                </w14:textFill>
              </w:rPr>
              <w:t>3</w:t>
            </w:r>
          </w:p>
        </w:tc>
        <w:tc>
          <w:tcPr>
            <w:tcW w:w="2852" w:type="dxa"/>
            <w:tcBorders>
              <w:top w:val="nil"/>
              <w:left w:val="nil"/>
              <w:bottom w:val="single" w:color="auto" w:sz="8" w:space="0"/>
              <w:right w:val="single" w:color="auto" w:sz="8" w:space="0"/>
            </w:tcBorders>
            <w:tcMar>
              <w:top w:w="0" w:type="dxa"/>
              <w:left w:w="108" w:type="dxa"/>
              <w:bottom w:w="0" w:type="dxa"/>
              <w:right w:w="108" w:type="dxa"/>
            </w:tcMar>
          </w:tcPr>
          <w:p>
            <w:pPr>
              <w:rPr>
                <w:color w:val="000000" w:themeColor="text1"/>
                <w14:textFill>
                  <w14:solidFill>
                    <w14:schemeClr w14:val="tx1"/>
                  </w14:solidFill>
                </w14:textFill>
              </w:rPr>
            </w:pPr>
            <w:r>
              <w:rPr>
                <w:color w:val="000000" w:themeColor="text1"/>
                <w14:textFill>
                  <w14:solidFill>
                    <w14:schemeClr w14:val="tx1"/>
                  </w14:solidFill>
                </w14:textFill>
              </w:rPr>
              <w:t>350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500</w:t>
            </w:r>
          </w:p>
        </w:tc>
        <w:tc>
          <w:tcPr>
            <w:tcW w:w="2853" w:type="dxa"/>
            <w:tcBorders>
              <w:top w:val="nil"/>
              <w:left w:val="nil"/>
              <w:bottom w:val="single" w:color="auto" w:sz="8" w:space="0"/>
              <w:right w:val="single" w:color="auto" w:sz="8" w:space="0"/>
            </w:tcBorders>
            <w:tcMar>
              <w:top w:w="0" w:type="dxa"/>
              <w:left w:w="108" w:type="dxa"/>
              <w:bottom w:w="0" w:type="dxa"/>
              <w:right w:w="108" w:type="dxa"/>
            </w:tcMar>
          </w:tcPr>
          <w:p>
            <w:pPr>
              <w:rPr>
                <w:color w:val="000000" w:themeColor="text1"/>
                <w14:textFill>
                  <w14:solidFill>
                    <w14:schemeClr w14:val="tx1"/>
                  </w14:solidFill>
                </w14:textFill>
              </w:rPr>
            </w:pPr>
            <w:r>
              <w:rPr>
                <w:color w:val="000000" w:themeColor="text1"/>
                <w14:textFill>
                  <w14:solidFill>
                    <w14:schemeClr w14:val="tx1"/>
                  </w14:solidFill>
                </w14:textFill>
              </w:rPr>
              <w:t>20</w:t>
            </w:r>
          </w:p>
        </w:tc>
      </w:tr>
      <w:tr>
        <w:tblPrEx>
          <w:tblLayout w:type="fixed"/>
          <w:tblCellMar>
            <w:top w:w="0" w:type="dxa"/>
            <w:left w:w="0" w:type="dxa"/>
            <w:bottom w:w="0" w:type="dxa"/>
            <w:right w:w="0" w:type="dxa"/>
          </w:tblCellMar>
        </w:tblPrEx>
        <w:tc>
          <w:tcPr>
            <w:tcW w:w="281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color w:val="000000" w:themeColor="text1"/>
                <w14:textFill>
                  <w14:solidFill>
                    <w14:schemeClr w14:val="tx1"/>
                  </w14:solidFill>
                </w14:textFill>
              </w:rPr>
            </w:pPr>
            <w:r>
              <w:rPr>
                <w:color w:val="000000" w:themeColor="text1"/>
                <w14:textFill>
                  <w14:solidFill>
                    <w14:schemeClr w14:val="tx1"/>
                  </w14:solidFill>
                </w14:textFill>
              </w:rPr>
              <w:t>4</w:t>
            </w:r>
          </w:p>
        </w:tc>
        <w:tc>
          <w:tcPr>
            <w:tcW w:w="2852" w:type="dxa"/>
            <w:tcBorders>
              <w:top w:val="nil"/>
              <w:left w:val="nil"/>
              <w:bottom w:val="single" w:color="auto" w:sz="8" w:space="0"/>
              <w:right w:val="single" w:color="auto" w:sz="8" w:space="0"/>
            </w:tcBorders>
            <w:tcMar>
              <w:top w:w="0" w:type="dxa"/>
              <w:left w:w="108" w:type="dxa"/>
              <w:bottom w:w="0" w:type="dxa"/>
              <w:right w:w="108" w:type="dxa"/>
            </w:tcMa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600</w:t>
            </w:r>
          </w:p>
        </w:tc>
        <w:tc>
          <w:tcPr>
            <w:tcW w:w="2853" w:type="dxa"/>
            <w:tcBorders>
              <w:top w:val="nil"/>
              <w:left w:val="nil"/>
              <w:bottom w:val="single" w:color="auto" w:sz="8" w:space="0"/>
              <w:right w:val="single" w:color="auto" w:sz="8" w:space="0"/>
            </w:tcBorders>
            <w:tcMar>
              <w:top w:w="0" w:type="dxa"/>
              <w:left w:w="108" w:type="dxa"/>
              <w:bottom w:w="0" w:type="dxa"/>
              <w:right w:w="108" w:type="dxa"/>
            </w:tcMar>
          </w:tcPr>
          <w:p>
            <w:pPr>
              <w:rPr>
                <w:color w:val="000000" w:themeColor="text1"/>
                <w14:textFill>
                  <w14:solidFill>
                    <w14:schemeClr w14:val="tx1"/>
                  </w14:solidFill>
                </w14:textFill>
              </w:rPr>
            </w:pPr>
            <w:r>
              <w:rPr>
                <w:color w:val="000000" w:themeColor="text1"/>
                <w14:textFill>
                  <w14:solidFill>
                    <w14:schemeClr w14:val="tx1"/>
                  </w14:solidFill>
                </w14:textFill>
              </w:rPr>
              <w:t>10</w:t>
            </w:r>
          </w:p>
        </w:tc>
      </w:tr>
    </w:tbl>
    <w:p>
      <w:pPr>
        <w:rPr>
          <w:color w:val="000000" w:themeColor="text1"/>
          <w14:textFill>
            <w14:solidFill>
              <w14:schemeClr w14:val="tx1"/>
            </w14:solidFill>
          </w14:textFill>
        </w:rPr>
      </w:pPr>
      <w:r>
        <w:rPr>
          <w:color w:val="000000" w:themeColor="text1"/>
          <w14:textFill>
            <w14:solidFill>
              <w14:schemeClr w14:val="tx1"/>
            </w14:solidFill>
          </w14:textFill>
        </w:rPr>
        <w:t> </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对于</w:t>
      </w:r>
      <w:r>
        <w:rPr>
          <w:rFonts w:hint="eastAsia"/>
          <w:color w:val="000000" w:themeColor="text1"/>
          <w:lang w:val="en-US" w:eastAsia="zh-CN"/>
          <w14:textFill>
            <w14:solidFill>
              <w14:schemeClr w14:val="tx1"/>
            </w14:solidFill>
          </w14:textFill>
        </w:rPr>
        <w:t>烘箱</w:t>
      </w:r>
      <w:r>
        <w:rPr>
          <w:rFonts w:hint="eastAsia"/>
          <w:color w:val="000000" w:themeColor="text1"/>
          <w14:textFill>
            <w14:solidFill>
              <w14:schemeClr w14:val="tx1"/>
            </w14:solidFill>
          </w14:textFill>
        </w:rPr>
        <w:t>保温罩内的电加热装置，在充分发热的条件下，实际运行功率与设计功率的偏差不超过±</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7</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烘箱</w:t>
      </w:r>
      <w:r>
        <w:rPr>
          <w:rFonts w:hint="eastAsia"/>
          <w:color w:val="000000" w:themeColor="text1"/>
          <w14:textFill>
            <w14:solidFill>
              <w14:schemeClr w14:val="tx1"/>
            </w14:solidFill>
          </w14:textFill>
        </w:rPr>
        <w:t>保温罩内的电加热装置的冷端线的焊接方式需可靠和稳定，推荐冷端焊接方式采用氩弧焊方式，集箱保温罩内的电加热装置的冷端长度不小于</w:t>
      </w:r>
      <w:r>
        <w:rPr>
          <w:color w:val="000000" w:themeColor="text1"/>
          <w14:textFill>
            <w14:solidFill>
              <w14:schemeClr w14:val="tx1"/>
            </w14:solidFill>
          </w14:textFill>
        </w:rPr>
        <w:t>1.5m</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如果投标方有更优秀的电加热丝-接线盒的界限方式和布置方案，也可以适当考虑优选</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，冷端芯线应采用高镍合金</w:t>
      </w:r>
      <w:r>
        <w:rPr>
          <w:rFonts w:hint="eastAsia"/>
          <w:color w:val="000000" w:themeColor="text1"/>
          <w:lang w:val="en-US" w:eastAsia="zh-CN"/>
          <w14:textFill>
            <w14:solidFill>
              <w14:schemeClr w14:val="tx1"/>
            </w14:solidFill>
          </w14:textFill>
        </w:rPr>
        <w:t>棒</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8</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烘箱</w:t>
      </w:r>
      <w:r>
        <w:rPr>
          <w:rFonts w:hint="eastAsia"/>
          <w:color w:val="000000" w:themeColor="text1"/>
          <w14:textFill>
            <w14:solidFill>
              <w14:schemeClr w14:val="tx1"/>
            </w14:solidFill>
          </w14:textFill>
        </w:rPr>
        <w:t>保温罩内的电加热装置的设计应保证电加热装置在设备运输和安装过程中不受损害；另外，由于</w:t>
      </w:r>
      <w:r>
        <w:rPr>
          <w:rFonts w:hint="eastAsia"/>
          <w:color w:val="000000" w:themeColor="text1"/>
          <w:lang w:val="en-US" w:eastAsia="zh-CN"/>
          <w14:textFill>
            <w14:solidFill>
              <w14:schemeClr w14:val="tx1"/>
            </w14:solidFill>
          </w14:textFill>
        </w:rPr>
        <w:t>烘箱</w:t>
      </w:r>
      <w:r>
        <w:rPr>
          <w:rFonts w:hint="eastAsia"/>
          <w:color w:val="000000" w:themeColor="text1"/>
          <w14:textFill>
            <w14:solidFill>
              <w14:schemeClr w14:val="tx1"/>
            </w14:solidFill>
          </w14:textFill>
        </w:rPr>
        <w:t>处于密封保温</w:t>
      </w:r>
      <w:r>
        <w:rPr>
          <w:rFonts w:hint="eastAsia"/>
          <w:color w:val="000000" w:themeColor="text1"/>
          <w:lang w:val="en-US" w:eastAsia="zh-CN"/>
          <w14:textFill>
            <w14:solidFill>
              <w14:schemeClr w14:val="tx1"/>
            </w14:solidFill>
          </w14:textFill>
        </w:rPr>
        <w:t>层</w:t>
      </w:r>
      <w:r>
        <w:rPr>
          <w:rFonts w:hint="eastAsia"/>
          <w:color w:val="000000" w:themeColor="text1"/>
          <w14:textFill>
            <w14:solidFill>
              <w14:schemeClr w14:val="tx1"/>
            </w14:solidFill>
          </w14:textFill>
        </w:rPr>
        <w:t>内部，电加热装置及保温</w:t>
      </w:r>
      <w:r>
        <w:rPr>
          <w:rFonts w:hint="eastAsia"/>
          <w:color w:val="000000" w:themeColor="text1"/>
          <w:lang w:val="en-US" w:eastAsia="zh-CN"/>
          <w14:textFill>
            <w14:solidFill>
              <w14:schemeClr w14:val="tx1"/>
            </w14:solidFill>
          </w14:textFill>
        </w:rPr>
        <w:t>层</w:t>
      </w:r>
      <w:r>
        <w:rPr>
          <w:rFonts w:hint="eastAsia"/>
          <w:color w:val="000000" w:themeColor="text1"/>
          <w14:textFill>
            <w14:solidFill>
              <w14:schemeClr w14:val="tx1"/>
            </w14:solidFill>
          </w14:textFill>
        </w:rPr>
        <w:t>设计应整体考虑，便于电加热装置的维护、检修和更换。</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9</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电加热装置</w:t>
      </w:r>
      <w:r>
        <w:rPr>
          <w:rFonts w:hint="eastAsia"/>
          <w:color w:val="000000" w:themeColor="text1"/>
          <w:lang w:val="en-US" w:eastAsia="zh-CN"/>
          <w14:textFill>
            <w14:solidFill>
              <w14:schemeClr w14:val="tx1"/>
            </w14:solidFill>
          </w14:textFill>
        </w:rPr>
        <w:t>防爆</w:t>
      </w:r>
      <w:r>
        <w:rPr>
          <w:rFonts w:hint="eastAsia"/>
          <w:color w:val="000000" w:themeColor="text1"/>
          <w14:textFill>
            <w14:solidFill>
              <w14:schemeClr w14:val="tx1"/>
            </w14:solidFill>
          </w14:textFill>
        </w:rPr>
        <w:t>接线盒应安装在便于维修的地方，并且电加热装置接线盒的设计及安装</w:t>
      </w:r>
      <w:r>
        <w:rPr>
          <w:rFonts w:hint="eastAsia"/>
          <w:color w:val="000000" w:themeColor="text1"/>
          <w:lang w:val="en-US" w:eastAsia="zh-CN"/>
          <w14:textFill>
            <w14:solidFill>
              <w14:schemeClr w14:val="tx1"/>
            </w14:solidFill>
          </w14:textFill>
        </w:rPr>
        <w:t>方便接线</w:t>
      </w:r>
      <w:r>
        <w:rPr>
          <w:rFonts w:hint="eastAsia"/>
          <w:color w:val="000000" w:themeColor="text1"/>
          <w14:textFill>
            <w14:solidFill>
              <w14:schemeClr w14:val="tx1"/>
            </w14:solidFill>
          </w14:textFill>
        </w:rPr>
        <w:t>。</w:t>
      </w:r>
    </w:p>
    <w:p>
      <w:pPr>
        <w:spacing w:line="420" w:lineRule="exact"/>
        <w:rPr>
          <w:rFonts w:hint="default" w:ascii="宋体" w:hAnsi="宋体"/>
          <w:color w:val="000000" w:themeColor="text1"/>
          <w:lang w:val="en-US" w:eastAsia="zh-CN"/>
          <w14:textFill>
            <w14:solidFill>
              <w14:schemeClr w14:val="tx1"/>
            </w14:solidFill>
          </w14:textFill>
        </w:rPr>
      </w:pPr>
    </w:p>
    <w:p>
      <w:pPr>
        <w:pStyle w:val="2"/>
        <w:rPr>
          <w:rFonts w:hint="eastAsia" w:ascii="宋体" w:hAnsi="宋体"/>
          <w:color w:val="000000" w:themeColor="text1"/>
          <w:kern w:val="0"/>
          <w:sz w:val="30"/>
          <w14:textFill>
            <w14:solidFill>
              <w14:schemeClr w14:val="tx1"/>
            </w14:solidFill>
          </w14:textFill>
        </w:rPr>
      </w:pPr>
      <w:r>
        <w:rPr>
          <w:rFonts w:hint="eastAsia" w:ascii="宋体" w:hAnsi="宋体"/>
          <w:color w:val="000000" w:themeColor="text1"/>
          <w:kern w:val="0"/>
          <w:sz w:val="30"/>
          <w14:textFill>
            <w14:solidFill>
              <w14:schemeClr w14:val="tx1"/>
            </w14:solidFill>
          </w14:textFill>
        </w:rPr>
        <w:t>3.技术标准</w:t>
      </w:r>
    </w:p>
    <w:p>
      <w:pPr>
        <w:spacing w:line="42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卖方承诺所提供的物件符合下列标准的最新版本,以高标准为原则。</w:t>
      </w:r>
    </w:p>
    <w:p>
      <w:pPr>
        <w:tabs>
          <w:tab w:val="left" w:pos="426"/>
          <w:tab w:val="left" w:pos="709"/>
        </w:tabs>
        <w:spacing w:line="42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 JB/T2379               金属</w:t>
      </w:r>
      <w:r>
        <w:rPr>
          <w:rFonts w:hint="eastAsia" w:ascii="宋体" w:hAnsi="宋体"/>
          <w:color w:val="000000" w:themeColor="text1"/>
          <w:lang w:val="en-US" w:eastAsia="zh-CN"/>
          <w14:textFill>
            <w14:solidFill>
              <w14:schemeClr w14:val="tx1"/>
            </w14:solidFill>
          </w14:textFill>
        </w:rPr>
        <w:t>丝</w:t>
      </w:r>
      <w:r>
        <w:rPr>
          <w:rFonts w:hint="eastAsia" w:ascii="宋体" w:hAnsi="宋体"/>
          <w:color w:val="000000" w:themeColor="text1"/>
          <w14:textFill>
            <w14:solidFill>
              <w14:schemeClr w14:val="tx1"/>
            </w14:solidFill>
          </w14:textFill>
        </w:rPr>
        <w:t xml:space="preserve">状电热元件               </w:t>
      </w:r>
    </w:p>
    <w:p>
      <w:pPr>
        <w:tabs>
          <w:tab w:val="left" w:pos="426"/>
          <w:tab w:val="left" w:pos="709"/>
        </w:tabs>
        <w:spacing w:line="42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 GB713-2008             锅炉和压力容器用钢板</w:t>
      </w:r>
    </w:p>
    <w:p>
      <w:pPr>
        <w:tabs>
          <w:tab w:val="left" w:pos="426"/>
          <w:tab w:val="left" w:pos="709"/>
        </w:tabs>
        <w:spacing w:line="42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 JB/T4709          　　 钢制压力容器焊接规程</w:t>
      </w:r>
    </w:p>
    <w:p>
      <w:pPr>
        <w:tabs>
          <w:tab w:val="left" w:pos="426"/>
        </w:tabs>
        <w:spacing w:line="42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4.GB14048                 低压开关设备和控制设备</w:t>
      </w:r>
    </w:p>
    <w:p>
      <w:pPr>
        <w:tabs>
          <w:tab w:val="left" w:pos="426"/>
        </w:tabs>
        <w:spacing w:line="42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5.GB998                   低压电器基本试验方法</w:t>
      </w:r>
    </w:p>
    <w:p>
      <w:pPr>
        <w:tabs>
          <w:tab w:val="left" w:pos="426"/>
        </w:tabs>
        <w:spacing w:line="42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6.GB1497                  低压电器基本标准</w:t>
      </w:r>
    </w:p>
    <w:p>
      <w:pPr>
        <w:tabs>
          <w:tab w:val="left" w:pos="426"/>
        </w:tabs>
        <w:spacing w:line="42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7.GB4942.2                低压电器设备外壳防护等级</w:t>
      </w:r>
    </w:p>
    <w:p>
      <w:pPr>
        <w:spacing w:line="42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8.GB10066.1               电热设备的试验方法(通用部分)</w:t>
      </w:r>
    </w:p>
    <w:p>
      <w:pPr>
        <w:spacing w:line="42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9.GB5951.1                电热设备技术条件(通用部分)</w:t>
      </w:r>
    </w:p>
    <w:p>
      <w:pPr>
        <w:spacing w:line="420" w:lineRule="exact"/>
        <w:ind w:firstLine="420" w:firstLineChars="200"/>
        <w:rPr>
          <w:rFonts w:hint="eastAsia"/>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10.GB/T9112-2010 </w:t>
      </w:r>
      <w:r>
        <w:rPr>
          <w:rFonts w:hint="eastAsia"/>
          <w:color w:val="000000" w:themeColor="text1"/>
          <w14:textFill>
            <w14:solidFill>
              <w14:schemeClr w14:val="tx1"/>
            </w14:solidFill>
          </w14:textFill>
        </w:rPr>
        <w:t xml:space="preserve">         钢制管法兰、垫片、管法兰</w:t>
      </w:r>
    </w:p>
    <w:p>
      <w:pPr>
        <w:spacing w:line="500" w:lineRule="exact"/>
        <w:ind w:left="482"/>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11.IEC 60584              热电偶</w:t>
      </w:r>
    </w:p>
    <w:p>
      <w:pPr>
        <w:spacing w:line="500" w:lineRule="exact"/>
        <w:ind w:left="482"/>
        <w:rPr>
          <w:rFonts w:hint="eastAsia"/>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12.SH/T 3018-2003 </w:t>
      </w:r>
      <w:r>
        <w:rPr>
          <w:rFonts w:hint="eastAsia"/>
          <w:color w:val="000000" w:themeColor="text1"/>
          <w14:textFill>
            <w14:solidFill>
              <w14:schemeClr w14:val="tx1"/>
            </w14:solidFill>
          </w14:textFill>
        </w:rPr>
        <w:t xml:space="preserve">        石油化工安全仪表系统设计规范</w:t>
      </w:r>
    </w:p>
    <w:p>
      <w:pPr>
        <w:spacing w:line="500" w:lineRule="exact"/>
        <w:ind w:left="482"/>
        <w:rPr>
          <w:rFonts w:hint="eastAsia"/>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13.SH3005-1999</w:t>
      </w:r>
      <w:r>
        <w:rPr>
          <w:rFonts w:hint="eastAsia"/>
          <w:color w:val="000000" w:themeColor="text1"/>
          <w14:textFill>
            <w14:solidFill>
              <w14:schemeClr w14:val="tx1"/>
            </w14:solidFill>
          </w14:textFill>
        </w:rPr>
        <w:t xml:space="preserve">            石油化工企业自动化仪表设计规范</w:t>
      </w:r>
    </w:p>
    <w:p>
      <w:pPr>
        <w:spacing w:line="500" w:lineRule="exact"/>
        <w:ind w:left="482"/>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14.GB4208-93              外壳防护等级(IP代码)</w:t>
      </w:r>
    </w:p>
    <w:p>
      <w:pPr>
        <w:spacing w:line="42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15.GB50093-2002           自动化仪表工程施工及验收规范</w:t>
      </w:r>
    </w:p>
    <w:p>
      <w:pPr>
        <w:spacing w:line="42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16.IPC-1331               电加热过程设备的安全标准</w:t>
      </w:r>
    </w:p>
    <w:p>
      <w:pPr>
        <w:spacing w:line="42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17.GB13296-91             锅炉、热交换器用不锈钢无缝钢管</w:t>
      </w:r>
    </w:p>
    <w:p>
      <w:pPr>
        <w:spacing w:line="420" w:lineRule="exact"/>
        <w:ind w:firstLine="420" w:firstLineChars="20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18.ASTM D3215-2002        工业电加热</w:t>
      </w:r>
      <w:r>
        <w:rPr>
          <w:rFonts w:hint="eastAsia" w:ascii="宋体" w:hAnsi="宋体"/>
          <w:color w:val="000000" w:themeColor="text1"/>
          <w:lang w:val="en-US" w:eastAsia="zh-CN"/>
          <w14:textFill>
            <w14:solidFill>
              <w14:schemeClr w14:val="tx1"/>
            </w14:solidFill>
          </w14:textFill>
        </w:rPr>
        <w:t>丝</w:t>
      </w:r>
      <w:r>
        <w:rPr>
          <w:rFonts w:hint="eastAsia" w:ascii="宋体" w:hAnsi="宋体"/>
          <w:color w:val="000000" w:themeColor="text1"/>
          <w14:textFill>
            <w14:solidFill>
              <w14:schemeClr w14:val="tx1"/>
            </w14:solidFill>
          </w14:textFill>
        </w:rPr>
        <w:t>用高温</w:t>
      </w:r>
      <w:r>
        <w:rPr>
          <w:rFonts w:hint="eastAsia" w:ascii="宋体" w:hAnsi="宋体"/>
          <w:color w:val="000000" w:themeColor="text1"/>
          <w:lang w:val="en-US" w:eastAsia="zh-CN"/>
          <w14:textFill>
            <w14:solidFill>
              <w14:schemeClr w14:val="tx1"/>
            </w14:solidFill>
          </w14:textFill>
        </w:rPr>
        <w:t>材料</w:t>
      </w:r>
    </w:p>
    <w:p>
      <w:pPr>
        <w:spacing w:line="42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19.UL1030                 工业用电加热器标准</w:t>
      </w:r>
    </w:p>
    <w:p>
      <w:pPr>
        <w:spacing w:line="420" w:lineRule="exact"/>
        <w:ind w:firstLine="420" w:firstLineChars="200"/>
        <w:rPr>
          <w:rFonts w:hint="eastAsia" w:ascii="宋体" w:hAnsi="宋体"/>
          <w:color w:val="000000" w:themeColor="text1"/>
          <w14:textFill>
            <w14:solidFill>
              <w14:schemeClr w14:val="tx1"/>
            </w14:solidFill>
          </w14:textFill>
        </w:rPr>
        <w:sectPr>
          <w:footerReference r:id="rId5" w:type="first"/>
          <w:footerReference r:id="rId3" w:type="default"/>
          <w:footerReference r:id="rId4" w:type="even"/>
          <w:endnotePr>
            <w:numFmt w:val="decimal"/>
          </w:endnotePr>
          <w:pgSz w:w="12240" w:h="15840"/>
          <w:pgMar w:top="1361" w:right="1320" w:bottom="1191" w:left="1440" w:header="720" w:footer="720" w:gutter="0"/>
          <w:pgNumType w:fmt="decimal" w:start="1"/>
          <w:cols w:space="720" w:num="1"/>
          <w:titlePg/>
        </w:sectPr>
      </w:pPr>
      <w:r>
        <w:rPr>
          <w:rFonts w:hint="eastAsia" w:ascii="宋体" w:hAnsi="宋体"/>
          <w:color w:val="000000" w:themeColor="text1"/>
          <w14:textFill>
            <w14:solidFill>
              <w14:schemeClr w14:val="tx1"/>
            </w14:solidFill>
          </w14:textFill>
        </w:rPr>
        <w:t>20.ASTM B344-01           工业用电热镍铬电热丝标准</w:t>
      </w:r>
    </w:p>
    <w:p>
      <w:pPr>
        <w:pStyle w:val="2"/>
        <w:numPr>
          <w:ilvl w:val="0"/>
          <w:numId w:val="1"/>
        </w:numPr>
        <w:rPr>
          <w:rFonts w:hint="eastAsia" w:ascii="宋体" w:hAnsi="宋体"/>
          <w:kern w:val="0"/>
          <w:sz w:val="30"/>
        </w:rPr>
      </w:pPr>
      <w:r>
        <w:rPr>
          <w:rFonts w:hint="eastAsia" w:ascii="宋体" w:hAnsi="宋体"/>
          <w:kern w:val="0"/>
          <w:sz w:val="30"/>
        </w:rPr>
        <w:t>技术条件</w:t>
      </w:r>
    </w:p>
    <w:p>
      <w:pPr>
        <w:rPr>
          <w:rFonts w:hint="eastAsia"/>
        </w:rPr>
      </w:pPr>
    </w:p>
    <w:tbl>
      <w:tblPr>
        <w:tblStyle w:val="11"/>
        <w:tblW w:w="95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77"/>
        <w:gridCol w:w="6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exact"/>
          <w:jc w:val="center"/>
        </w:trPr>
        <w:tc>
          <w:tcPr>
            <w:tcW w:w="828" w:type="dxa"/>
            <w:vAlign w:val="center"/>
          </w:tcPr>
          <w:p>
            <w:pPr>
              <w:spacing w:line="400" w:lineRule="exact"/>
              <w:jc w:val="center"/>
              <w:rPr>
                <w:rFonts w:hint="eastAsia" w:ascii="宋体" w:hAnsi="宋体" w:cs="宋体"/>
                <w:b/>
              </w:rPr>
            </w:pPr>
            <w:r>
              <w:rPr>
                <w:rFonts w:hint="eastAsia" w:ascii="宋体" w:hAnsi="宋体" w:cs="宋体"/>
                <w:b/>
              </w:rPr>
              <w:t>序号</w:t>
            </w:r>
          </w:p>
        </w:tc>
        <w:tc>
          <w:tcPr>
            <w:tcW w:w="2577" w:type="dxa"/>
            <w:vAlign w:val="center"/>
          </w:tcPr>
          <w:p>
            <w:pPr>
              <w:spacing w:line="400" w:lineRule="exact"/>
              <w:jc w:val="center"/>
              <w:rPr>
                <w:rFonts w:hint="eastAsia" w:ascii="宋体" w:hAnsi="宋体" w:cs="宋体"/>
                <w:b/>
              </w:rPr>
            </w:pPr>
            <w:r>
              <w:rPr>
                <w:rFonts w:hint="eastAsia" w:ascii="宋体" w:hAnsi="宋体" w:cs="宋体"/>
                <w:b/>
              </w:rPr>
              <w:t>名  称</w:t>
            </w:r>
          </w:p>
        </w:tc>
        <w:tc>
          <w:tcPr>
            <w:tcW w:w="6104" w:type="dxa"/>
            <w:vAlign w:val="center"/>
          </w:tcPr>
          <w:p>
            <w:pPr>
              <w:spacing w:line="400" w:lineRule="exact"/>
              <w:jc w:val="center"/>
              <w:rPr>
                <w:rFonts w:hint="eastAsia" w:ascii="宋体" w:hAnsi="宋体" w:cs="宋体"/>
                <w:b/>
              </w:rPr>
            </w:pPr>
            <w:r>
              <w:rPr>
                <w:rFonts w:hint="eastAsia" w:ascii="宋体" w:hAnsi="宋体" w:cs="宋体"/>
                <w:b/>
              </w:rPr>
              <w:t>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8" w:type="dxa"/>
            <w:vAlign w:val="center"/>
          </w:tcPr>
          <w:p>
            <w:pPr>
              <w:spacing w:line="400" w:lineRule="exact"/>
              <w:jc w:val="center"/>
              <w:rPr>
                <w:rFonts w:hint="eastAsia" w:ascii="宋体" w:hAnsi="宋体" w:cs="宋体"/>
              </w:rPr>
            </w:pPr>
            <w:r>
              <w:rPr>
                <w:rFonts w:hint="eastAsia" w:ascii="宋体" w:hAnsi="宋体" w:cs="宋体"/>
              </w:rPr>
              <w:t>1</w:t>
            </w:r>
          </w:p>
        </w:tc>
        <w:tc>
          <w:tcPr>
            <w:tcW w:w="2577" w:type="dxa"/>
            <w:vAlign w:val="center"/>
          </w:tcPr>
          <w:p>
            <w:pPr>
              <w:spacing w:line="400" w:lineRule="exact"/>
              <w:jc w:val="center"/>
              <w:rPr>
                <w:rFonts w:hint="eastAsia" w:ascii="宋体" w:hAnsi="宋体" w:cs="宋体"/>
              </w:rPr>
            </w:pPr>
            <w:r>
              <w:rPr>
                <w:rFonts w:hint="eastAsia" w:ascii="宋体" w:hAnsi="宋体" w:cs="宋体"/>
              </w:rPr>
              <w:t>安装型式</w:t>
            </w:r>
          </w:p>
        </w:tc>
        <w:tc>
          <w:tcPr>
            <w:tcW w:w="6104" w:type="dxa"/>
            <w:vAlign w:val="center"/>
          </w:tcPr>
          <w:p>
            <w:pPr>
              <w:spacing w:line="400" w:lineRule="exact"/>
              <w:jc w:val="center"/>
              <w:rPr>
                <w:rFonts w:hint="eastAsia" w:ascii="宋体" w:hAnsi="宋体" w:cs="宋体"/>
              </w:rPr>
            </w:pPr>
            <w:r>
              <w:rPr>
                <w:rFonts w:hint="eastAsia" w:ascii="宋体" w:hAnsi="宋体" w:cs="宋体"/>
              </w:rPr>
              <w:t>立式</w:t>
            </w:r>
            <w:r>
              <w:rPr>
                <w:rFonts w:hint="eastAsia" w:ascii="宋体" w:hAnsi="宋体" w:cs="宋体"/>
                <w:lang w:eastAsia="zh-CN"/>
              </w:rPr>
              <w:t>；</w:t>
            </w:r>
            <w:r>
              <w:rPr>
                <w:rFonts w:hint="eastAsia" w:ascii="宋体" w:hAnsi="宋体" w:cs="宋体"/>
                <w:lang w:val="en-US" w:eastAsia="zh-CN"/>
              </w:rPr>
              <w:t>上开门</w:t>
            </w:r>
            <w:r>
              <w:rPr>
                <w:rFonts w:hint="eastAsia" w:ascii="宋体" w:hAnsi="宋体" w:cs="宋体"/>
              </w:rPr>
              <w:t>（垂直</w:t>
            </w:r>
            <w:r>
              <w:rPr>
                <w:rFonts w:hint="eastAsia" w:ascii="宋体" w:hAnsi="宋体" w:cs="宋体"/>
                <w:lang w:val="en-US" w:eastAsia="zh-CN"/>
              </w:rPr>
              <w:t>上下装入工件</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8" w:type="dxa"/>
            <w:vAlign w:val="center"/>
          </w:tcPr>
          <w:p>
            <w:pPr>
              <w:spacing w:line="400" w:lineRule="exact"/>
              <w:jc w:val="center"/>
              <w:rPr>
                <w:rFonts w:hint="eastAsia" w:ascii="宋体" w:hAnsi="宋体" w:cs="宋体"/>
              </w:rPr>
            </w:pPr>
            <w:r>
              <w:rPr>
                <w:rFonts w:hint="eastAsia" w:ascii="宋体" w:hAnsi="宋体" w:cs="宋体"/>
              </w:rPr>
              <w:t>2</w:t>
            </w:r>
          </w:p>
        </w:tc>
        <w:tc>
          <w:tcPr>
            <w:tcW w:w="2577" w:type="dxa"/>
            <w:vAlign w:val="center"/>
          </w:tcPr>
          <w:p>
            <w:pPr>
              <w:spacing w:line="400" w:lineRule="exact"/>
              <w:jc w:val="center"/>
              <w:rPr>
                <w:rFonts w:hint="eastAsia" w:ascii="宋体" w:hAnsi="宋体" w:cs="宋体"/>
              </w:rPr>
            </w:pPr>
            <w:r>
              <w:rPr>
                <w:rFonts w:hint="eastAsia" w:ascii="宋体" w:hAnsi="宋体" w:cs="宋体"/>
              </w:rPr>
              <w:t>设备位号</w:t>
            </w:r>
          </w:p>
        </w:tc>
        <w:tc>
          <w:tcPr>
            <w:tcW w:w="6104" w:type="dxa"/>
            <w:vAlign w:val="center"/>
          </w:tcPr>
          <w:p>
            <w:pPr>
              <w:spacing w:line="400" w:lineRule="exact"/>
              <w:jc w:val="center"/>
              <w:rPr>
                <w:rFonts w:ascii="宋体" w:hAnsi="宋体" w:cs="宋体"/>
              </w:rPr>
            </w:pPr>
            <w:r>
              <w:rPr>
                <w:rFonts w:hint="eastAsia" w:ascii="宋体" w:hAnsi="宋体" w:cs="宋体"/>
                <w:lang w:val="en-US" w:eastAsia="zh-CN"/>
              </w:rPr>
              <w:t>01-</w:t>
            </w:r>
            <w:r>
              <w:rPr>
                <w:rFonts w:hint="eastAsia" w:ascii="宋体" w:hAnsi="宋体" w:cs="宋体"/>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8" w:type="dxa"/>
            <w:vAlign w:val="center"/>
          </w:tcPr>
          <w:p>
            <w:pPr>
              <w:spacing w:line="400" w:lineRule="exact"/>
              <w:jc w:val="center"/>
              <w:rPr>
                <w:rFonts w:hint="eastAsia" w:ascii="宋体" w:hAnsi="宋体" w:cs="宋体"/>
              </w:rPr>
            </w:pPr>
            <w:r>
              <w:rPr>
                <w:rFonts w:hint="eastAsia" w:ascii="宋体" w:hAnsi="宋体" w:cs="宋体"/>
              </w:rPr>
              <w:t>3</w:t>
            </w:r>
          </w:p>
        </w:tc>
        <w:tc>
          <w:tcPr>
            <w:tcW w:w="2577" w:type="dxa"/>
            <w:vAlign w:val="center"/>
          </w:tcPr>
          <w:p>
            <w:pPr>
              <w:spacing w:line="400" w:lineRule="exact"/>
              <w:jc w:val="center"/>
              <w:rPr>
                <w:rFonts w:hint="eastAsia" w:ascii="宋体" w:hAnsi="宋体" w:cs="宋体"/>
              </w:rPr>
            </w:pPr>
            <w:r>
              <w:rPr>
                <w:rFonts w:hint="eastAsia" w:ascii="宋体" w:hAnsi="宋体" w:cs="宋体"/>
              </w:rPr>
              <w:t>加热介质</w:t>
            </w:r>
          </w:p>
        </w:tc>
        <w:tc>
          <w:tcPr>
            <w:tcW w:w="6104" w:type="dxa"/>
            <w:vAlign w:val="center"/>
          </w:tcPr>
          <w:p>
            <w:pPr>
              <w:spacing w:line="400" w:lineRule="exact"/>
              <w:jc w:val="center"/>
              <w:rPr>
                <w:rFonts w:hint="eastAsia" w:ascii="宋体" w:hAnsi="宋体" w:cs="宋体"/>
                <w:sz w:val="18"/>
                <w:szCs w:val="18"/>
              </w:rPr>
            </w:pPr>
            <w:r>
              <w:rPr>
                <w:rFonts w:hint="eastAsia" w:ascii="宋体" w:hAnsi="宋体" w:cs="宋体"/>
                <w:szCs w:val="22"/>
              </w:rPr>
              <w:t>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8" w:type="dxa"/>
            <w:vAlign w:val="center"/>
          </w:tcPr>
          <w:p>
            <w:pPr>
              <w:spacing w:line="400" w:lineRule="exact"/>
              <w:jc w:val="center"/>
              <w:rPr>
                <w:rFonts w:hint="eastAsia" w:ascii="宋体" w:hAnsi="宋体" w:cs="宋体"/>
              </w:rPr>
            </w:pPr>
            <w:r>
              <w:rPr>
                <w:rFonts w:hint="eastAsia" w:ascii="宋体" w:hAnsi="宋体" w:cs="宋体"/>
              </w:rPr>
              <w:t>4</w:t>
            </w:r>
          </w:p>
        </w:tc>
        <w:tc>
          <w:tcPr>
            <w:tcW w:w="2577" w:type="dxa"/>
            <w:vAlign w:val="center"/>
          </w:tcPr>
          <w:p>
            <w:pPr>
              <w:spacing w:line="400" w:lineRule="exact"/>
              <w:jc w:val="center"/>
              <w:rPr>
                <w:rFonts w:hint="eastAsia" w:ascii="宋体" w:hAnsi="宋体" w:cs="宋体"/>
              </w:rPr>
            </w:pPr>
            <w:r>
              <w:rPr>
                <w:rFonts w:hint="eastAsia" w:ascii="宋体" w:hAnsi="宋体" w:cs="宋体"/>
              </w:rPr>
              <w:t>工作温度（℃）</w:t>
            </w:r>
          </w:p>
        </w:tc>
        <w:tc>
          <w:tcPr>
            <w:tcW w:w="6104" w:type="dxa"/>
            <w:vAlign w:val="center"/>
          </w:tcPr>
          <w:p>
            <w:pPr>
              <w:spacing w:line="400" w:lineRule="exact"/>
              <w:jc w:val="center"/>
              <w:rPr>
                <w:rFonts w:hint="eastAsia" w:ascii="宋体" w:hAnsi="宋体" w:cs="宋体"/>
              </w:rPr>
            </w:pPr>
            <w:r>
              <w:rPr>
                <w:rFonts w:hint="eastAsia" w:ascii="宋体" w:hAnsi="宋体" w:cs="宋体"/>
              </w:rPr>
              <w:t>烘箱内最高温度</w:t>
            </w:r>
            <w:r>
              <w:rPr>
                <w:rFonts w:hint="eastAsia" w:ascii="宋体" w:hAnsi="宋体" w:cs="宋体"/>
                <w:lang w:val="en-US" w:eastAsia="zh-CN"/>
              </w:rPr>
              <w:t>600</w:t>
            </w: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8" w:type="dxa"/>
            <w:vAlign w:val="center"/>
          </w:tcPr>
          <w:p>
            <w:pPr>
              <w:tabs>
                <w:tab w:val="left" w:pos="562"/>
              </w:tabs>
              <w:spacing w:line="400" w:lineRule="exact"/>
              <w:jc w:val="center"/>
              <w:rPr>
                <w:rFonts w:hint="eastAsia" w:ascii="宋体" w:hAnsi="宋体" w:cs="宋体"/>
              </w:rPr>
            </w:pPr>
            <w:r>
              <w:rPr>
                <w:rFonts w:hint="eastAsia" w:ascii="宋体" w:hAnsi="宋体" w:cs="宋体"/>
              </w:rPr>
              <w:t>5</w:t>
            </w:r>
          </w:p>
        </w:tc>
        <w:tc>
          <w:tcPr>
            <w:tcW w:w="2577" w:type="dxa"/>
            <w:vAlign w:val="center"/>
          </w:tcPr>
          <w:p>
            <w:pPr>
              <w:spacing w:line="400" w:lineRule="exact"/>
              <w:jc w:val="center"/>
              <w:rPr>
                <w:rFonts w:hint="eastAsia" w:ascii="宋体" w:hAnsi="宋体" w:cs="宋体"/>
              </w:rPr>
            </w:pPr>
            <w:r>
              <w:rPr>
                <w:rFonts w:hint="eastAsia" w:ascii="宋体" w:hAnsi="宋体" w:cs="宋体"/>
              </w:rPr>
              <w:t>工作压力（MPa.G）</w:t>
            </w:r>
          </w:p>
        </w:tc>
        <w:tc>
          <w:tcPr>
            <w:tcW w:w="6104" w:type="dxa"/>
            <w:vAlign w:val="center"/>
          </w:tcPr>
          <w:p>
            <w:pPr>
              <w:spacing w:line="400" w:lineRule="exact"/>
              <w:jc w:val="center"/>
              <w:rPr>
                <w:rFonts w:hint="eastAsia" w:ascii="宋体" w:hAnsi="宋体" w:cs="宋体"/>
              </w:rPr>
            </w:pPr>
            <w:r>
              <w:rPr>
                <w:rFonts w:hint="eastAsia" w:ascii="宋体" w:hAnsi="宋体" w:cs="宋体"/>
              </w:rPr>
              <w:t>常压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8" w:type="dxa"/>
            <w:vAlign w:val="center"/>
          </w:tcPr>
          <w:p>
            <w:pPr>
              <w:tabs>
                <w:tab w:val="left" w:pos="562"/>
              </w:tabs>
              <w:spacing w:line="400" w:lineRule="exact"/>
              <w:jc w:val="center"/>
              <w:rPr>
                <w:rFonts w:hint="eastAsia" w:ascii="宋体" w:hAnsi="宋体" w:cs="宋体"/>
              </w:rPr>
            </w:pPr>
            <w:r>
              <w:rPr>
                <w:rFonts w:hint="eastAsia" w:ascii="宋体" w:hAnsi="宋体" w:cs="宋体"/>
              </w:rPr>
              <w:t>6</w:t>
            </w:r>
          </w:p>
        </w:tc>
        <w:tc>
          <w:tcPr>
            <w:tcW w:w="2577" w:type="dxa"/>
            <w:vAlign w:val="center"/>
          </w:tcPr>
          <w:p>
            <w:pPr>
              <w:spacing w:line="400" w:lineRule="exact"/>
              <w:jc w:val="center"/>
              <w:rPr>
                <w:rFonts w:hint="eastAsia" w:ascii="宋体" w:hAnsi="宋体" w:cs="宋体"/>
              </w:rPr>
            </w:pPr>
            <w:r>
              <w:rPr>
                <w:rFonts w:hint="eastAsia" w:ascii="宋体" w:hAnsi="宋体" w:cs="宋体"/>
              </w:rPr>
              <w:t>设计温度（℃）</w:t>
            </w:r>
          </w:p>
        </w:tc>
        <w:tc>
          <w:tcPr>
            <w:tcW w:w="6104" w:type="dxa"/>
            <w:vAlign w:val="center"/>
          </w:tcPr>
          <w:p>
            <w:pPr>
              <w:spacing w:line="400" w:lineRule="exact"/>
              <w:jc w:val="center"/>
              <w:rPr>
                <w:rFonts w:hint="eastAsia" w:ascii="宋体" w:hAnsi="宋体" w:cs="宋体"/>
              </w:rPr>
            </w:pPr>
            <w:r>
              <w:rPr>
                <w:rFonts w:hint="eastAsia" w:ascii="宋体" w:hAnsi="宋体" w:cs="宋体"/>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8" w:type="dxa"/>
            <w:vAlign w:val="center"/>
          </w:tcPr>
          <w:p>
            <w:pPr>
              <w:tabs>
                <w:tab w:val="left" w:pos="562"/>
              </w:tabs>
              <w:spacing w:line="400" w:lineRule="exact"/>
              <w:jc w:val="center"/>
              <w:rPr>
                <w:rFonts w:hint="eastAsia" w:ascii="宋体" w:hAnsi="宋体" w:cs="宋体"/>
              </w:rPr>
            </w:pPr>
            <w:r>
              <w:rPr>
                <w:rFonts w:hint="eastAsia" w:ascii="宋体" w:hAnsi="宋体" w:cs="宋体"/>
              </w:rPr>
              <w:t>7</w:t>
            </w:r>
          </w:p>
        </w:tc>
        <w:tc>
          <w:tcPr>
            <w:tcW w:w="2577" w:type="dxa"/>
            <w:vAlign w:val="center"/>
          </w:tcPr>
          <w:p>
            <w:pPr>
              <w:spacing w:line="400" w:lineRule="exact"/>
              <w:jc w:val="center"/>
              <w:rPr>
                <w:rFonts w:hint="eastAsia" w:ascii="宋体" w:hAnsi="宋体" w:cs="宋体"/>
              </w:rPr>
            </w:pPr>
            <w:r>
              <w:rPr>
                <w:rFonts w:hint="eastAsia" w:ascii="宋体" w:hAnsi="宋体" w:cs="宋体"/>
              </w:rPr>
              <w:t>设计压力（MPa.G）</w:t>
            </w:r>
          </w:p>
        </w:tc>
        <w:tc>
          <w:tcPr>
            <w:tcW w:w="6104" w:type="dxa"/>
            <w:vAlign w:val="center"/>
          </w:tcPr>
          <w:p>
            <w:pPr>
              <w:spacing w:line="400" w:lineRule="exact"/>
              <w:jc w:val="center"/>
              <w:rPr>
                <w:rFonts w:ascii="宋体" w:hAnsi="宋体" w:cs="宋体"/>
              </w:rPr>
            </w:pPr>
            <w:r>
              <w:rPr>
                <w:rFonts w:hint="eastAsia" w:ascii="宋体" w:hAnsi="宋体" w:cs="宋体"/>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8" w:type="dxa"/>
            <w:vAlign w:val="center"/>
          </w:tcPr>
          <w:p>
            <w:pPr>
              <w:spacing w:line="400" w:lineRule="exact"/>
              <w:jc w:val="center"/>
              <w:rPr>
                <w:rFonts w:hint="eastAsia" w:ascii="宋体" w:hAnsi="宋体" w:cs="宋体"/>
              </w:rPr>
            </w:pPr>
            <w:r>
              <w:rPr>
                <w:rFonts w:hint="eastAsia" w:ascii="宋体" w:hAnsi="宋体" w:cs="宋体"/>
              </w:rPr>
              <w:t>8</w:t>
            </w:r>
          </w:p>
        </w:tc>
        <w:tc>
          <w:tcPr>
            <w:tcW w:w="2577" w:type="dxa"/>
            <w:vAlign w:val="center"/>
          </w:tcPr>
          <w:p>
            <w:pPr>
              <w:spacing w:line="400" w:lineRule="exact"/>
              <w:jc w:val="center"/>
              <w:rPr>
                <w:rFonts w:hint="eastAsia" w:ascii="宋体" w:hAnsi="宋体" w:cs="宋体"/>
              </w:rPr>
            </w:pPr>
            <w:r>
              <w:rPr>
                <w:rFonts w:hint="eastAsia" w:ascii="宋体" w:hAnsi="宋体" w:cs="宋体"/>
              </w:rPr>
              <w:t>额定功率（KW）</w:t>
            </w:r>
          </w:p>
        </w:tc>
        <w:tc>
          <w:tcPr>
            <w:tcW w:w="6104" w:type="dxa"/>
            <w:vAlign w:val="center"/>
          </w:tcPr>
          <w:p>
            <w:pPr>
              <w:tabs>
                <w:tab w:val="center" w:pos="3003"/>
                <w:tab w:val="left" w:pos="4584"/>
              </w:tabs>
              <w:spacing w:line="400" w:lineRule="exact"/>
              <w:jc w:val="left"/>
              <w:rPr>
                <w:rFonts w:hint="default" w:ascii="宋体" w:hAnsi="宋体" w:eastAsia="宋体" w:cs="宋体"/>
                <w:lang w:val="en-US" w:eastAsia="zh-CN"/>
              </w:rPr>
            </w:pPr>
            <w:r>
              <w:rPr>
                <w:rFonts w:hint="eastAsia" w:ascii="宋体" w:hAnsi="宋体" w:cs="宋体"/>
                <w:lang w:val="en-US" w:eastAsia="zh-CN"/>
              </w:rPr>
              <w:tab/>
            </w:r>
            <w:r>
              <w:rPr>
                <w:rFonts w:hint="eastAsia" w:ascii="宋体" w:hAnsi="宋体" w:cs="宋体"/>
                <w:lang w:val="en-US" w:eastAsia="zh-CN"/>
              </w:rPr>
              <w:t>15</w:t>
            </w:r>
            <w:r>
              <w:rPr>
                <w:rFonts w:hint="eastAsia" w:ascii="宋体" w:hAnsi="宋体" w:cs="宋体"/>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8" w:type="dxa"/>
            <w:vAlign w:val="center"/>
          </w:tcPr>
          <w:p>
            <w:pPr>
              <w:spacing w:line="400" w:lineRule="exact"/>
              <w:jc w:val="center"/>
              <w:rPr>
                <w:rFonts w:hint="eastAsia" w:ascii="宋体" w:hAnsi="宋体" w:cs="宋体"/>
              </w:rPr>
            </w:pPr>
            <w:r>
              <w:rPr>
                <w:rFonts w:hint="eastAsia" w:ascii="宋体" w:hAnsi="宋体" w:cs="宋体"/>
              </w:rPr>
              <w:t>9</w:t>
            </w:r>
          </w:p>
        </w:tc>
        <w:tc>
          <w:tcPr>
            <w:tcW w:w="2577" w:type="dxa"/>
            <w:vAlign w:val="center"/>
          </w:tcPr>
          <w:p>
            <w:pPr>
              <w:spacing w:line="400" w:lineRule="exact"/>
              <w:jc w:val="center"/>
              <w:rPr>
                <w:rFonts w:hint="eastAsia" w:ascii="宋体" w:hAnsi="宋体" w:cs="宋体"/>
              </w:rPr>
            </w:pPr>
            <w:r>
              <w:rPr>
                <w:rFonts w:hint="eastAsia" w:ascii="宋体" w:hAnsi="宋体" w:cs="宋体"/>
              </w:rPr>
              <w:t>主电源电压</w:t>
            </w:r>
          </w:p>
        </w:tc>
        <w:tc>
          <w:tcPr>
            <w:tcW w:w="6104" w:type="dxa"/>
            <w:vAlign w:val="center"/>
          </w:tcPr>
          <w:p>
            <w:pPr>
              <w:spacing w:line="400" w:lineRule="exact"/>
              <w:jc w:val="center"/>
              <w:rPr>
                <w:rFonts w:hint="eastAsia" w:ascii="宋体" w:hAnsi="宋体" w:cs="宋体"/>
              </w:rPr>
            </w:pPr>
            <w:r>
              <w:rPr>
                <w:rFonts w:hint="eastAsia" w:ascii="宋体" w:hAnsi="宋体" w:cs="宋体"/>
              </w:rPr>
              <w:t>380V 三相 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828" w:type="dxa"/>
            <w:vAlign w:val="center"/>
          </w:tcPr>
          <w:p>
            <w:pPr>
              <w:spacing w:line="400" w:lineRule="exact"/>
              <w:jc w:val="center"/>
              <w:rPr>
                <w:rFonts w:hint="eastAsia" w:ascii="宋体" w:hAnsi="宋体" w:cs="宋体"/>
              </w:rPr>
            </w:pPr>
            <w:r>
              <w:rPr>
                <w:rFonts w:hint="eastAsia" w:ascii="宋体" w:hAnsi="宋体" w:cs="宋体"/>
              </w:rPr>
              <w:t>10</w:t>
            </w:r>
          </w:p>
        </w:tc>
        <w:tc>
          <w:tcPr>
            <w:tcW w:w="2577" w:type="dxa"/>
            <w:vAlign w:val="center"/>
          </w:tcPr>
          <w:p>
            <w:pPr>
              <w:spacing w:line="400" w:lineRule="exact"/>
              <w:jc w:val="center"/>
              <w:rPr>
                <w:rFonts w:hint="eastAsia" w:ascii="宋体" w:hAnsi="宋体" w:cs="宋体"/>
              </w:rPr>
            </w:pPr>
            <w:r>
              <w:rPr>
                <w:rFonts w:hint="eastAsia" w:ascii="宋体" w:hAnsi="宋体" w:cs="宋体"/>
              </w:rPr>
              <w:t>电加热</w:t>
            </w:r>
            <w:r>
              <w:rPr>
                <w:rFonts w:hint="eastAsia" w:ascii="宋体" w:hAnsi="宋体" w:cs="宋体"/>
                <w:lang w:val="en-US" w:eastAsia="zh-CN"/>
              </w:rPr>
              <w:t>丝</w:t>
            </w:r>
            <w:r>
              <w:rPr>
                <w:rFonts w:hint="eastAsia" w:ascii="宋体" w:hAnsi="宋体" w:cs="宋体"/>
              </w:rPr>
              <w:t>材质</w:t>
            </w:r>
          </w:p>
        </w:tc>
        <w:tc>
          <w:tcPr>
            <w:tcW w:w="6104" w:type="dxa"/>
            <w:vAlign w:val="center"/>
          </w:tcPr>
          <w:p>
            <w:pPr>
              <w:spacing w:line="300" w:lineRule="exact"/>
              <w:jc w:val="center"/>
              <w:rPr>
                <w:rFonts w:ascii="宋体" w:hAnsi="宋体" w:cs="宋体"/>
              </w:rPr>
            </w:pPr>
            <w:r>
              <w:rPr>
                <w:rFonts w:hint="eastAsia" w:ascii="宋体" w:hAnsi="宋体" w:cs="宋体"/>
                <w:color w:val="000000"/>
              </w:rPr>
              <w:t xml:space="preserve"> (Cr2</w:t>
            </w:r>
            <w:r>
              <w:rPr>
                <w:rFonts w:hint="eastAsia" w:ascii="宋体" w:hAnsi="宋体" w:cs="宋体"/>
                <w:color w:val="000000"/>
                <w:lang w:val="en-US" w:eastAsia="zh-CN"/>
              </w:rPr>
              <w:t>0</w:t>
            </w:r>
            <w:r>
              <w:rPr>
                <w:rFonts w:hint="eastAsia" w:ascii="宋体" w:hAnsi="宋体" w:cs="宋体"/>
                <w:color w:val="000000"/>
              </w:rPr>
              <w:t>Ni</w:t>
            </w:r>
            <w:r>
              <w:rPr>
                <w:rFonts w:hint="eastAsia" w:ascii="宋体" w:hAnsi="宋体" w:cs="宋体"/>
                <w:color w:val="000000"/>
                <w:lang w:val="en-US" w:eastAsia="zh-CN"/>
              </w:rPr>
              <w:t>8</w:t>
            </w:r>
            <w:r>
              <w:rPr>
                <w:rFonts w:hint="eastAsia" w:ascii="宋体" w:hAnsi="宋体" w:cs="宋体"/>
                <w:color w:val="00000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8" w:type="dxa"/>
            <w:vAlign w:val="center"/>
          </w:tcPr>
          <w:p>
            <w:pPr>
              <w:spacing w:line="400" w:lineRule="exact"/>
              <w:jc w:val="center"/>
              <w:rPr>
                <w:rFonts w:hint="eastAsia" w:ascii="宋体" w:hAnsi="宋体" w:cs="宋体"/>
              </w:rPr>
            </w:pPr>
            <w:r>
              <w:rPr>
                <w:rFonts w:hint="eastAsia" w:ascii="宋体" w:hAnsi="宋体" w:cs="宋体"/>
              </w:rPr>
              <w:t>11</w:t>
            </w:r>
          </w:p>
        </w:tc>
        <w:tc>
          <w:tcPr>
            <w:tcW w:w="2577" w:type="dxa"/>
            <w:vAlign w:val="center"/>
          </w:tcPr>
          <w:p>
            <w:pPr>
              <w:spacing w:line="400" w:lineRule="exact"/>
              <w:jc w:val="center"/>
              <w:rPr>
                <w:rFonts w:hint="eastAsia" w:ascii="宋体" w:hAnsi="宋体" w:cs="宋体"/>
              </w:rPr>
            </w:pPr>
            <w:r>
              <w:rPr>
                <w:rFonts w:hint="eastAsia" w:ascii="宋体" w:hAnsi="宋体" w:cs="宋体"/>
              </w:rPr>
              <w:t>电加热</w:t>
            </w:r>
            <w:r>
              <w:rPr>
                <w:rFonts w:hint="eastAsia" w:ascii="宋体" w:hAnsi="宋体" w:cs="宋体"/>
                <w:lang w:val="en-US" w:eastAsia="zh-CN"/>
              </w:rPr>
              <w:t>丝</w:t>
            </w:r>
            <w:r>
              <w:rPr>
                <w:rFonts w:hint="eastAsia" w:ascii="宋体" w:hAnsi="宋体" w:cs="宋体"/>
              </w:rPr>
              <w:t>支数</w:t>
            </w:r>
          </w:p>
        </w:tc>
        <w:tc>
          <w:tcPr>
            <w:tcW w:w="6104" w:type="dxa"/>
            <w:vAlign w:val="center"/>
          </w:tcPr>
          <w:p>
            <w:pPr>
              <w:spacing w:line="300" w:lineRule="exact"/>
              <w:jc w:val="both"/>
              <w:rPr>
                <w:rFonts w:hint="eastAsia" w:ascii="宋体" w:hAnsi="宋体" w:cs="宋体"/>
                <w:color w:val="000000"/>
              </w:rPr>
            </w:pPr>
            <w:r>
              <w:rPr>
                <w:rFonts w:hint="eastAsia" w:ascii="宋体" w:hAnsi="宋体" w:cs="宋体"/>
                <w:color w:val="000000"/>
                <w:lang w:val="en-US" w:eastAsia="zh-CN"/>
              </w:rPr>
              <w:t>（共一组组电加热丝3支多W</w:t>
            </w:r>
            <w:r>
              <w:rPr>
                <w:rFonts w:hint="eastAsia" w:ascii="宋体" w:hAnsi="宋体" w:cs="宋体"/>
                <w:color w:val="000000"/>
              </w:rPr>
              <w:t>型</w:t>
            </w:r>
            <w:r>
              <w:rPr>
                <w:rFonts w:hint="eastAsia" w:ascii="宋体" w:hAnsi="宋体" w:cs="宋体"/>
                <w:color w:val="000000"/>
                <w:lang w:val="en-US" w:eastAsia="zh-CN"/>
              </w:rPr>
              <w:t>,单支5Kw/220v</w:t>
            </w:r>
            <w:r>
              <w:rPr>
                <w:rFonts w:hint="eastAsia" w:ascii="宋体" w:hAnsi="宋体" w:cs="宋体"/>
                <w:color w:val="000000"/>
              </w:rPr>
              <w:t>；</w:t>
            </w:r>
          </w:p>
          <w:p>
            <w:pPr>
              <w:spacing w:line="300" w:lineRule="exact"/>
              <w:jc w:val="center"/>
              <w:rPr>
                <w:rFonts w:hint="eastAsia" w:ascii="宋体" w:hAnsi="宋体" w:cs="宋体"/>
                <w:color w:val="000000"/>
                <w:lang w:val="en-US" w:eastAsia="zh-CN"/>
              </w:rPr>
            </w:pPr>
            <w:r>
              <w:rPr>
                <w:rFonts w:hint="eastAsia" w:ascii="宋体" w:hAnsi="宋体" w:cs="宋体"/>
                <w:color w:val="000000"/>
                <w:lang w:val="en-US" w:eastAsia="zh-CN"/>
              </w:rPr>
              <w:t>烘箱；总功率为15Kw/380V/三相50Hz）</w:t>
            </w:r>
          </w:p>
          <w:p>
            <w:pPr>
              <w:spacing w:line="300" w:lineRule="exact"/>
              <w:jc w:val="center"/>
              <w:rPr>
                <w:rFonts w:hint="eastAsia" w:ascii="宋体" w:hAnsi="宋体" w:cs="宋体"/>
              </w:rPr>
            </w:pPr>
            <w:r>
              <w:rPr>
                <w:rFonts w:hint="eastAsia" w:ascii="宋体" w:hAnsi="宋体" w:cs="宋体"/>
                <w:color w:val="000000"/>
              </w:rPr>
              <w:t>（表面负荷</w:t>
            </w:r>
            <w:r>
              <w:rPr>
                <w:rFonts w:hint="eastAsia" w:ascii="宋体" w:hAnsi="宋体" w:cs="宋体"/>
                <w:color w:val="000000"/>
                <w:lang w:val="en-US" w:eastAsia="zh-CN"/>
              </w:rPr>
              <w:t>1.2</w:t>
            </w:r>
            <w:r>
              <w:rPr>
                <w:rFonts w:hint="eastAsia" w:ascii="宋体" w:hAnsi="宋体" w:cs="宋体"/>
                <w:color w:val="000000"/>
              </w:rPr>
              <w:t>W/cm2）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8" w:type="dxa"/>
            <w:vAlign w:val="center"/>
          </w:tcPr>
          <w:p>
            <w:pPr>
              <w:spacing w:line="400" w:lineRule="exact"/>
              <w:jc w:val="center"/>
              <w:rPr>
                <w:rFonts w:hint="eastAsia" w:ascii="宋体" w:hAnsi="宋体" w:cs="宋体"/>
              </w:rPr>
            </w:pPr>
            <w:r>
              <w:rPr>
                <w:rFonts w:hint="eastAsia" w:ascii="宋体" w:hAnsi="宋体" w:cs="宋体"/>
              </w:rPr>
              <w:t>12</w:t>
            </w:r>
          </w:p>
        </w:tc>
        <w:tc>
          <w:tcPr>
            <w:tcW w:w="2577" w:type="dxa"/>
            <w:vAlign w:val="center"/>
          </w:tcPr>
          <w:p>
            <w:pPr>
              <w:spacing w:line="400" w:lineRule="exact"/>
              <w:jc w:val="center"/>
              <w:rPr>
                <w:rFonts w:hint="eastAsia" w:ascii="宋体" w:hAnsi="宋体" w:cs="宋体"/>
              </w:rPr>
            </w:pPr>
            <w:r>
              <w:rPr>
                <w:rFonts w:hint="eastAsia" w:ascii="宋体" w:hAnsi="宋体" w:cs="宋体"/>
                <w:lang w:val="en-US" w:eastAsia="zh-CN"/>
              </w:rPr>
              <w:t>烘箱壳体</w:t>
            </w:r>
            <w:r>
              <w:rPr>
                <w:rFonts w:hint="eastAsia" w:ascii="宋体" w:hAnsi="宋体" w:cs="宋体"/>
              </w:rPr>
              <w:t>材质</w:t>
            </w:r>
          </w:p>
        </w:tc>
        <w:tc>
          <w:tcPr>
            <w:tcW w:w="6104" w:type="dxa"/>
            <w:vAlign w:val="center"/>
          </w:tcPr>
          <w:p>
            <w:pPr>
              <w:spacing w:line="300" w:lineRule="exact"/>
              <w:jc w:val="center"/>
              <w:rPr>
                <w:rFonts w:hint="eastAsia" w:ascii="宋体" w:hAnsi="宋体" w:eastAsia="宋体" w:cs="宋体"/>
                <w:lang w:eastAsia="zh-CN"/>
              </w:rPr>
            </w:pPr>
            <w:r>
              <w:rPr>
                <w:rFonts w:hint="eastAsia" w:ascii="宋体" w:hAnsi="宋体" w:cs="宋体"/>
                <w:color w:val="000000"/>
                <w:lang w:val="en-US" w:eastAsia="zh-CN"/>
              </w:rPr>
              <w:t>碳钢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8" w:type="dxa"/>
            <w:vAlign w:val="center"/>
          </w:tcPr>
          <w:p>
            <w:pPr>
              <w:spacing w:line="400" w:lineRule="exact"/>
              <w:jc w:val="center"/>
              <w:rPr>
                <w:rFonts w:hint="eastAsia" w:ascii="宋体" w:hAnsi="宋体" w:cs="宋体"/>
              </w:rPr>
            </w:pPr>
            <w:r>
              <w:rPr>
                <w:rFonts w:hint="eastAsia" w:ascii="宋体" w:hAnsi="宋体" w:cs="宋体"/>
              </w:rPr>
              <w:t>13</w:t>
            </w:r>
          </w:p>
        </w:tc>
        <w:tc>
          <w:tcPr>
            <w:tcW w:w="2577" w:type="dxa"/>
            <w:vAlign w:val="center"/>
          </w:tcPr>
          <w:p>
            <w:pPr>
              <w:spacing w:line="400" w:lineRule="exact"/>
              <w:jc w:val="center"/>
              <w:rPr>
                <w:rFonts w:hint="eastAsia" w:ascii="宋体" w:hAnsi="宋体" w:cs="宋体"/>
              </w:rPr>
            </w:pPr>
            <w:r>
              <w:rPr>
                <w:rFonts w:hint="eastAsia" w:ascii="宋体" w:hAnsi="宋体" w:cs="宋体"/>
              </w:rPr>
              <w:t>接线腔室外壳材料</w:t>
            </w:r>
          </w:p>
        </w:tc>
        <w:tc>
          <w:tcPr>
            <w:tcW w:w="6104" w:type="dxa"/>
            <w:vAlign w:val="center"/>
          </w:tcPr>
          <w:p>
            <w:pPr>
              <w:spacing w:line="300" w:lineRule="exact"/>
              <w:jc w:val="center"/>
              <w:rPr>
                <w:rFonts w:hint="eastAsia" w:ascii="宋体" w:hAnsi="宋体" w:cs="宋体"/>
              </w:rPr>
            </w:pPr>
            <w:r>
              <w:rPr>
                <w:rFonts w:hint="eastAsia" w:ascii="宋体" w:hAnsi="宋体" w:cs="宋体"/>
                <w:color w:val="000000"/>
              </w:rPr>
              <w:t>Q235A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8" w:type="dxa"/>
            <w:vAlign w:val="center"/>
          </w:tcPr>
          <w:p>
            <w:pPr>
              <w:spacing w:line="400" w:lineRule="exact"/>
              <w:jc w:val="center"/>
              <w:rPr>
                <w:rFonts w:hint="eastAsia" w:ascii="宋体" w:hAnsi="宋体" w:cs="宋体"/>
              </w:rPr>
            </w:pPr>
            <w:r>
              <w:rPr>
                <w:rFonts w:hint="eastAsia" w:ascii="宋体" w:hAnsi="宋体" w:cs="宋体"/>
              </w:rPr>
              <w:t>14</w:t>
            </w:r>
          </w:p>
        </w:tc>
        <w:tc>
          <w:tcPr>
            <w:tcW w:w="2577" w:type="dxa"/>
            <w:vAlign w:val="center"/>
          </w:tcPr>
          <w:p>
            <w:pPr>
              <w:spacing w:line="400" w:lineRule="exact"/>
              <w:jc w:val="center"/>
              <w:rPr>
                <w:rFonts w:hint="default" w:ascii="宋体" w:hAnsi="宋体" w:eastAsia="宋体" w:cs="宋体"/>
                <w:lang w:val="en-US" w:eastAsia="zh-CN"/>
              </w:rPr>
            </w:pPr>
            <w:r>
              <w:rPr>
                <w:rFonts w:hint="eastAsia" w:ascii="宋体" w:hAnsi="宋体" w:cs="宋体"/>
                <w:lang w:val="en-US" w:eastAsia="zh-CN"/>
              </w:rPr>
              <w:t>保温材料为</w:t>
            </w:r>
          </w:p>
        </w:tc>
        <w:tc>
          <w:tcPr>
            <w:tcW w:w="6104" w:type="dxa"/>
            <w:vAlign w:val="center"/>
          </w:tcPr>
          <w:p>
            <w:pPr>
              <w:spacing w:line="300" w:lineRule="exact"/>
              <w:jc w:val="center"/>
              <w:rPr>
                <w:rFonts w:hint="default" w:ascii="宋体" w:hAnsi="宋体" w:cs="宋体"/>
                <w:lang w:val="en-US"/>
              </w:rPr>
            </w:pPr>
            <w:r>
              <w:rPr>
                <w:rFonts w:hint="eastAsia" w:ascii="宋体" w:hAnsi="宋体" w:cs="宋体"/>
                <w:lang w:val="en-US" w:eastAsia="zh-CN"/>
              </w:rPr>
              <w:t>多晶莫来石陶瓷纤维棉，陶瓷纤维毯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8" w:type="dxa"/>
            <w:vAlign w:val="center"/>
          </w:tcPr>
          <w:p>
            <w:pPr>
              <w:spacing w:line="400" w:lineRule="exact"/>
              <w:jc w:val="center"/>
              <w:rPr>
                <w:rFonts w:hint="eastAsia" w:ascii="宋体" w:hAnsi="宋体" w:cs="宋体"/>
              </w:rPr>
            </w:pPr>
            <w:r>
              <w:rPr>
                <w:rFonts w:hint="eastAsia" w:ascii="宋体" w:hAnsi="宋体" w:cs="宋体"/>
              </w:rPr>
              <w:t>15</w:t>
            </w:r>
          </w:p>
        </w:tc>
        <w:tc>
          <w:tcPr>
            <w:tcW w:w="2577" w:type="dxa"/>
            <w:vAlign w:val="center"/>
          </w:tcPr>
          <w:p>
            <w:pPr>
              <w:spacing w:line="400" w:lineRule="exact"/>
              <w:jc w:val="center"/>
              <w:rPr>
                <w:rFonts w:hint="default" w:ascii="宋体" w:hAnsi="宋体" w:eastAsia="宋体" w:cs="宋体"/>
                <w:lang w:val="en-US" w:eastAsia="zh-CN"/>
              </w:rPr>
            </w:pPr>
            <w:r>
              <w:rPr>
                <w:rFonts w:hint="eastAsia" w:ascii="宋体" w:hAnsi="宋体" w:cs="宋体"/>
                <w:lang w:val="en-US" w:eastAsia="zh-CN"/>
              </w:rPr>
              <w:t>内层内胆</w:t>
            </w:r>
          </w:p>
        </w:tc>
        <w:tc>
          <w:tcPr>
            <w:tcW w:w="6104" w:type="dxa"/>
            <w:vAlign w:val="center"/>
          </w:tcPr>
          <w:p>
            <w:pPr>
              <w:spacing w:line="300" w:lineRule="exact"/>
              <w:jc w:val="center"/>
              <w:rPr>
                <w:rFonts w:hint="default" w:ascii="宋体" w:hAnsi="宋体" w:eastAsia="宋体" w:cs="宋体"/>
                <w:color w:val="000000"/>
                <w:lang w:val="en-US" w:eastAsia="zh-CN"/>
              </w:rPr>
            </w:pPr>
            <w:r>
              <w:rPr>
                <w:rFonts w:hint="eastAsia" w:ascii="宋体" w:hAnsi="宋体" w:cs="宋体"/>
                <w:color w:val="000000"/>
                <w:lang w:val="en-US" w:eastAsia="zh-CN"/>
              </w:rPr>
              <w:t>SUS310S/1.2mm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8" w:type="dxa"/>
            <w:vAlign w:val="center"/>
          </w:tcPr>
          <w:p>
            <w:pPr>
              <w:spacing w:line="400" w:lineRule="exact"/>
              <w:jc w:val="center"/>
              <w:rPr>
                <w:rFonts w:hint="eastAsia" w:ascii="宋体" w:hAnsi="宋体" w:cs="宋体"/>
              </w:rPr>
            </w:pPr>
            <w:r>
              <w:rPr>
                <w:rFonts w:hint="eastAsia" w:ascii="宋体" w:hAnsi="宋体" w:cs="宋体"/>
              </w:rPr>
              <w:t>16</w:t>
            </w:r>
          </w:p>
        </w:tc>
        <w:tc>
          <w:tcPr>
            <w:tcW w:w="2577" w:type="dxa"/>
            <w:vAlign w:val="center"/>
          </w:tcPr>
          <w:p>
            <w:pPr>
              <w:spacing w:line="400" w:lineRule="exact"/>
              <w:jc w:val="center"/>
              <w:rPr>
                <w:rFonts w:hint="eastAsia" w:ascii="宋体" w:hAnsi="宋体" w:cs="宋体"/>
              </w:rPr>
            </w:pPr>
            <w:r>
              <w:rPr>
                <w:rFonts w:hint="eastAsia" w:ascii="宋体" w:hAnsi="宋体" w:cs="宋体"/>
              </w:rPr>
              <w:t>测温传感器</w:t>
            </w:r>
          </w:p>
        </w:tc>
        <w:tc>
          <w:tcPr>
            <w:tcW w:w="6104" w:type="dxa"/>
            <w:vAlign w:val="center"/>
          </w:tcPr>
          <w:p>
            <w:pPr>
              <w:spacing w:line="400" w:lineRule="exact"/>
              <w:jc w:val="center"/>
              <w:rPr>
                <w:rFonts w:hint="eastAsia"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8" w:type="dxa"/>
            <w:vAlign w:val="center"/>
          </w:tcPr>
          <w:p>
            <w:pPr>
              <w:spacing w:line="400" w:lineRule="exact"/>
              <w:jc w:val="center"/>
              <w:rPr>
                <w:rFonts w:hint="eastAsia" w:ascii="宋体" w:hAnsi="宋体" w:cs="宋体"/>
              </w:rPr>
            </w:pPr>
            <w:r>
              <w:rPr>
                <w:rFonts w:hint="eastAsia" w:ascii="宋体" w:hAnsi="宋体" w:cs="宋体"/>
              </w:rPr>
              <w:t>17</w:t>
            </w:r>
          </w:p>
        </w:tc>
        <w:tc>
          <w:tcPr>
            <w:tcW w:w="2577" w:type="dxa"/>
            <w:vAlign w:val="center"/>
          </w:tcPr>
          <w:p>
            <w:pPr>
              <w:spacing w:line="400" w:lineRule="exact"/>
              <w:jc w:val="center"/>
              <w:rPr>
                <w:rFonts w:hint="eastAsia" w:ascii="宋体" w:hAnsi="宋体" w:cs="宋体"/>
              </w:rPr>
            </w:pPr>
            <w:r>
              <w:rPr>
                <w:rFonts w:hint="eastAsia" w:ascii="宋体" w:hAnsi="宋体" w:cs="宋体"/>
              </w:rPr>
              <w:t>温控仪</w:t>
            </w:r>
          </w:p>
        </w:tc>
        <w:tc>
          <w:tcPr>
            <w:tcW w:w="6104" w:type="dxa"/>
            <w:vAlign w:val="center"/>
          </w:tcPr>
          <w:p>
            <w:pPr>
              <w:spacing w:line="400" w:lineRule="exact"/>
              <w:jc w:val="center"/>
              <w:rPr>
                <w:rFonts w:hint="eastAsia"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8" w:type="dxa"/>
            <w:vAlign w:val="center"/>
          </w:tcPr>
          <w:p>
            <w:pPr>
              <w:spacing w:line="400" w:lineRule="exact"/>
              <w:jc w:val="center"/>
              <w:rPr>
                <w:rFonts w:ascii="宋体" w:hAnsi="宋体" w:cs="宋体"/>
              </w:rPr>
            </w:pPr>
            <w:r>
              <w:rPr>
                <w:rFonts w:hint="eastAsia" w:ascii="宋体" w:hAnsi="宋体" w:cs="宋体"/>
              </w:rPr>
              <w:t>18</w:t>
            </w:r>
          </w:p>
        </w:tc>
        <w:tc>
          <w:tcPr>
            <w:tcW w:w="2577" w:type="dxa"/>
            <w:vAlign w:val="center"/>
          </w:tcPr>
          <w:p>
            <w:pPr>
              <w:spacing w:line="400" w:lineRule="exact"/>
              <w:jc w:val="center"/>
              <w:rPr>
                <w:rFonts w:hint="eastAsia" w:ascii="宋体" w:hAnsi="宋体" w:cs="宋体"/>
              </w:rPr>
            </w:pPr>
            <w:r>
              <w:rPr>
                <w:rFonts w:hint="eastAsia" w:ascii="宋体" w:hAnsi="宋体" w:cs="宋体"/>
              </w:rPr>
              <w:t>控制柜调功器</w:t>
            </w:r>
          </w:p>
        </w:tc>
        <w:tc>
          <w:tcPr>
            <w:tcW w:w="6104" w:type="dxa"/>
            <w:vAlign w:val="center"/>
          </w:tcPr>
          <w:p>
            <w:pPr>
              <w:spacing w:line="40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8" w:type="dxa"/>
            <w:vAlign w:val="center"/>
          </w:tcPr>
          <w:p>
            <w:pPr>
              <w:spacing w:line="400" w:lineRule="exact"/>
              <w:jc w:val="center"/>
              <w:rPr>
                <w:rFonts w:ascii="宋体" w:hAnsi="宋体" w:cs="宋体"/>
              </w:rPr>
            </w:pPr>
            <w:r>
              <w:rPr>
                <w:rFonts w:hint="eastAsia" w:ascii="宋体" w:hAnsi="宋体" w:cs="宋体"/>
              </w:rPr>
              <w:t>19</w:t>
            </w:r>
          </w:p>
        </w:tc>
        <w:tc>
          <w:tcPr>
            <w:tcW w:w="2577" w:type="dxa"/>
            <w:vAlign w:val="center"/>
          </w:tcPr>
          <w:p>
            <w:pPr>
              <w:spacing w:line="400" w:lineRule="exact"/>
              <w:jc w:val="center"/>
              <w:rPr>
                <w:rFonts w:hint="eastAsia" w:ascii="宋体" w:hAnsi="宋体" w:cs="宋体"/>
              </w:rPr>
            </w:pPr>
            <w:r>
              <w:rPr>
                <w:rFonts w:hint="eastAsia" w:ascii="宋体" w:hAnsi="宋体" w:cs="宋体"/>
              </w:rPr>
              <w:t>断路器</w:t>
            </w:r>
          </w:p>
        </w:tc>
        <w:tc>
          <w:tcPr>
            <w:tcW w:w="6104" w:type="dxa"/>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8" w:type="dxa"/>
            <w:vAlign w:val="center"/>
          </w:tcPr>
          <w:p>
            <w:pPr>
              <w:spacing w:line="400" w:lineRule="exact"/>
              <w:jc w:val="center"/>
              <w:rPr>
                <w:rFonts w:ascii="宋体" w:hAnsi="宋体" w:cs="宋体"/>
              </w:rPr>
            </w:pPr>
            <w:r>
              <w:rPr>
                <w:rFonts w:hint="eastAsia" w:ascii="宋体" w:hAnsi="宋体" w:cs="宋体"/>
              </w:rPr>
              <w:t>20</w:t>
            </w:r>
          </w:p>
        </w:tc>
        <w:tc>
          <w:tcPr>
            <w:tcW w:w="2577" w:type="dxa"/>
            <w:vAlign w:val="center"/>
          </w:tcPr>
          <w:p>
            <w:pPr>
              <w:spacing w:line="400" w:lineRule="exact"/>
              <w:jc w:val="center"/>
              <w:rPr>
                <w:rFonts w:hint="eastAsia" w:ascii="宋体" w:hAnsi="宋体" w:cs="宋体"/>
              </w:rPr>
            </w:pPr>
            <w:r>
              <w:rPr>
                <w:rFonts w:hint="eastAsia" w:ascii="宋体" w:hAnsi="宋体" w:cs="宋体"/>
              </w:rPr>
              <w:t>接触器</w:t>
            </w:r>
          </w:p>
        </w:tc>
        <w:tc>
          <w:tcPr>
            <w:tcW w:w="6104" w:type="dxa"/>
            <w:vAlign w:val="center"/>
          </w:tcPr>
          <w:p>
            <w:pPr>
              <w:spacing w:line="400" w:lineRule="exact"/>
              <w:jc w:val="center"/>
              <w:rPr>
                <w:rFonts w:hint="eastAsia" w:ascii="宋体" w:hAnsi="宋体" w:cs="宋体"/>
              </w:rPr>
            </w:pPr>
          </w:p>
        </w:tc>
      </w:tr>
    </w:tbl>
    <w:p>
      <w:pPr>
        <w:pStyle w:val="2"/>
        <w:numPr>
          <w:ilvl w:val="0"/>
          <w:numId w:val="2"/>
        </w:numPr>
        <w:rPr>
          <w:rFonts w:hint="eastAsia" w:ascii="宋体" w:hAnsi="宋体"/>
          <w:kern w:val="0"/>
          <w:sz w:val="30"/>
        </w:rPr>
        <w:sectPr>
          <w:endnotePr>
            <w:numFmt w:val="decimal"/>
          </w:endnotePr>
          <w:pgSz w:w="12240" w:h="15840"/>
          <w:pgMar w:top="1361" w:right="1321" w:bottom="1020" w:left="1021" w:header="720" w:footer="720" w:gutter="0"/>
          <w:pgNumType w:fmt="decimal"/>
          <w:cols w:space="720" w:num="1"/>
        </w:sectPr>
      </w:pPr>
    </w:p>
    <w:p>
      <w:pPr>
        <w:pStyle w:val="2"/>
        <w:numPr>
          <w:ilvl w:val="0"/>
          <w:numId w:val="2"/>
        </w:numPr>
        <w:rPr>
          <w:rFonts w:hint="eastAsia" w:ascii="宋体" w:hAnsi="宋体"/>
          <w:kern w:val="0"/>
          <w:sz w:val="30"/>
        </w:rPr>
      </w:pPr>
      <w:r>
        <w:rPr>
          <w:rFonts w:hint="eastAsia" w:ascii="宋体" w:hAnsi="宋体"/>
          <w:kern w:val="0"/>
          <w:sz w:val="30"/>
        </w:rPr>
        <w:t>供货范围</w:t>
      </w:r>
    </w:p>
    <w:p>
      <w:pPr>
        <w:pStyle w:val="2"/>
        <w:rPr>
          <w:rFonts w:hint="eastAsia" w:ascii="宋体" w:hAnsi="宋体"/>
          <w:spacing w:val="10"/>
          <w:kern w:val="0"/>
          <w:sz w:val="24"/>
          <w:szCs w:val="24"/>
        </w:rPr>
      </w:pPr>
      <w:r>
        <w:rPr>
          <w:rFonts w:hint="eastAsia" w:ascii="宋体" w:hAnsi="宋体"/>
          <w:spacing w:val="10"/>
          <w:kern w:val="0"/>
          <w:sz w:val="24"/>
          <w:szCs w:val="24"/>
        </w:rPr>
        <w:t>5.1 供货范围</w:t>
      </w:r>
    </w:p>
    <w:p>
      <w:pPr>
        <w:rPr>
          <w:rFonts w:hint="eastAsia"/>
        </w:rPr>
      </w:pPr>
      <w:bookmarkStart w:id="0" w:name="_GoBack"/>
      <w:bookmarkEnd w:id="0"/>
    </w:p>
    <w:tbl>
      <w:tblPr>
        <w:tblStyle w:val="11"/>
        <w:tblW w:w="9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2640"/>
        <w:gridCol w:w="2625"/>
        <w:gridCol w:w="780"/>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60" w:type="dxa"/>
            <w:vAlign w:val="center"/>
          </w:tcPr>
          <w:p>
            <w:pPr>
              <w:jc w:val="center"/>
              <w:rPr>
                <w:rFonts w:hint="eastAsia" w:ascii="宋体" w:hAnsi="宋体"/>
                <w:szCs w:val="24"/>
              </w:rPr>
            </w:pPr>
            <w:r>
              <w:rPr>
                <w:rFonts w:hint="eastAsia" w:ascii="宋体" w:hAnsi="宋体"/>
                <w:szCs w:val="24"/>
              </w:rPr>
              <w:t>序号</w:t>
            </w:r>
          </w:p>
        </w:tc>
        <w:tc>
          <w:tcPr>
            <w:tcW w:w="2640" w:type="dxa"/>
            <w:vAlign w:val="center"/>
          </w:tcPr>
          <w:p>
            <w:pPr>
              <w:jc w:val="center"/>
              <w:rPr>
                <w:rFonts w:hint="eastAsia" w:ascii="宋体" w:hAnsi="宋体"/>
                <w:szCs w:val="24"/>
              </w:rPr>
            </w:pPr>
            <w:r>
              <w:rPr>
                <w:rFonts w:hint="eastAsia" w:ascii="宋体" w:hAnsi="宋体"/>
                <w:szCs w:val="24"/>
              </w:rPr>
              <w:t>设 备 名 称</w:t>
            </w:r>
          </w:p>
        </w:tc>
        <w:tc>
          <w:tcPr>
            <w:tcW w:w="2625" w:type="dxa"/>
            <w:vAlign w:val="center"/>
          </w:tcPr>
          <w:p>
            <w:pPr>
              <w:jc w:val="center"/>
              <w:rPr>
                <w:rFonts w:hint="eastAsia" w:ascii="宋体" w:hAnsi="宋体"/>
                <w:szCs w:val="24"/>
              </w:rPr>
            </w:pPr>
            <w:r>
              <w:rPr>
                <w:rFonts w:hint="eastAsia" w:ascii="宋体" w:hAnsi="宋体"/>
                <w:szCs w:val="24"/>
              </w:rPr>
              <w:t>规  格</w:t>
            </w:r>
          </w:p>
        </w:tc>
        <w:tc>
          <w:tcPr>
            <w:tcW w:w="780" w:type="dxa"/>
            <w:vAlign w:val="center"/>
          </w:tcPr>
          <w:p>
            <w:pPr>
              <w:jc w:val="center"/>
              <w:rPr>
                <w:rFonts w:hint="eastAsia" w:ascii="宋体" w:hAnsi="宋体"/>
                <w:szCs w:val="24"/>
              </w:rPr>
            </w:pPr>
            <w:r>
              <w:rPr>
                <w:rFonts w:hint="eastAsia" w:ascii="宋体" w:hAnsi="宋体"/>
                <w:szCs w:val="24"/>
              </w:rPr>
              <w:t>数量</w:t>
            </w:r>
          </w:p>
        </w:tc>
        <w:tc>
          <w:tcPr>
            <w:tcW w:w="2790" w:type="dxa"/>
            <w:vAlign w:val="center"/>
          </w:tcPr>
          <w:p>
            <w:pPr>
              <w:jc w:val="center"/>
              <w:rPr>
                <w:rFonts w:hint="eastAsia" w:ascii="宋体" w:hAnsi="宋体"/>
                <w:szCs w:val="24"/>
              </w:rPr>
            </w:pPr>
            <w:r>
              <w:rPr>
                <w:rFonts w:hint="eastAsia" w:ascii="宋体" w:hAnsi="宋体"/>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0" w:hRule="atLeast"/>
        </w:trPr>
        <w:tc>
          <w:tcPr>
            <w:tcW w:w="660" w:type="dxa"/>
            <w:vAlign w:val="center"/>
          </w:tcPr>
          <w:p>
            <w:pPr>
              <w:jc w:val="center"/>
              <w:rPr>
                <w:rFonts w:hint="eastAsia" w:ascii="宋体" w:hAnsi="宋体"/>
                <w:szCs w:val="24"/>
              </w:rPr>
            </w:pPr>
            <w:r>
              <w:rPr>
                <w:rFonts w:hint="eastAsia" w:ascii="宋体" w:hAnsi="宋体"/>
                <w:szCs w:val="24"/>
              </w:rPr>
              <w:t>1</w:t>
            </w:r>
          </w:p>
        </w:tc>
        <w:tc>
          <w:tcPr>
            <w:tcW w:w="2640" w:type="dxa"/>
            <w:vAlign w:val="center"/>
          </w:tcPr>
          <w:p>
            <w:pPr>
              <w:jc w:val="center"/>
              <w:rPr>
                <w:rFonts w:hint="eastAsia" w:ascii="宋体" w:hAnsi="宋体"/>
                <w:szCs w:val="24"/>
              </w:rPr>
            </w:pPr>
            <w:r>
              <w:rPr>
                <w:rFonts w:hint="eastAsia" w:ascii="宋体" w:hAnsi="宋体" w:cs="宋体"/>
              </w:rPr>
              <w:t>总功率</w:t>
            </w:r>
            <w:r>
              <w:rPr>
                <w:rFonts w:hint="eastAsia" w:ascii="宋体" w:hAnsi="宋体" w:cs="宋体"/>
                <w:lang w:val="en-US" w:eastAsia="zh-CN"/>
              </w:rPr>
              <w:t>15</w:t>
            </w:r>
            <w:r>
              <w:rPr>
                <w:rFonts w:hint="eastAsia" w:ascii="宋体" w:hAnsi="宋体" w:cs="宋体"/>
              </w:rPr>
              <w:t>KW电加热器</w:t>
            </w:r>
          </w:p>
        </w:tc>
        <w:tc>
          <w:tcPr>
            <w:tcW w:w="2625" w:type="dxa"/>
            <w:vAlign w:val="center"/>
          </w:tcPr>
          <w:p>
            <w:pPr>
              <w:jc w:val="both"/>
              <w:rPr>
                <w:rFonts w:hint="default" w:ascii="宋体" w:hAnsi="宋体" w:eastAsia="宋体"/>
                <w:szCs w:val="24"/>
                <w:lang w:val="en-US" w:eastAsia="zh-CN"/>
              </w:rPr>
            </w:pPr>
            <w:r>
              <w:rPr>
                <w:rFonts w:hint="eastAsia" w:ascii="宋体" w:hAnsi="宋体" w:cs="宋体"/>
                <w:lang w:val="en-US" w:eastAsia="zh-CN"/>
              </w:rPr>
              <w:t xml:space="preserve">     15Kw/380V</w:t>
            </w:r>
          </w:p>
        </w:tc>
        <w:tc>
          <w:tcPr>
            <w:tcW w:w="780" w:type="dxa"/>
            <w:vAlign w:val="center"/>
          </w:tcPr>
          <w:p>
            <w:pPr>
              <w:jc w:val="center"/>
              <w:rPr>
                <w:rFonts w:hint="eastAsia" w:ascii="宋体" w:hAnsi="宋体"/>
                <w:szCs w:val="24"/>
              </w:rPr>
            </w:pPr>
            <w:r>
              <w:rPr>
                <w:rFonts w:hint="eastAsia" w:ascii="宋体" w:hAnsi="宋体"/>
                <w:szCs w:val="24"/>
                <w:lang w:val="en-US" w:eastAsia="zh-CN"/>
              </w:rPr>
              <w:t>1</w:t>
            </w:r>
            <w:r>
              <w:rPr>
                <w:rFonts w:hint="eastAsia" w:ascii="宋体" w:hAnsi="宋体"/>
                <w:szCs w:val="24"/>
              </w:rPr>
              <w:t>台</w:t>
            </w:r>
          </w:p>
        </w:tc>
        <w:tc>
          <w:tcPr>
            <w:tcW w:w="2790" w:type="dxa"/>
            <w:vAlign w:val="center"/>
          </w:tcPr>
          <w:p>
            <w:pPr>
              <w:jc w:val="center"/>
              <w:rPr>
                <w:rFonts w:hint="default" w:ascii="宋体" w:hAnsi="宋体" w:eastAsia="宋体"/>
                <w:szCs w:val="24"/>
                <w:lang w:val="en-US" w:eastAsia="zh-CN"/>
              </w:rPr>
            </w:pPr>
            <w:r>
              <w:rPr>
                <w:rFonts w:hint="eastAsia" w:ascii="宋体" w:hAnsi="宋体"/>
                <w:szCs w:val="24"/>
                <w:lang w:val="en-US" w:eastAsia="zh-CN"/>
              </w:rPr>
              <w:t>上开门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60" w:type="dxa"/>
            <w:vAlign w:val="center"/>
          </w:tcPr>
          <w:p>
            <w:pPr>
              <w:jc w:val="center"/>
              <w:rPr>
                <w:rFonts w:hint="eastAsia" w:ascii="宋体" w:hAnsi="宋体"/>
                <w:szCs w:val="24"/>
              </w:rPr>
            </w:pPr>
            <w:r>
              <w:rPr>
                <w:rFonts w:hint="eastAsia" w:ascii="宋体" w:hAnsi="宋体"/>
                <w:szCs w:val="24"/>
              </w:rPr>
              <w:t>2</w:t>
            </w:r>
          </w:p>
        </w:tc>
        <w:tc>
          <w:tcPr>
            <w:tcW w:w="2640" w:type="dxa"/>
            <w:vAlign w:val="center"/>
          </w:tcPr>
          <w:p>
            <w:pPr>
              <w:jc w:val="center"/>
              <w:rPr>
                <w:rFonts w:hint="eastAsia" w:ascii="宋体" w:hAnsi="宋体" w:eastAsia="宋体"/>
                <w:szCs w:val="24"/>
                <w:lang w:eastAsia="zh-CN"/>
              </w:rPr>
            </w:pPr>
            <w:r>
              <w:rPr>
                <w:rFonts w:hint="eastAsia" w:ascii="宋体" w:hAnsi="宋体" w:cs="宋体"/>
              </w:rPr>
              <w:t>总功率</w:t>
            </w:r>
            <w:r>
              <w:rPr>
                <w:rFonts w:hint="eastAsia" w:ascii="宋体" w:hAnsi="宋体"/>
                <w:szCs w:val="24"/>
                <w:lang w:val="en-US" w:eastAsia="zh-CN"/>
              </w:rPr>
              <w:t>15</w:t>
            </w:r>
            <w:r>
              <w:rPr>
                <w:rFonts w:hint="eastAsia" w:ascii="宋体" w:hAnsi="宋体"/>
                <w:szCs w:val="24"/>
              </w:rPr>
              <w:t>KW控制</w:t>
            </w:r>
            <w:r>
              <w:rPr>
                <w:rFonts w:hint="eastAsia" w:ascii="宋体" w:hAnsi="宋体"/>
                <w:szCs w:val="24"/>
                <w:lang w:val="en-US" w:eastAsia="zh-CN"/>
              </w:rPr>
              <w:t>箱</w:t>
            </w:r>
          </w:p>
        </w:tc>
        <w:tc>
          <w:tcPr>
            <w:tcW w:w="2625" w:type="dxa"/>
            <w:vAlign w:val="center"/>
          </w:tcPr>
          <w:p>
            <w:pPr>
              <w:jc w:val="center"/>
              <w:rPr>
                <w:rFonts w:hint="default" w:ascii="宋体" w:hAnsi="宋体" w:eastAsia="宋体"/>
                <w:szCs w:val="24"/>
                <w:lang w:val="en-US" w:eastAsia="zh-CN"/>
              </w:rPr>
            </w:pPr>
            <w:r>
              <w:rPr>
                <w:rFonts w:hint="eastAsia" w:ascii="宋体" w:hAnsi="宋体" w:eastAsia="宋体"/>
                <w:szCs w:val="24"/>
                <w:lang w:val="en-US" w:eastAsia="zh-CN"/>
              </w:rPr>
              <w:t>300x250x250  mm</w:t>
            </w:r>
          </w:p>
        </w:tc>
        <w:tc>
          <w:tcPr>
            <w:tcW w:w="780" w:type="dxa"/>
            <w:vAlign w:val="center"/>
          </w:tcPr>
          <w:p>
            <w:pPr>
              <w:jc w:val="center"/>
              <w:rPr>
                <w:rFonts w:hint="eastAsia" w:ascii="宋体" w:hAnsi="宋体"/>
                <w:szCs w:val="24"/>
              </w:rPr>
            </w:pPr>
            <w:r>
              <w:rPr>
                <w:rFonts w:hint="eastAsia" w:ascii="宋体" w:hAnsi="宋体"/>
                <w:szCs w:val="24"/>
              </w:rPr>
              <w:t>1套</w:t>
            </w:r>
          </w:p>
        </w:tc>
        <w:tc>
          <w:tcPr>
            <w:tcW w:w="2790" w:type="dxa"/>
            <w:vAlign w:val="center"/>
          </w:tcPr>
          <w:p>
            <w:pPr>
              <w:jc w:val="center"/>
              <w:rPr>
                <w:rFonts w:hint="eastAsia" w:ascii="宋体" w:hAnsi="宋体" w:eastAsia="宋体"/>
                <w:szCs w:val="24"/>
                <w:lang w:eastAsia="zh-CN"/>
              </w:rPr>
            </w:pPr>
          </w:p>
        </w:tc>
      </w:tr>
    </w:tbl>
    <w:p>
      <w:pPr>
        <w:pStyle w:val="2"/>
        <w:rPr>
          <w:rFonts w:hint="eastAsia" w:ascii="宋体" w:hAnsi="宋体"/>
          <w:spacing w:val="10"/>
          <w:kern w:val="0"/>
          <w:sz w:val="24"/>
          <w:szCs w:val="24"/>
        </w:rPr>
      </w:pPr>
      <w:r>
        <w:rPr>
          <w:rFonts w:hint="eastAsia" w:ascii="宋体" w:hAnsi="宋体"/>
          <w:spacing w:val="10"/>
          <w:kern w:val="0"/>
          <w:sz w:val="24"/>
          <w:szCs w:val="24"/>
        </w:rPr>
        <w:t>5.2 安装、试车及开车备品备件</w:t>
      </w:r>
    </w:p>
    <w:p>
      <w:pPr>
        <w:rPr>
          <w:rFonts w:hint="eastAsia"/>
        </w:rPr>
      </w:pPr>
    </w:p>
    <w:tbl>
      <w:tblPr>
        <w:tblStyle w:val="11"/>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3"/>
        <w:gridCol w:w="2532"/>
        <w:gridCol w:w="2600"/>
        <w:gridCol w:w="1467"/>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7" w:hRule="atLeast"/>
        </w:trPr>
        <w:tc>
          <w:tcPr>
            <w:tcW w:w="743" w:type="dxa"/>
            <w:vAlign w:val="center"/>
          </w:tcPr>
          <w:p>
            <w:pPr>
              <w:spacing w:line="400" w:lineRule="exact"/>
              <w:jc w:val="center"/>
              <w:rPr>
                <w:rFonts w:hint="eastAsia" w:ascii="宋体" w:hAnsi="宋体"/>
              </w:rPr>
            </w:pPr>
            <w:r>
              <w:rPr>
                <w:rFonts w:hint="eastAsia" w:ascii="宋体" w:hAnsi="宋体"/>
              </w:rPr>
              <w:t>序号</w:t>
            </w:r>
          </w:p>
        </w:tc>
        <w:tc>
          <w:tcPr>
            <w:tcW w:w="2532" w:type="dxa"/>
            <w:vAlign w:val="center"/>
          </w:tcPr>
          <w:p>
            <w:pPr>
              <w:spacing w:line="400" w:lineRule="exact"/>
              <w:jc w:val="center"/>
            </w:pPr>
            <w:r>
              <w:rPr>
                <w:rFonts w:hint="eastAsia" w:ascii="宋体" w:hAnsi="宋体"/>
              </w:rPr>
              <w:t xml:space="preserve"> 名 称</w:t>
            </w:r>
          </w:p>
        </w:tc>
        <w:tc>
          <w:tcPr>
            <w:tcW w:w="2600" w:type="dxa"/>
            <w:vAlign w:val="center"/>
          </w:tcPr>
          <w:p>
            <w:pPr>
              <w:spacing w:line="400" w:lineRule="exact"/>
              <w:jc w:val="center"/>
            </w:pPr>
            <w:r>
              <w:rPr>
                <w:rFonts w:hint="eastAsia" w:ascii="宋体" w:hAnsi="宋体"/>
              </w:rPr>
              <w:t>规  格</w:t>
            </w:r>
          </w:p>
        </w:tc>
        <w:tc>
          <w:tcPr>
            <w:tcW w:w="1467" w:type="dxa"/>
            <w:vAlign w:val="center"/>
          </w:tcPr>
          <w:p>
            <w:pPr>
              <w:spacing w:line="400" w:lineRule="exact"/>
              <w:jc w:val="center"/>
              <w:rPr>
                <w:rFonts w:hint="eastAsia" w:ascii="宋体" w:hAnsi="宋体"/>
              </w:rPr>
            </w:pPr>
            <w:r>
              <w:rPr>
                <w:rFonts w:hint="eastAsia" w:ascii="宋体" w:hAnsi="宋体"/>
              </w:rPr>
              <w:t>数量</w:t>
            </w:r>
          </w:p>
        </w:tc>
        <w:tc>
          <w:tcPr>
            <w:tcW w:w="2167" w:type="dxa"/>
            <w:vAlign w:val="center"/>
          </w:tcPr>
          <w:p>
            <w:pPr>
              <w:spacing w:line="400" w:lineRule="exact"/>
              <w:jc w:val="center"/>
              <w:rPr>
                <w:rFonts w:hint="eastAsia"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7" w:hRule="atLeast"/>
        </w:trPr>
        <w:tc>
          <w:tcPr>
            <w:tcW w:w="743" w:type="dxa"/>
            <w:vAlign w:val="center"/>
          </w:tcPr>
          <w:p>
            <w:pPr>
              <w:spacing w:line="400" w:lineRule="exact"/>
              <w:jc w:val="center"/>
              <w:rPr>
                <w:rFonts w:hint="eastAsia" w:ascii="宋体" w:hAnsi="宋体"/>
                <w:szCs w:val="24"/>
              </w:rPr>
            </w:pPr>
            <w:r>
              <w:rPr>
                <w:rFonts w:hint="eastAsia" w:ascii="宋体" w:hAnsi="宋体"/>
                <w:szCs w:val="24"/>
              </w:rPr>
              <w:t>1</w:t>
            </w:r>
          </w:p>
        </w:tc>
        <w:tc>
          <w:tcPr>
            <w:tcW w:w="2532" w:type="dxa"/>
            <w:vAlign w:val="center"/>
          </w:tcPr>
          <w:p>
            <w:pPr>
              <w:jc w:val="center"/>
            </w:pPr>
          </w:p>
        </w:tc>
        <w:tc>
          <w:tcPr>
            <w:tcW w:w="2600" w:type="dxa"/>
            <w:vAlign w:val="center"/>
          </w:tcPr>
          <w:p>
            <w:pPr>
              <w:jc w:val="center"/>
              <w:rPr>
                <w:rFonts w:hint="eastAsia"/>
              </w:rPr>
            </w:pPr>
          </w:p>
        </w:tc>
        <w:tc>
          <w:tcPr>
            <w:tcW w:w="1467" w:type="dxa"/>
            <w:vAlign w:val="center"/>
          </w:tcPr>
          <w:p>
            <w:pPr>
              <w:jc w:val="both"/>
              <w:rPr>
                <w:rFonts w:hint="eastAsia" w:ascii="宋体" w:hAnsi="宋体"/>
              </w:rPr>
            </w:pPr>
          </w:p>
        </w:tc>
        <w:tc>
          <w:tcPr>
            <w:tcW w:w="2167"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7" w:hRule="atLeast"/>
        </w:trPr>
        <w:tc>
          <w:tcPr>
            <w:tcW w:w="743" w:type="dxa"/>
            <w:vAlign w:val="center"/>
          </w:tcPr>
          <w:p>
            <w:pPr>
              <w:spacing w:line="400" w:lineRule="exact"/>
              <w:jc w:val="center"/>
              <w:rPr>
                <w:rFonts w:hint="eastAsia" w:ascii="宋体" w:hAnsi="宋体"/>
                <w:szCs w:val="24"/>
              </w:rPr>
            </w:pPr>
            <w:r>
              <w:rPr>
                <w:rFonts w:hint="eastAsia" w:ascii="宋体" w:hAnsi="宋体"/>
                <w:szCs w:val="24"/>
              </w:rPr>
              <w:t>2</w:t>
            </w:r>
          </w:p>
        </w:tc>
        <w:tc>
          <w:tcPr>
            <w:tcW w:w="2532" w:type="dxa"/>
            <w:vAlign w:val="center"/>
          </w:tcPr>
          <w:p>
            <w:pPr>
              <w:jc w:val="center"/>
              <w:rPr>
                <w:rFonts w:hint="eastAsia" w:ascii="宋体" w:hAnsi="宋体" w:cs="宋体"/>
                <w:szCs w:val="22"/>
              </w:rPr>
            </w:pPr>
            <w:r>
              <w:rPr>
                <w:rFonts w:hint="eastAsia" w:ascii="宋体" w:hAnsi="宋体" w:cs="宋体"/>
                <w:szCs w:val="22"/>
              </w:rPr>
              <w:t>螺栓螺母</w:t>
            </w:r>
          </w:p>
        </w:tc>
        <w:tc>
          <w:tcPr>
            <w:tcW w:w="2600" w:type="dxa"/>
            <w:vAlign w:val="center"/>
          </w:tcPr>
          <w:p>
            <w:pPr>
              <w:jc w:val="center"/>
              <w:rPr>
                <w:rFonts w:hint="eastAsia" w:ascii="宋体" w:hAnsi="宋体" w:cs="宋体"/>
                <w:szCs w:val="22"/>
              </w:rPr>
            </w:pPr>
            <w:r>
              <w:rPr>
                <w:rFonts w:hint="eastAsia" w:ascii="宋体" w:hAnsi="宋体" w:cs="宋体"/>
                <w:szCs w:val="22"/>
              </w:rPr>
              <w:t>20%</w:t>
            </w:r>
          </w:p>
        </w:tc>
        <w:tc>
          <w:tcPr>
            <w:tcW w:w="1467" w:type="dxa"/>
            <w:vAlign w:val="center"/>
          </w:tcPr>
          <w:p>
            <w:pPr>
              <w:jc w:val="center"/>
              <w:rPr>
                <w:rFonts w:hint="eastAsia" w:ascii="宋体" w:hAnsi="宋体" w:cs="宋体"/>
                <w:szCs w:val="22"/>
              </w:rPr>
            </w:pPr>
            <w:r>
              <w:rPr>
                <w:rFonts w:hint="eastAsia" w:ascii="宋体" w:hAnsi="宋体" w:cs="宋体"/>
                <w:szCs w:val="22"/>
              </w:rPr>
              <w:t>套</w:t>
            </w:r>
          </w:p>
        </w:tc>
        <w:tc>
          <w:tcPr>
            <w:tcW w:w="2167"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7" w:hRule="atLeast"/>
        </w:trPr>
        <w:tc>
          <w:tcPr>
            <w:tcW w:w="743" w:type="dxa"/>
            <w:vAlign w:val="center"/>
          </w:tcPr>
          <w:p>
            <w:pPr>
              <w:spacing w:line="400" w:lineRule="exact"/>
              <w:jc w:val="center"/>
              <w:rPr>
                <w:rFonts w:hint="eastAsia" w:ascii="宋体" w:hAnsi="宋体"/>
                <w:szCs w:val="24"/>
              </w:rPr>
            </w:pPr>
            <w:r>
              <w:rPr>
                <w:rFonts w:hint="eastAsia" w:ascii="宋体" w:hAnsi="宋体"/>
                <w:szCs w:val="24"/>
              </w:rPr>
              <w:t>3</w:t>
            </w:r>
          </w:p>
        </w:tc>
        <w:tc>
          <w:tcPr>
            <w:tcW w:w="2532" w:type="dxa"/>
          </w:tcPr>
          <w:p>
            <w:pPr>
              <w:jc w:val="center"/>
              <w:rPr>
                <w:rFonts w:hint="eastAsia" w:ascii="宋体" w:hAnsi="宋体" w:cs="宋体"/>
                <w:szCs w:val="22"/>
              </w:rPr>
            </w:pPr>
          </w:p>
        </w:tc>
        <w:tc>
          <w:tcPr>
            <w:tcW w:w="2600" w:type="dxa"/>
            <w:vAlign w:val="center"/>
          </w:tcPr>
          <w:p>
            <w:pPr>
              <w:jc w:val="center"/>
              <w:rPr>
                <w:rFonts w:hint="eastAsia" w:ascii="宋体" w:hAnsi="宋体" w:cs="宋体"/>
                <w:szCs w:val="22"/>
              </w:rPr>
            </w:pPr>
          </w:p>
        </w:tc>
        <w:tc>
          <w:tcPr>
            <w:tcW w:w="1467" w:type="dxa"/>
            <w:vAlign w:val="center"/>
          </w:tcPr>
          <w:p>
            <w:pPr>
              <w:jc w:val="center"/>
              <w:rPr>
                <w:rFonts w:hint="eastAsia" w:ascii="宋体" w:hAnsi="宋体" w:cs="宋体"/>
                <w:szCs w:val="22"/>
              </w:rPr>
            </w:pPr>
          </w:p>
        </w:tc>
        <w:tc>
          <w:tcPr>
            <w:tcW w:w="2167" w:type="dxa"/>
          </w:tcPr>
          <w:p>
            <w:pPr>
              <w:pStyle w:val="12"/>
              <w:autoSpaceDE w:val="0"/>
              <w:autoSpaceDN w:val="0"/>
              <w:spacing w:line="0" w:lineRule="atLeast"/>
              <w:ind w:right="-23" w:firstLine="0" w:firstLineChars="0"/>
              <w:jc w:val="center"/>
              <w:rPr>
                <w:rFonts w:hint="eastAsia"/>
              </w:rPr>
            </w:pPr>
          </w:p>
        </w:tc>
      </w:tr>
    </w:tbl>
    <w:p>
      <w:pPr>
        <w:pStyle w:val="2"/>
        <w:rPr>
          <w:rFonts w:hint="eastAsia" w:ascii="宋体" w:hAnsi="宋体"/>
          <w:kern w:val="0"/>
          <w:sz w:val="30"/>
        </w:rPr>
      </w:pPr>
      <w:r>
        <w:rPr>
          <w:rFonts w:hint="eastAsia" w:ascii="宋体" w:hAnsi="宋体"/>
          <w:kern w:val="0"/>
          <w:sz w:val="30"/>
        </w:rPr>
        <w:t>6.技术说明及要求</w:t>
      </w:r>
    </w:p>
    <w:p>
      <w:pPr>
        <w:pStyle w:val="3"/>
        <w:spacing w:after="0" w:line="360" w:lineRule="exact"/>
        <w:rPr>
          <w:rFonts w:hint="eastAsia" w:ascii="宋体" w:hAnsi="宋体"/>
          <w:i w:val="0"/>
          <w:sz w:val="24"/>
        </w:rPr>
      </w:pPr>
      <w:r>
        <w:rPr>
          <w:rFonts w:hint="eastAsia" w:ascii="宋体" w:hAnsi="宋体"/>
          <w:i w:val="0"/>
          <w:sz w:val="24"/>
        </w:rPr>
        <w:t>6.1 烘箱电加热器的结构</w:t>
      </w:r>
    </w:p>
    <w:p>
      <w:pPr>
        <w:spacing w:line="500" w:lineRule="exact"/>
        <w:rPr>
          <w:rFonts w:hint="eastAsia" w:ascii="宋体" w:hAnsi="宋体"/>
          <w:b/>
        </w:rPr>
      </w:pPr>
      <w:r>
        <w:rPr>
          <w:rFonts w:hint="eastAsia" w:ascii="宋体" w:hAnsi="宋体"/>
          <w:b/>
        </w:rPr>
        <w:tab/>
      </w:r>
      <w:r>
        <w:rPr>
          <w:rFonts w:hint="eastAsia" w:ascii="宋体" w:hAnsi="宋体"/>
          <w:b/>
        </w:rPr>
        <w:t>烘箱电加热器由电加热器管束、防护接线腔及散热区组成。</w:t>
      </w:r>
    </w:p>
    <w:p>
      <w:pPr>
        <w:spacing w:line="500" w:lineRule="exact"/>
        <w:rPr>
          <w:rFonts w:hint="eastAsia" w:ascii="宋体" w:hAnsi="宋体"/>
          <w:b/>
          <w:spacing w:val="10"/>
        </w:rPr>
      </w:pPr>
      <w:r>
        <w:rPr>
          <w:rFonts w:hint="eastAsia" w:ascii="宋体" w:hAnsi="宋体"/>
          <w:b/>
          <w:spacing w:val="10"/>
        </w:rPr>
        <w:t>6.1.1电加热器管束</w:t>
      </w:r>
    </w:p>
    <w:p>
      <w:pPr>
        <w:spacing w:line="460" w:lineRule="exact"/>
        <w:rPr>
          <w:rFonts w:hint="eastAsia" w:ascii="宋体" w:hAnsi="宋体"/>
          <w:spacing w:val="10"/>
        </w:rPr>
      </w:pPr>
      <w:r>
        <w:rPr>
          <w:rFonts w:hint="eastAsia" w:ascii="宋体" w:hAnsi="宋体"/>
          <w:spacing w:val="10"/>
        </w:rPr>
        <w:tab/>
      </w:r>
      <w:r>
        <w:rPr>
          <w:rFonts w:hint="eastAsia" w:ascii="宋体" w:hAnsi="宋体"/>
          <w:spacing w:val="10"/>
        </w:rPr>
        <w:t>烘箱电加热器管束由防护接线腔、管板、散热套管、电热管、固定拉杆及固定网板等零件经焊接或螺栓连接而成。</w:t>
      </w:r>
      <w:r>
        <w:rPr>
          <w:rFonts w:ascii="宋体" w:hAnsi="宋体"/>
          <w:spacing w:val="10"/>
        </w:rPr>
        <w:t>加热器</w:t>
      </w:r>
      <w:r>
        <w:rPr>
          <w:rFonts w:hint="eastAsia" w:ascii="宋体" w:hAnsi="宋体"/>
          <w:spacing w:val="10"/>
        </w:rPr>
        <w:t>管板与散热套管、散热套管与电热管的焊接焊接美观、</w:t>
      </w:r>
      <w:r>
        <w:rPr>
          <w:rFonts w:ascii="宋体" w:hAnsi="宋体"/>
          <w:spacing w:val="10"/>
        </w:rPr>
        <w:t>牢固、可靠。</w:t>
      </w:r>
    </w:p>
    <w:p>
      <w:pPr>
        <w:numPr>
          <w:ilvl w:val="0"/>
          <w:numId w:val="3"/>
        </w:numPr>
        <w:spacing w:line="460" w:lineRule="exact"/>
        <w:rPr>
          <w:rFonts w:hint="eastAsia" w:ascii="宋体" w:hAnsi="宋体"/>
          <w:spacing w:val="10"/>
        </w:rPr>
      </w:pPr>
      <w:r>
        <w:rPr>
          <w:rFonts w:hint="eastAsia" w:ascii="宋体" w:hAnsi="宋体"/>
          <w:spacing w:val="10"/>
        </w:rPr>
        <w:t>电热管是烘箱加热器管束的重要组成部分。电</w:t>
      </w:r>
      <w:r>
        <w:rPr>
          <w:rFonts w:hint="eastAsia" w:ascii="宋体" w:hAnsi="宋体"/>
          <w:spacing w:val="10"/>
          <w:lang w:val="en-US" w:eastAsia="zh-CN"/>
        </w:rPr>
        <w:t>加热箱电热元件</w:t>
      </w:r>
      <w:r>
        <w:rPr>
          <w:rFonts w:hint="eastAsia" w:ascii="宋体" w:hAnsi="宋体"/>
          <w:spacing w:val="10"/>
        </w:rPr>
        <w:t>分</w:t>
      </w:r>
      <w:r>
        <w:rPr>
          <w:rFonts w:hint="eastAsia" w:ascii="宋体" w:hAnsi="宋体"/>
          <w:spacing w:val="10"/>
          <w:lang w:val="en-US" w:eastAsia="zh-CN"/>
        </w:rPr>
        <w:t>导电杆</w:t>
      </w:r>
      <w:r>
        <w:rPr>
          <w:rFonts w:hint="eastAsia" w:ascii="宋体" w:hAnsi="宋体"/>
          <w:spacing w:val="10"/>
        </w:rPr>
        <w:t>冷区和</w:t>
      </w:r>
      <w:r>
        <w:rPr>
          <w:rFonts w:hint="eastAsia" w:ascii="宋体" w:hAnsi="宋体"/>
          <w:spacing w:val="10"/>
          <w:lang w:val="en-US" w:eastAsia="zh-CN"/>
        </w:rPr>
        <w:t>电热丝</w:t>
      </w:r>
      <w:r>
        <w:rPr>
          <w:rFonts w:hint="eastAsia" w:ascii="宋体" w:hAnsi="宋体"/>
          <w:spacing w:val="10"/>
        </w:rPr>
        <w:t>热区两部分，冷区位于防护接线腔至烘箱加热器连接</w:t>
      </w:r>
      <w:r>
        <w:rPr>
          <w:rFonts w:hint="eastAsia" w:ascii="宋体" w:hAnsi="宋体"/>
          <w:spacing w:val="10"/>
          <w:lang w:val="en-US" w:eastAsia="zh-CN"/>
        </w:rPr>
        <w:t>固定板</w:t>
      </w:r>
      <w:r>
        <w:rPr>
          <w:rFonts w:hint="eastAsia" w:ascii="宋体" w:hAnsi="宋体"/>
          <w:spacing w:val="10"/>
        </w:rPr>
        <w:t>之间，烘箱加热</w:t>
      </w:r>
      <w:r>
        <w:rPr>
          <w:rFonts w:hint="eastAsia" w:ascii="宋体" w:hAnsi="宋体"/>
          <w:spacing w:val="10"/>
          <w:lang w:val="en-US" w:eastAsia="zh-CN"/>
        </w:rPr>
        <w:t>丝</w:t>
      </w:r>
      <w:r>
        <w:rPr>
          <w:rFonts w:hint="eastAsia" w:ascii="宋体" w:hAnsi="宋体"/>
          <w:spacing w:val="10"/>
        </w:rPr>
        <w:t>连接法兰之下设电热</w:t>
      </w:r>
      <w:r>
        <w:rPr>
          <w:rFonts w:hint="eastAsia" w:ascii="宋体" w:hAnsi="宋体"/>
          <w:spacing w:val="10"/>
          <w:lang w:val="en-US" w:eastAsia="zh-CN"/>
        </w:rPr>
        <w:t>丝</w:t>
      </w:r>
      <w:r>
        <w:rPr>
          <w:rFonts w:hint="eastAsia" w:ascii="宋体" w:hAnsi="宋体"/>
          <w:spacing w:val="10"/>
        </w:rPr>
        <w:t>的发热区，也是烘箱进行加温的区域；</w:t>
      </w:r>
    </w:p>
    <w:p>
      <w:pPr>
        <w:numPr>
          <w:ilvl w:val="0"/>
          <w:numId w:val="3"/>
        </w:numPr>
        <w:spacing w:line="460" w:lineRule="exact"/>
        <w:rPr>
          <w:rFonts w:hint="eastAsia" w:ascii="宋体" w:hAnsi="宋体"/>
          <w:spacing w:val="10"/>
          <w:szCs w:val="22"/>
        </w:rPr>
      </w:pPr>
      <w:r>
        <w:rPr>
          <w:rFonts w:hint="eastAsia" w:ascii="宋体" w:hAnsi="宋体"/>
          <w:spacing w:val="10"/>
          <w:szCs w:val="22"/>
          <w:lang w:val="en-US" w:eastAsia="zh-CN"/>
        </w:rPr>
        <w:t>电烘箱由下列</w:t>
      </w:r>
      <w:r>
        <w:rPr>
          <w:rFonts w:hint="eastAsia" w:ascii="宋体" w:hAnsi="宋体"/>
          <w:spacing w:val="10"/>
          <w:szCs w:val="22"/>
        </w:rPr>
        <w:t>元件</w:t>
      </w:r>
      <w:r>
        <w:rPr>
          <w:rFonts w:hint="eastAsia" w:ascii="宋体" w:hAnsi="宋体"/>
          <w:spacing w:val="10"/>
          <w:szCs w:val="22"/>
          <w:lang w:val="en-US" w:eastAsia="zh-CN"/>
        </w:rPr>
        <w:t>组成；镍铬</w:t>
      </w:r>
      <w:r>
        <w:rPr>
          <w:rFonts w:hint="eastAsia" w:ascii="宋体" w:hAnsi="宋体"/>
          <w:spacing w:val="10"/>
          <w:szCs w:val="22"/>
          <w:u w:val="single"/>
        </w:rPr>
        <w:t>电阻丝、</w:t>
      </w:r>
      <w:r>
        <w:rPr>
          <w:rFonts w:hint="eastAsia" w:ascii="宋体" w:hAnsi="宋体" w:cs="宋体"/>
          <w:lang w:val="en-US" w:eastAsia="zh-CN"/>
        </w:rPr>
        <w:t>多晶莫来石陶瓷纤维</w:t>
      </w:r>
      <w:r>
        <w:rPr>
          <w:rFonts w:hint="eastAsia" w:ascii="宋体" w:hAnsi="宋体"/>
          <w:spacing w:val="10"/>
          <w:szCs w:val="22"/>
          <w:u w:val="single"/>
        </w:rPr>
        <w:t>、</w:t>
      </w:r>
      <w:r>
        <w:rPr>
          <w:rFonts w:hint="eastAsia" w:ascii="宋体" w:hAnsi="宋体"/>
          <w:spacing w:val="10"/>
          <w:szCs w:val="22"/>
          <w:u w:val="single"/>
          <w:lang w:val="en-US" w:eastAsia="zh-CN"/>
        </w:rPr>
        <w:t>SUS310S不锈钢内胆、</w:t>
      </w:r>
      <w:r>
        <w:rPr>
          <w:rFonts w:hint="eastAsia" w:ascii="宋体" w:hAnsi="宋体"/>
          <w:spacing w:val="10"/>
          <w:szCs w:val="22"/>
          <w:u w:val="single"/>
        </w:rPr>
        <w:t>引出棒</w:t>
      </w:r>
      <w:r>
        <w:rPr>
          <w:rFonts w:hint="eastAsia" w:ascii="宋体" w:hAnsi="宋体"/>
          <w:spacing w:val="10"/>
          <w:szCs w:val="22"/>
          <w:u w:val="single"/>
          <w:lang w:val="en-US" w:eastAsia="zh-CN"/>
        </w:rPr>
        <w:t>导电杆</w:t>
      </w:r>
      <w:r>
        <w:rPr>
          <w:rFonts w:hint="eastAsia" w:ascii="宋体" w:hAnsi="宋体"/>
          <w:spacing w:val="10"/>
          <w:szCs w:val="22"/>
          <w:u w:val="single"/>
        </w:rPr>
        <w:t>、外壳</w:t>
      </w:r>
      <w:r>
        <w:rPr>
          <w:rFonts w:hint="eastAsia" w:ascii="宋体" w:hAnsi="宋体"/>
          <w:spacing w:val="10"/>
          <w:szCs w:val="22"/>
          <w:u w:val="single"/>
          <w:lang w:eastAsia="zh-CN"/>
        </w:rPr>
        <w:t>、</w:t>
      </w:r>
      <w:r>
        <w:rPr>
          <w:rFonts w:hint="eastAsia" w:ascii="宋体" w:hAnsi="宋体"/>
          <w:spacing w:val="10"/>
          <w:szCs w:val="22"/>
          <w:u w:val="single"/>
          <w:lang w:val="en-US" w:eastAsia="zh-CN"/>
        </w:rPr>
        <w:t>防爆接线腔</w:t>
      </w:r>
      <w:r>
        <w:rPr>
          <w:rFonts w:hint="eastAsia" w:ascii="宋体" w:hAnsi="宋体"/>
          <w:spacing w:val="10"/>
          <w:szCs w:val="22"/>
        </w:rPr>
        <w:t>组成；</w:t>
      </w:r>
    </w:p>
    <w:p>
      <w:pPr>
        <w:spacing w:line="460" w:lineRule="exact"/>
        <w:ind w:left="210" w:leftChars="100" w:firstLine="231" w:firstLineChars="100"/>
        <w:rPr>
          <w:rFonts w:ascii="宋体" w:hAnsi="宋体"/>
          <w:b/>
          <w:bCs/>
          <w:spacing w:val="10"/>
          <w:szCs w:val="22"/>
        </w:rPr>
      </w:pPr>
      <w:r>
        <w:rPr>
          <w:rFonts w:hint="eastAsia" w:ascii="宋体" w:hAnsi="宋体"/>
          <w:b/>
          <w:bCs/>
          <w:spacing w:val="10"/>
          <w:szCs w:val="22"/>
        </w:rPr>
        <w:t>电热元件外壳：材质  Cr2</w:t>
      </w:r>
      <w:r>
        <w:rPr>
          <w:rFonts w:hint="eastAsia" w:ascii="宋体" w:hAnsi="宋体"/>
          <w:b/>
          <w:bCs/>
          <w:spacing w:val="10"/>
          <w:szCs w:val="22"/>
          <w:lang w:val="en-US" w:eastAsia="zh-CN"/>
        </w:rPr>
        <w:t>0</w:t>
      </w:r>
      <w:r>
        <w:rPr>
          <w:rFonts w:hint="eastAsia" w:ascii="宋体" w:hAnsi="宋体"/>
          <w:b/>
          <w:bCs/>
          <w:spacing w:val="10"/>
          <w:szCs w:val="22"/>
        </w:rPr>
        <w:t>Ni</w:t>
      </w:r>
      <w:r>
        <w:rPr>
          <w:rFonts w:hint="eastAsia" w:ascii="宋体" w:hAnsi="宋体"/>
          <w:b/>
          <w:bCs/>
          <w:spacing w:val="10"/>
          <w:szCs w:val="22"/>
          <w:lang w:val="en-US" w:eastAsia="zh-CN"/>
        </w:rPr>
        <w:t>8</w:t>
      </w:r>
      <w:r>
        <w:rPr>
          <w:rFonts w:hint="eastAsia" w:ascii="宋体" w:hAnsi="宋体"/>
          <w:b/>
          <w:bCs/>
          <w:spacing w:val="10"/>
          <w:szCs w:val="22"/>
        </w:rPr>
        <w:t>0</w:t>
      </w:r>
    </w:p>
    <w:p>
      <w:pPr>
        <w:spacing w:line="460" w:lineRule="exact"/>
        <w:rPr>
          <w:rFonts w:hint="eastAsia" w:ascii="宋体" w:hAnsi="宋体"/>
          <w:spacing w:val="10"/>
          <w:szCs w:val="22"/>
        </w:rPr>
      </w:pPr>
      <w:r>
        <w:rPr>
          <w:rFonts w:hint="eastAsia" w:ascii="宋体" w:hAnsi="宋体"/>
          <w:spacing w:val="10"/>
          <w:szCs w:val="22"/>
        </w:rPr>
        <w:t xml:space="preserve">               作用 </w:t>
      </w:r>
      <w:r>
        <w:rPr>
          <w:rFonts w:hint="eastAsia" w:ascii="宋体" w:hAnsi="宋体"/>
          <w:spacing w:val="10"/>
          <w:szCs w:val="22"/>
          <w:u w:val="single"/>
          <w:lang w:val="en-US" w:eastAsia="zh-CN"/>
        </w:rPr>
        <w:t>SUS310S不锈钢内胆，</w:t>
      </w:r>
      <w:r>
        <w:rPr>
          <w:rFonts w:hint="eastAsia" w:ascii="宋体" w:hAnsi="宋体"/>
          <w:spacing w:val="10"/>
          <w:szCs w:val="22"/>
        </w:rPr>
        <w:t xml:space="preserve"> 保护发热电阻丝不与介质直接接触</w:t>
      </w:r>
    </w:p>
    <w:p>
      <w:pPr>
        <w:spacing w:line="460" w:lineRule="exact"/>
        <w:ind w:firstLine="462" w:firstLineChars="200"/>
        <w:rPr>
          <w:rFonts w:hint="eastAsia" w:ascii="宋体" w:hAnsi="宋体"/>
          <w:b/>
          <w:bCs/>
          <w:spacing w:val="10"/>
          <w:szCs w:val="22"/>
        </w:rPr>
      </w:pPr>
      <w:r>
        <w:rPr>
          <w:rFonts w:hint="eastAsia" w:ascii="宋体" w:hAnsi="宋体"/>
          <w:b/>
          <w:bCs/>
          <w:spacing w:val="10"/>
          <w:szCs w:val="22"/>
        </w:rPr>
        <w:t>合金电阻丝：材质  Cr20Ni80</w:t>
      </w:r>
    </w:p>
    <w:p>
      <w:pPr>
        <w:spacing w:line="460" w:lineRule="exact"/>
        <w:ind w:left="2860" w:hanging="2530" w:hangingChars="1100"/>
        <w:rPr>
          <w:rFonts w:hint="eastAsia" w:ascii="宋体" w:hAnsi="宋体"/>
          <w:spacing w:val="10"/>
          <w:szCs w:val="22"/>
        </w:rPr>
      </w:pPr>
      <w:r>
        <w:rPr>
          <w:rFonts w:hint="eastAsia" w:ascii="宋体" w:hAnsi="宋体"/>
          <w:spacing w:val="10"/>
          <w:szCs w:val="22"/>
        </w:rPr>
        <w:t xml:space="preserve">               优点  采用镍铬合金丝加热温度高，在高温下仍有较好的强度，不易变形，其结构塑性较好，辐射率高、无磁性，使用寿命长。</w:t>
      </w:r>
    </w:p>
    <w:p>
      <w:pPr>
        <w:spacing w:line="460" w:lineRule="exact"/>
        <w:ind w:firstLine="462" w:firstLineChars="200"/>
        <w:rPr>
          <w:rFonts w:hint="default" w:ascii="宋体" w:hAnsi="宋体" w:eastAsia="宋体"/>
          <w:b w:val="0"/>
          <w:bCs w:val="0"/>
          <w:spacing w:val="10"/>
          <w:szCs w:val="22"/>
          <w:lang w:val="en-US" w:eastAsia="zh-CN"/>
        </w:rPr>
      </w:pPr>
      <w:r>
        <w:rPr>
          <w:rFonts w:hint="eastAsia" w:ascii="宋体" w:hAnsi="宋体"/>
          <w:b/>
          <w:bCs/>
          <w:spacing w:val="10"/>
          <w:szCs w:val="22"/>
          <w:u w:val="single"/>
        </w:rPr>
        <w:t>引出棒</w:t>
      </w:r>
      <w:r>
        <w:rPr>
          <w:rFonts w:hint="eastAsia" w:ascii="宋体" w:hAnsi="宋体"/>
          <w:b/>
          <w:bCs/>
          <w:spacing w:val="10"/>
          <w:szCs w:val="22"/>
          <w:u w:val="single"/>
          <w:lang w:val="en-US" w:eastAsia="zh-CN"/>
        </w:rPr>
        <w:t>导电杆；</w:t>
      </w:r>
      <w:r>
        <w:rPr>
          <w:rFonts w:hint="eastAsia" w:ascii="宋体" w:hAnsi="宋体"/>
          <w:b w:val="0"/>
          <w:bCs w:val="0"/>
          <w:spacing w:val="10"/>
          <w:szCs w:val="22"/>
          <w:u w:val="single"/>
          <w:lang w:val="en-US" w:eastAsia="zh-CN"/>
        </w:rPr>
        <w:t>采用</w:t>
      </w:r>
      <w:r>
        <w:rPr>
          <w:rFonts w:hint="eastAsia" w:ascii="宋体" w:hAnsi="宋体"/>
          <w:b w:val="0"/>
          <w:bCs w:val="0"/>
          <w:spacing w:val="10"/>
          <w:szCs w:val="22"/>
        </w:rPr>
        <w:t xml:space="preserve"> Cr20Ni80镍铬</w:t>
      </w:r>
      <w:r>
        <w:rPr>
          <w:rFonts w:hint="eastAsia" w:ascii="宋体" w:hAnsi="宋体"/>
          <w:b w:val="0"/>
          <w:bCs w:val="0"/>
          <w:spacing w:val="10"/>
          <w:szCs w:val="22"/>
          <w:lang w:val="en-US" w:eastAsia="zh-CN"/>
        </w:rPr>
        <w:t>棒材φ6mm</w:t>
      </w:r>
    </w:p>
    <w:p>
      <w:pPr>
        <w:spacing w:line="460" w:lineRule="exact"/>
        <w:ind w:left="2709" w:leftChars="195" w:hanging="2300" w:hangingChars="1000"/>
        <w:rPr>
          <w:rFonts w:hint="eastAsia" w:ascii="宋体" w:hAnsi="宋体"/>
          <w:b w:val="0"/>
          <w:bCs w:val="0"/>
          <w:spacing w:val="10"/>
          <w:szCs w:val="22"/>
        </w:rPr>
      </w:pPr>
    </w:p>
    <w:p>
      <w:pPr>
        <w:spacing w:line="460" w:lineRule="exact"/>
        <w:ind w:firstLine="462" w:firstLineChars="200"/>
        <w:rPr>
          <w:rFonts w:hint="default" w:ascii="宋体" w:hAnsi="宋体"/>
          <w:b/>
          <w:bCs/>
          <w:spacing w:val="10"/>
          <w:szCs w:val="22"/>
          <w:lang w:val="en-US"/>
        </w:rPr>
      </w:pPr>
      <w:r>
        <w:rPr>
          <w:rFonts w:hint="eastAsia" w:ascii="宋体" w:hAnsi="宋体"/>
          <w:b/>
          <w:bCs/>
          <w:spacing w:val="10"/>
          <w:szCs w:val="22"/>
          <w:lang w:val="en-US" w:eastAsia="zh-CN"/>
        </w:rPr>
        <w:t>保温</w:t>
      </w:r>
      <w:r>
        <w:rPr>
          <w:rFonts w:hint="eastAsia" w:ascii="宋体" w:hAnsi="宋体"/>
          <w:b/>
          <w:bCs/>
          <w:spacing w:val="10"/>
          <w:szCs w:val="22"/>
        </w:rPr>
        <w:t>材料  耐高温</w:t>
      </w:r>
      <w:r>
        <w:rPr>
          <w:rFonts w:hint="eastAsia" w:ascii="宋体" w:hAnsi="宋体" w:cs="宋体"/>
          <w:lang w:val="en-US" w:eastAsia="zh-CN"/>
        </w:rPr>
        <w:t>多晶莫来石陶瓷纤维棉、纤维毯</w:t>
      </w:r>
    </w:p>
    <w:p>
      <w:pPr>
        <w:spacing w:line="460" w:lineRule="exact"/>
        <w:ind w:left="2600" w:hanging="2300" w:hangingChars="1000"/>
        <w:rPr>
          <w:rFonts w:hint="eastAsia" w:ascii="宋体" w:hAnsi="宋体"/>
          <w:spacing w:val="10"/>
          <w:szCs w:val="22"/>
        </w:rPr>
      </w:pPr>
      <w:r>
        <w:rPr>
          <w:rFonts w:hint="eastAsia" w:ascii="宋体" w:hAnsi="宋体"/>
          <w:spacing w:val="10"/>
          <w:szCs w:val="22"/>
        </w:rPr>
        <w:t xml:space="preserve">             作用  避免电阻丝和外壳接触引起击穿，它在高温下仍有较好的</w:t>
      </w:r>
      <w:r>
        <w:rPr>
          <w:rFonts w:hint="eastAsia" w:ascii="宋体" w:hAnsi="宋体"/>
          <w:spacing w:val="10"/>
          <w:szCs w:val="22"/>
          <w:lang w:val="en-US" w:eastAsia="zh-CN"/>
        </w:rPr>
        <w:t>隔热性、</w:t>
      </w:r>
      <w:r>
        <w:rPr>
          <w:rFonts w:hint="eastAsia" w:ascii="宋体" w:hAnsi="宋体"/>
          <w:spacing w:val="10"/>
          <w:szCs w:val="22"/>
        </w:rPr>
        <w:t>绝缘性和介电强度。</w:t>
      </w:r>
    </w:p>
    <w:p>
      <w:pPr>
        <w:spacing w:line="460" w:lineRule="exact"/>
        <w:ind w:firstLine="460" w:firstLineChars="200"/>
        <w:rPr>
          <w:rFonts w:hint="eastAsia" w:ascii="宋体" w:hAnsi="宋体"/>
          <w:spacing w:val="10"/>
          <w:szCs w:val="22"/>
        </w:rPr>
      </w:pPr>
      <w:r>
        <w:rPr>
          <w:rFonts w:hint="eastAsia" w:ascii="宋体" w:hAnsi="宋体"/>
          <w:spacing w:val="10"/>
          <w:szCs w:val="22"/>
        </w:rPr>
        <w:t>电热</w:t>
      </w:r>
      <w:r>
        <w:rPr>
          <w:rFonts w:hint="eastAsia" w:ascii="宋体" w:hAnsi="宋体"/>
          <w:spacing w:val="10"/>
          <w:szCs w:val="22"/>
          <w:lang w:val="en-US" w:eastAsia="zh-CN"/>
        </w:rPr>
        <w:t>丝</w:t>
      </w:r>
      <w:r>
        <w:rPr>
          <w:rFonts w:hint="eastAsia" w:ascii="宋体" w:hAnsi="宋体"/>
          <w:spacing w:val="10"/>
          <w:szCs w:val="22"/>
        </w:rPr>
        <w:t>的封口采用耐高温绝缘氧化瓷。</w:t>
      </w:r>
    </w:p>
    <w:p>
      <w:pPr>
        <w:numPr>
          <w:ilvl w:val="0"/>
          <w:numId w:val="4"/>
        </w:numPr>
        <w:spacing w:line="460" w:lineRule="exact"/>
        <w:rPr>
          <w:rFonts w:hint="eastAsia" w:ascii="宋体" w:hAnsi="宋体"/>
        </w:rPr>
      </w:pPr>
      <w:r>
        <w:rPr>
          <w:rFonts w:hint="eastAsia" w:ascii="宋体" w:hAnsi="宋体"/>
          <w:lang w:val="en-US" w:eastAsia="zh-CN"/>
        </w:rPr>
        <w:t>烘箱</w:t>
      </w:r>
      <w:r>
        <w:rPr>
          <w:rFonts w:hint="eastAsia" w:ascii="宋体" w:hAnsi="宋体"/>
        </w:rPr>
        <w:t>电热</w:t>
      </w:r>
      <w:r>
        <w:rPr>
          <w:rFonts w:hint="eastAsia" w:ascii="宋体" w:hAnsi="宋体"/>
          <w:lang w:val="en-US" w:eastAsia="zh-CN"/>
        </w:rPr>
        <w:t>丝</w:t>
      </w:r>
      <w:r>
        <w:rPr>
          <w:rFonts w:hint="eastAsia" w:ascii="宋体" w:hAnsi="宋体"/>
        </w:rPr>
        <w:t>的制作</w:t>
      </w:r>
      <w:r>
        <w:rPr>
          <w:rFonts w:hint="eastAsia" w:ascii="宋体" w:hAnsi="宋体"/>
          <w:lang w:val="en-US" w:eastAsia="zh-CN"/>
        </w:rPr>
        <w:t>与安装</w:t>
      </w:r>
    </w:p>
    <w:p>
      <w:pPr>
        <w:spacing w:line="460" w:lineRule="exact"/>
        <w:ind w:left="-17" w:leftChars="-8"/>
        <w:rPr>
          <w:rFonts w:hint="eastAsia" w:ascii="宋体" w:hAnsi="宋体"/>
        </w:rPr>
      </w:pPr>
      <w:r>
        <w:rPr>
          <w:rFonts w:hint="eastAsia" w:ascii="宋体" w:hAnsi="宋体"/>
        </w:rPr>
        <w:tab/>
      </w:r>
      <w:r>
        <w:rPr>
          <w:rFonts w:hint="eastAsia" w:ascii="宋体" w:hAnsi="宋体"/>
        </w:rPr>
        <w:tab/>
      </w:r>
      <w:r>
        <w:rPr>
          <w:rFonts w:hint="eastAsia" w:ascii="宋体" w:hAnsi="宋体"/>
        </w:rPr>
        <w:t>发热体相互间，</w:t>
      </w:r>
      <w:r>
        <w:rPr>
          <w:rFonts w:hint="eastAsia" w:ascii="宋体" w:hAnsi="宋体"/>
          <w:lang w:val="en-US" w:eastAsia="zh-CN"/>
        </w:rPr>
        <w:t>烘箱</w:t>
      </w:r>
      <w:r>
        <w:rPr>
          <w:rFonts w:hint="eastAsia" w:ascii="宋体" w:hAnsi="宋体"/>
        </w:rPr>
        <w:t>内连接导体相互间以及它们与金属</w:t>
      </w:r>
      <w:r>
        <w:rPr>
          <w:rFonts w:hint="eastAsia" w:ascii="宋体" w:hAnsi="宋体"/>
          <w:lang w:val="en-US" w:eastAsia="zh-CN"/>
        </w:rPr>
        <w:t>丝</w:t>
      </w:r>
      <w:r>
        <w:rPr>
          <w:rFonts w:hint="eastAsia" w:ascii="宋体" w:hAnsi="宋体"/>
        </w:rPr>
        <w:t>的间距大于2mm，</w:t>
      </w:r>
      <w:r>
        <w:rPr>
          <w:rFonts w:hint="eastAsia" w:ascii="宋体" w:hAnsi="宋体"/>
          <w:lang w:val="en-US" w:eastAsia="zh-CN"/>
        </w:rPr>
        <w:t>烘箱</w:t>
      </w:r>
      <w:r>
        <w:rPr>
          <w:rFonts w:hint="eastAsia" w:ascii="宋体" w:hAnsi="宋体"/>
        </w:rPr>
        <w:t>内连接导体与发热体之间最</w:t>
      </w:r>
      <w:r>
        <w:rPr>
          <w:rFonts w:hint="eastAsia" w:ascii="宋体" w:hAnsi="宋体"/>
          <w:lang w:val="en-US" w:eastAsia="zh-CN"/>
        </w:rPr>
        <w:t>安全</w:t>
      </w:r>
      <w:r>
        <w:rPr>
          <w:rFonts w:hint="eastAsia" w:ascii="宋体" w:hAnsi="宋体"/>
        </w:rPr>
        <w:t>电气间隙</w:t>
      </w:r>
      <w:r>
        <w:rPr>
          <w:rFonts w:hint="eastAsia" w:ascii="宋体" w:hAnsi="宋体"/>
          <w:lang w:eastAsia="zh-CN"/>
        </w:rPr>
        <w:t>，</w:t>
      </w:r>
      <w:r>
        <w:rPr>
          <w:rFonts w:hint="eastAsia" w:ascii="宋体" w:hAnsi="宋体"/>
        </w:rPr>
        <w:t>采用绝缘材料，并进行充分的绝缘处理和防潮处理，按相关要求进行</w:t>
      </w:r>
      <w:r>
        <w:rPr>
          <w:rFonts w:hint="eastAsia" w:ascii="宋体" w:hAnsi="宋体"/>
          <w:lang w:val="en-US" w:eastAsia="zh-CN"/>
        </w:rPr>
        <w:t>检</w:t>
      </w:r>
      <w:r>
        <w:rPr>
          <w:rFonts w:hint="eastAsia" w:ascii="宋体" w:hAnsi="宋体"/>
        </w:rPr>
        <w:t>验。</w:t>
      </w:r>
    </w:p>
    <w:p>
      <w:pPr>
        <w:numPr>
          <w:ilvl w:val="0"/>
          <w:numId w:val="4"/>
        </w:numPr>
        <w:spacing w:line="460" w:lineRule="exact"/>
        <w:rPr>
          <w:rFonts w:hint="eastAsia" w:ascii="宋体" w:hAnsi="宋体"/>
        </w:rPr>
      </w:pPr>
      <w:r>
        <w:rPr>
          <w:rFonts w:hint="eastAsia" w:ascii="宋体" w:hAnsi="宋体"/>
        </w:rPr>
        <w:tab/>
      </w:r>
      <w:r>
        <w:rPr>
          <w:rFonts w:hint="eastAsia" w:ascii="宋体" w:hAnsi="宋体"/>
        </w:rPr>
        <w:t>电热</w:t>
      </w:r>
      <w:r>
        <w:rPr>
          <w:rFonts w:hint="eastAsia" w:ascii="宋体" w:hAnsi="宋体"/>
          <w:lang w:val="en-US" w:eastAsia="zh-CN"/>
        </w:rPr>
        <w:t>丝</w:t>
      </w:r>
      <w:r>
        <w:rPr>
          <w:rFonts w:hint="eastAsia" w:ascii="宋体" w:hAnsi="宋体"/>
        </w:rPr>
        <w:t>必须承受下列试验</w:t>
      </w:r>
    </w:p>
    <w:p>
      <w:pPr>
        <w:spacing w:line="460" w:lineRule="exact"/>
        <w:rPr>
          <w:rFonts w:hint="eastAsia" w:ascii="宋体" w:hAnsi="宋体"/>
        </w:rPr>
      </w:pPr>
      <w:r>
        <w:rPr>
          <w:rFonts w:hint="eastAsia" w:ascii="宋体" w:hAnsi="宋体"/>
        </w:rPr>
        <w:tab/>
      </w:r>
      <w:r>
        <w:rPr>
          <w:rFonts w:hint="eastAsia" w:ascii="宋体" w:hAnsi="宋体"/>
        </w:rPr>
        <w:t>1.以1.1倍额定电压，额定频率通电1分钟、断电4分钟为一周期，重复试验</w:t>
      </w:r>
      <w:r>
        <w:rPr>
          <w:rFonts w:hint="eastAsia" w:ascii="宋体" w:hAnsi="宋体"/>
          <w:lang w:val="en-US" w:eastAsia="zh-CN"/>
        </w:rPr>
        <w:t>N</w:t>
      </w:r>
      <w:r>
        <w:rPr>
          <w:rFonts w:hint="eastAsia" w:ascii="宋体" w:hAnsi="宋体"/>
        </w:rPr>
        <w:t>次，承受1分钟下列交流电压的介电强度试验：2E＋1000（2×电加热器的额定电压＋1000V）最低1760V，按2000V进行高压测试。</w:t>
      </w:r>
    </w:p>
    <w:p>
      <w:pPr>
        <w:spacing w:line="460" w:lineRule="exact"/>
        <w:rPr>
          <w:rFonts w:hint="eastAsia" w:ascii="宋体" w:hAnsi="宋体"/>
        </w:rPr>
      </w:pPr>
      <w:r>
        <w:rPr>
          <w:rFonts w:hint="eastAsia" w:ascii="宋体" w:hAnsi="宋体"/>
        </w:rPr>
        <w:tab/>
      </w:r>
      <w:r>
        <w:rPr>
          <w:rFonts w:hint="eastAsia" w:ascii="宋体" w:hAnsi="宋体"/>
          <w:lang w:val="en-US" w:eastAsia="zh-CN"/>
        </w:rPr>
        <w:t>2</w:t>
      </w:r>
      <w:r>
        <w:rPr>
          <w:rFonts w:hint="eastAsia" w:ascii="宋体" w:hAnsi="宋体"/>
        </w:rPr>
        <w:t>.在</w:t>
      </w:r>
      <w:r>
        <w:rPr>
          <w:rFonts w:hint="eastAsia" w:ascii="宋体" w:hAnsi="宋体"/>
          <w:lang w:val="en-US" w:eastAsia="zh-CN"/>
        </w:rPr>
        <w:t>正常空气</w:t>
      </w:r>
      <w:r>
        <w:rPr>
          <w:rFonts w:hint="eastAsia" w:ascii="宋体" w:hAnsi="宋体"/>
        </w:rPr>
        <w:t>中放置24小时后，立即擦去表面潮气，用500伏兆欧表测量带电部分与非带电部分之间的电阻值，须不小于10兆欧。</w:t>
      </w:r>
    </w:p>
    <w:p>
      <w:pPr>
        <w:spacing w:line="460" w:lineRule="exact"/>
        <w:rPr>
          <w:rFonts w:hint="eastAsia" w:ascii="宋体" w:hAnsi="宋体"/>
        </w:rPr>
      </w:pPr>
      <w:r>
        <w:rPr>
          <w:rFonts w:hint="eastAsia" w:ascii="宋体" w:hAnsi="宋体"/>
        </w:rPr>
        <w:tab/>
      </w:r>
      <w:r>
        <w:rPr>
          <w:rFonts w:hint="eastAsia" w:ascii="宋体" w:hAnsi="宋体"/>
          <w:lang w:val="en-US" w:eastAsia="zh-CN"/>
        </w:rPr>
        <w:t>3</w:t>
      </w:r>
      <w:r>
        <w:rPr>
          <w:rFonts w:hint="eastAsia" w:ascii="宋体" w:hAnsi="宋体"/>
        </w:rPr>
        <w:t>.在额定工作电压下，元件的额定功率允许偏差+5％。</w:t>
      </w:r>
    </w:p>
    <w:p>
      <w:pPr>
        <w:spacing w:line="460" w:lineRule="exact"/>
        <w:rPr>
          <w:rFonts w:hint="eastAsia" w:ascii="宋体" w:hAnsi="宋体"/>
        </w:rPr>
      </w:pPr>
      <w:r>
        <w:rPr>
          <w:rFonts w:hint="eastAsia" w:ascii="宋体" w:hAnsi="宋体"/>
        </w:rPr>
        <w:tab/>
      </w:r>
      <w:r>
        <w:rPr>
          <w:rFonts w:hint="eastAsia" w:ascii="宋体" w:hAnsi="宋体"/>
          <w:lang w:val="en-US" w:eastAsia="zh-CN"/>
        </w:rPr>
        <w:t>4</w:t>
      </w:r>
      <w:r>
        <w:rPr>
          <w:rFonts w:hint="eastAsia" w:ascii="宋体" w:hAnsi="宋体"/>
        </w:rPr>
        <w:t>.在冷态（室温）时，元件的绝缘电阻不得低于</w:t>
      </w:r>
      <w:r>
        <w:rPr>
          <w:rFonts w:hint="eastAsia" w:ascii="宋体" w:hAnsi="宋体"/>
          <w:lang w:val="en-US" w:eastAsia="zh-CN"/>
        </w:rPr>
        <w:t>5</w:t>
      </w:r>
      <w:r>
        <w:rPr>
          <w:rFonts w:hint="eastAsia" w:ascii="宋体" w:hAnsi="宋体"/>
        </w:rPr>
        <w:t>0MΩ。</w:t>
      </w:r>
    </w:p>
    <w:p>
      <w:pPr>
        <w:spacing w:line="460" w:lineRule="exact"/>
        <w:rPr>
          <w:rFonts w:hint="eastAsia" w:ascii="宋体" w:hAnsi="宋体"/>
        </w:rPr>
      </w:pPr>
      <w:r>
        <w:rPr>
          <w:rFonts w:hint="eastAsia" w:ascii="宋体" w:hAnsi="宋体"/>
        </w:rPr>
        <w:tab/>
      </w:r>
      <w:r>
        <w:rPr>
          <w:rFonts w:hint="eastAsia" w:ascii="宋体" w:hAnsi="宋体"/>
          <w:lang w:val="en-US" w:eastAsia="zh-CN"/>
        </w:rPr>
        <w:t>5</w:t>
      </w:r>
      <w:r>
        <w:rPr>
          <w:rFonts w:hint="eastAsia" w:ascii="宋体" w:hAnsi="宋体"/>
        </w:rPr>
        <w:t>.元件允许在电压大于额定值而不大于额定值的1.1倍条件下工作。</w:t>
      </w:r>
    </w:p>
    <w:p>
      <w:pPr>
        <w:spacing w:line="460" w:lineRule="exact"/>
        <w:rPr>
          <w:rFonts w:hint="eastAsia" w:ascii="宋体" w:hAnsi="宋体"/>
        </w:rPr>
      </w:pPr>
      <w:r>
        <w:rPr>
          <w:rFonts w:hint="eastAsia" w:ascii="宋体" w:hAnsi="宋体"/>
        </w:rPr>
        <w:tab/>
      </w:r>
      <w:r>
        <w:rPr>
          <w:rFonts w:hint="eastAsia" w:ascii="宋体" w:hAnsi="宋体"/>
          <w:lang w:val="en-US" w:eastAsia="zh-CN"/>
        </w:rPr>
        <w:t>6</w:t>
      </w:r>
      <w:r>
        <w:rPr>
          <w:rFonts w:hint="eastAsia" w:ascii="宋体" w:hAnsi="宋体"/>
        </w:rPr>
        <w:t>.元件的其它方面应符合《JB/T2379－2016》电加热</w:t>
      </w:r>
      <w:r>
        <w:rPr>
          <w:rFonts w:hint="eastAsia" w:ascii="宋体" w:hAnsi="宋体"/>
          <w:lang w:val="en-US" w:eastAsia="zh-CN"/>
        </w:rPr>
        <w:t>丝</w:t>
      </w:r>
      <w:r>
        <w:rPr>
          <w:rFonts w:hint="eastAsia" w:ascii="宋体" w:hAnsi="宋体"/>
        </w:rPr>
        <w:t>元件技术条件的规定。</w:t>
      </w:r>
    </w:p>
    <w:p>
      <w:pPr>
        <w:spacing w:line="460" w:lineRule="exact"/>
        <w:rPr>
          <w:rFonts w:hint="eastAsia" w:ascii="宋体" w:hAnsi="宋体"/>
          <w:spacing w:val="10"/>
        </w:rPr>
      </w:pPr>
      <w:r>
        <w:rPr>
          <w:rFonts w:hint="eastAsia" w:ascii="宋体" w:hAnsi="宋体"/>
        </w:rPr>
        <w:tab/>
      </w:r>
      <w:r>
        <w:rPr>
          <w:rFonts w:hint="eastAsia" w:ascii="宋体" w:hAnsi="宋体"/>
        </w:rPr>
        <w:t>8.电加热</w:t>
      </w:r>
      <w:r>
        <w:rPr>
          <w:rFonts w:hint="eastAsia" w:ascii="宋体" w:hAnsi="宋体"/>
          <w:lang w:val="en-US" w:eastAsia="zh-CN"/>
        </w:rPr>
        <w:t>烘箱</w:t>
      </w:r>
      <w:r>
        <w:rPr>
          <w:rFonts w:hint="eastAsia" w:ascii="宋体" w:hAnsi="宋体"/>
        </w:rPr>
        <w:t>电热元件要求100％做试验。</w:t>
      </w:r>
    </w:p>
    <w:p>
      <w:pPr>
        <w:spacing w:line="500" w:lineRule="exact"/>
        <w:rPr>
          <w:rFonts w:hint="eastAsia" w:ascii="宋体" w:hAnsi="宋体"/>
          <w:b/>
          <w:spacing w:val="10"/>
        </w:rPr>
      </w:pPr>
      <w:r>
        <w:rPr>
          <w:rFonts w:hint="eastAsia" w:ascii="宋体" w:hAnsi="宋体"/>
          <w:b/>
          <w:spacing w:val="10"/>
        </w:rPr>
        <w:t>6.1.2 防护接线腔</w:t>
      </w:r>
    </w:p>
    <w:p>
      <w:pPr>
        <w:spacing w:line="460" w:lineRule="exact"/>
        <w:rPr>
          <w:rFonts w:hint="eastAsia" w:ascii="宋体" w:hAnsi="宋体"/>
          <w:spacing w:val="10"/>
        </w:rPr>
      </w:pPr>
      <w:r>
        <w:rPr>
          <w:rFonts w:hint="eastAsia" w:ascii="宋体" w:hAnsi="宋体"/>
          <w:spacing w:val="10"/>
        </w:rPr>
        <w:tab/>
      </w:r>
      <w:r>
        <w:rPr>
          <w:rFonts w:hint="eastAsia" w:ascii="宋体" w:hAnsi="宋体"/>
          <w:spacing w:val="10"/>
        </w:rPr>
        <w:t>1.防护接线腔是防爆电器的核心部分，其设计及制造必须由取得《全国工业产品生产许可证(防爆电气）》的企业进行；</w:t>
      </w:r>
    </w:p>
    <w:p>
      <w:pPr>
        <w:spacing w:line="460" w:lineRule="exact"/>
        <w:jc w:val="both"/>
        <w:rPr>
          <w:rFonts w:hint="eastAsia" w:ascii="宋体" w:hAnsi="宋体"/>
        </w:rPr>
      </w:pPr>
      <w:r>
        <w:rPr>
          <w:rFonts w:hint="eastAsia" w:ascii="宋体" w:hAnsi="宋体"/>
        </w:rPr>
        <w:tab/>
      </w:r>
      <w:r>
        <w:rPr>
          <w:rFonts w:hint="eastAsia" w:ascii="宋体" w:hAnsi="宋体"/>
        </w:rPr>
        <w:t xml:space="preserve">2.防爆接线腔的设计和制必须造符合GB3836.1-2010 《爆炸性环境 第1部分：设备“通用要求”》、 GB3836.2-2010 《爆炸性环境 第2部分：由隔爆外壳“ d ”保护的设备》的要求，并通过国家防爆电器产品质量监督检验测试中心的认证。 </w:t>
      </w:r>
    </w:p>
    <w:p>
      <w:pPr>
        <w:spacing w:line="460" w:lineRule="exact"/>
        <w:ind w:leftChars="-42" w:hanging="88" w:hangingChars="42"/>
        <w:rPr>
          <w:rFonts w:hint="eastAsia"/>
        </w:rPr>
      </w:pPr>
      <w:r>
        <w:rPr>
          <w:rFonts w:hint="eastAsia" w:ascii="宋体" w:hAnsi="宋体"/>
        </w:rPr>
        <w:tab/>
      </w:r>
      <w:r>
        <w:rPr>
          <w:rFonts w:hint="eastAsia" w:ascii="宋体" w:hAnsi="宋体"/>
        </w:rPr>
        <w:tab/>
      </w:r>
      <w:r>
        <w:rPr>
          <w:rFonts w:hint="eastAsia" w:ascii="宋体" w:hAnsi="宋体"/>
        </w:rPr>
        <w:t>3.</w:t>
      </w:r>
      <w:r>
        <w:rPr>
          <w:rFonts w:hint="eastAsia"/>
        </w:rPr>
        <w:t xml:space="preserve"> 根据烘箱要求的温度，若不采取降温措施，则高温介质通过热辐射将温度传递至接线腔内部接线部位以及接线电缆,如长时间处于高温条件下,接线部位就会老化,导致电缆发生短路故障甚至加热器失爆。</w:t>
      </w:r>
      <w:r>
        <w:rPr>
          <w:rFonts w:hint="eastAsia" w:ascii="宋体" w:hAnsi="宋体"/>
        </w:rPr>
        <w:t>在加热</w:t>
      </w:r>
      <w:r>
        <w:rPr>
          <w:rFonts w:hint="eastAsia" w:ascii="宋体" w:hAnsi="宋体"/>
          <w:lang w:val="en-US" w:eastAsia="zh-CN"/>
        </w:rPr>
        <w:t>烘箱</w:t>
      </w:r>
      <w:r>
        <w:rPr>
          <w:rFonts w:hint="eastAsia" w:ascii="宋体" w:hAnsi="宋体"/>
        </w:rPr>
        <w:t>和接线腔之间设置</w:t>
      </w:r>
      <w:r>
        <w:rPr>
          <w:rFonts w:hint="eastAsia" w:ascii="宋体" w:hAnsi="宋体"/>
          <w:lang w:val="en-US" w:eastAsia="zh-CN"/>
        </w:rPr>
        <w:t>隔热层</w:t>
      </w:r>
      <w:r>
        <w:rPr>
          <w:rFonts w:hint="eastAsia" w:ascii="宋体" w:hAnsi="宋体"/>
        </w:rPr>
        <w:t>,使辐射和传导的热量降至最低,这样有效地降低了接线盒内部的温度(≤</w:t>
      </w:r>
      <w:r>
        <w:rPr>
          <w:rFonts w:hint="eastAsia" w:ascii="宋体" w:hAnsi="宋体"/>
          <w:lang w:val="en-US" w:eastAsia="zh-CN"/>
        </w:rPr>
        <w:t>7</w:t>
      </w:r>
      <w:r>
        <w:rPr>
          <w:rFonts w:hint="eastAsia" w:ascii="宋体" w:hAnsi="宋体"/>
        </w:rPr>
        <w:t>0℃)，避免了接线盒内部接线电缆由于高温而易于老化的现象，以达到保护接线腔内接线及外输电缆的目的。</w:t>
      </w:r>
    </w:p>
    <w:p>
      <w:pPr>
        <w:pStyle w:val="3"/>
        <w:spacing w:line="460" w:lineRule="exact"/>
        <w:rPr>
          <w:rFonts w:hint="eastAsia" w:ascii="宋体" w:hAnsi="宋体"/>
          <w:i w:val="0"/>
          <w:sz w:val="24"/>
        </w:rPr>
      </w:pPr>
      <w:r>
        <w:rPr>
          <w:rFonts w:hint="eastAsia" w:ascii="宋体" w:hAnsi="宋体"/>
          <w:i w:val="0"/>
          <w:sz w:val="24"/>
        </w:rPr>
        <w:t>6.2</w:t>
      </w:r>
      <w:r>
        <w:rPr>
          <w:rFonts w:hint="eastAsia" w:ascii="宋体" w:hAnsi="宋体"/>
          <w:i w:val="0"/>
          <w:sz w:val="24"/>
          <w:lang w:val="en-US" w:eastAsia="zh-CN"/>
        </w:rPr>
        <w:t>绝缘</w:t>
      </w:r>
      <w:r>
        <w:rPr>
          <w:rFonts w:hint="eastAsia" w:ascii="宋体" w:hAnsi="宋体"/>
          <w:i w:val="0"/>
          <w:sz w:val="24"/>
        </w:rPr>
        <w:t>试验</w:t>
      </w:r>
    </w:p>
    <w:p>
      <w:pPr>
        <w:spacing w:line="460" w:lineRule="exact"/>
        <w:ind w:firstLine="315" w:firstLineChars="150"/>
        <w:rPr>
          <w:rFonts w:hint="eastAsia" w:ascii="宋体" w:hAnsi="宋体"/>
        </w:rPr>
      </w:pPr>
      <w:r>
        <w:rPr>
          <w:rFonts w:hint="eastAsia" w:ascii="宋体" w:hAnsi="宋体"/>
        </w:rPr>
        <w:t>烘箱</w:t>
      </w:r>
      <w:r>
        <w:rPr>
          <w:rFonts w:hint="eastAsia" w:ascii="宋体" w:hAnsi="宋体"/>
          <w:lang w:val="en-US" w:eastAsia="zh-CN"/>
        </w:rPr>
        <w:t>做安全</w:t>
      </w:r>
      <w:r>
        <w:rPr>
          <w:rFonts w:hint="eastAsia" w:ascii="宋体" w:hAnsi="宋体"/>
        </w:rPr>
        <w:t>试验，并提供</w:t>
      </w:r>
      <w:r>
        <w:rPr>
          <w:rFonts w:hint="eastAsia" w:ascii="宋体" w:hAnsi="宋体"/>
          <w:lang w:val="en-US" w:eastAsia="zh-CN"/>
        </w:rPr>
        <w:t>测</w:t>
      </w:r>
      <w:r>
        <w:rPr>
          <w:rFonts w:hint="eastAsia" w:ascii="宋体" w:hAnsi="宋体"/>
        </w:rPr>
        <w:t>试验报告。</w:t>
      </w:r>
    </w:p>
    <w:p>
      <w:pPr>
        <w:pStyle w:val="3"/>
        <w:spacing w:line="460" w:lineRule="exact"/>
        <w:rPr>
          <w:rFonts w:hint="eastAsia" w:ascii="宋体" w:hAnsi="宋体"/>
          <w:i w:val="0"/>
          <w:sz w:val="24"/>
        </w:rPr>
      </w:pPr>
      <w:r>
        <w:rPr>
          <w:rFonts w:hint="eastAsia" w:ascii="宋体" w:hAnsi="宋体"/>
          <w:i w:val="0"/>
          <w:sz w:val="24"/>
        </w:rPr>
        <w:t>6.3加热器连锁保护</w:t>
      </w:r>
    </w:p>
    <w:p>
      <w:pPr>
        <w:spacing w:line="460" w:lineRule="exact"/>
        <w:rPr>
          <w:rFonts w:hint="eastAsia" w:ascii="宋体" w:hAnsi="宋体"/>
        </w:rPr>
      </w:pPr>
      <w:r>
        <w:rPr>
          <w:rFonts w:hint="eastAsia" w:ascii="宋体" w:hAnsi="宋体"/>
        </w:rPr>
        <w:tab/>
      </w:r>
      <w:r>
        <w:rPr>
          <w:rFonts w:hint="eastAsia" w:ascii="宋体" w:hAnsi="宋体"/>
        </w:rPr>
        <w:t>烘箱加热设有以下逻辑保护，所有保护都设有自保持功能。所有警报汇集成一个故障报警信号送DCS；</w:t>
      </w:r>
    </w:p>
    <w:p>
      <w:pPr>
        <w:spacing w:line="460" w:lineRule="exact"/>
        <w:rPr>
          <w:rFonts w:hint="eastAsia" w:ascii="宋体" w:hAnsi="宋体"/>
        </w:rPr>
      </w:pPr>
      <w:r>
        <w:rPr>
          <w:rFonts w:hint="eastAsia" w:ascii="宋体" w:hAnsi="宋体"/>
        </w:rPr>
        <w:tab/>
      </w:r>
      <w:r>
        <w:rPr>
          <w:rFonts w:hint="eastAsia" w:ascii="宋体" w:hAnsi="宋体"/>
        </w:rPr>
        <w:t>1.烘箱每台加热器设有</w:t>
      </w:r>
      <w:r>
        <w:rPr>
          <w:rFonts w:hint="eastAsia" w:ascii="宋体" w:hAnsi="宋体"/>
          <w:lang w:val="en-US" w:eastAsia="zh-CN"/>
        </w:rPr>
        <w:t>1</w:t>
      </w:r>
      <w:r>
        <w:rPr>
          <w:rFonts w:hint="eastAsia" w:ascii="宋体" w:hAnsi="宋体"/>
        </w:rPr>
        <w:t>支K型热电偶。当烘箱加热器炉膛温度超过温度警报值时，加热器的触发信号被切断，加热器停止工作。</w:t>
      </w:r>
    </w:p>
    <w:p>
      <w:pPr>
        <w:spacing w:line="460" w:lineRule="exact"/>
        <w:rPr>
          <w:rFonts w:hint="eastAsia" w:ascii="宋体" w:hAnsi="宋体"/>
        </w:rPr>
      </w:pPr>
      <w:r>
        <w:rPr>
          <w:rFonts w:hint="eastAsia" w:ascii="宋体" w:hAnsi="宋体"/>
        </w:rPr>
        <w:tab/>
      </w:r>
      <w:r>
        <w:rPr>
          <w:rFonts w:hint="eastAsia" w:ascii="宋体" w:hAnsi="宋体"/>
        </w:rPr>
        <w:t>2.烘箱内设有1支K型热电偶用于炉膛防超温。当烘箱内的炉膛温度超过警报值时，加热器的触发信号被切断，同时断路器跳闸，动力电源被切断，加热器停止工作；</w:t>
      </w:r>
    </w:p>
    <w:p>
      <w:pPr>
        <w:rPr>
          <w:rFonts w:hint="eastAsia" w:ascii="宋体" w:hAnsi="宋体"/>
          <w:b/>
          <w:sz w:val="30"/>
          <w:szCs w:val="22"/>
        </w:rPr>
      </w:pPr>
      <w:r>
        <w:rPr>
          <w:rFonts w:hint="eastAsia" w:ascii="宋体" w:hAnsi="宋体"/>
          <w:b/>
          <w:sz w:val="30"/>
          <w:szCs w:val="22"/>
        </w:rPr>
        <w:t>7.质量保证</w:t>
      </w:r>
    </w:p>
    <w:p>
      <w:pPr>
        <w:rPr>
          <w:rFonts w:hint="default" w:ascii="宋体" w:hAnsi="宋体" w:eastAsia="宋体"/>
          <w:b/>
          <w:sz w:val="30"/>
          <w:szCs w:val="22"/>
          <w:lang w:val="en-US" w:eastAsia="zh-CN"/>
        </w:rPr>
      </w:pPr>
      <w:r>
        <w:rPr>
          <w:rFonts w:hint="eastAsia" w:ascii="宋体" w:hAnsi="宋体"/>
          <w:b/>
          <w:sz w:val="30"/>
          <w:szCs w:val="22"/>
          <w:lang w:val="en-US" w:eastAsia="zh-CN"/>
        </w:rPr>
        <w:t xml:space="preserve"> </w:t>
      </w:r>
      <w:r>
        <w:rPr>
          <w:rFonts w:hint="eastAsia" w:ascii="宋体" w:hAnsi="宋体"/>
          <w:lang w:val="en-US" w:eastAsia="zh-CN"/>
        </w:rPr>
        <w:t xml:space="preserve">  质保期18个月</w:t>
      </w:r>
    </w:p>
    <w:p>
      <w:pPr>
        <w:pStyle w:val="3"/>
        <w:spacing w:line="460" w:lineRule="exact"/>
        <w:rPr>
          <w:rFonts w:hint="eastAsia" w:ascii="宋体" w:hAnsi="宋体"/>
        </w:rPr>
      </w:pPr>
      <w:r>
        <w:rPr>
          <w:rFonts w:hint="eastAsia" w:ascii="宋体" w:hAnsi="宋体"/>
          <w:i w:val="0"/>
          <w:sz w:val="24"/>
        </w:rPr>
        <w:t>7.1性能保证</w:t>
      </w:r>
    </w:p>
    <w:p>
      <w:pPr>
        <w:spacing w:line="460" w:lineRule="exact"/>
        <w:rPr>
          <w:rFonts w:hint="eastAsia" w:ascii="宋体" w:hAnsi="宋体"/>
        </w:rPr>
      </w:pPr>
      <w:r>
        <w:rPr>
          <w:rFonts w:hint="eastAsia" w:ascii="宋体" w:hAnsi="宋体"/>
        </w:rPr>
        <w:t xml:space="preserve">   1.温度控制精度:±1℃。</w:t>
      </w:r>
    </w:p>
    <w:p>
      <w:pPr>
        <w:spacing w:line="460" w:lineRule="exact"/>
        <w:rPr>
          <w:rFonts w:hint="eastAsia" w:ascii="宋体" w:hAnsi="宋体"/>
        </w:rPr>
      </w:pPr>
      <w:r>
        <w:rPr>
          <w:rFonts w:hint="eastAsia" w:ascii="宋体" w:hAnsi="宋体"/>
        </w:rPr>
        <w:t xml:space="preserve">   2.功率误差:+4</w:t>
      </w:r>
      <w:r>
        <w:rPr>
          <w:rFonts w:hint="eastAsia" w:ascii="宋体" w:hAnsi="宋体" w:cs="宋体"/>
        </w:rPr>
        <w:t>～</w:t>
      </w:r>
      <w:r>
        <w:rPr>
          <w:rFonts w:hint="eastAsia" w:ascii="宋体" w:hAnsi="宋体"/>
        </w:rPr>
        <w:t>-8%。</w:t>
      </w:r>
    </w:p>
    <w:p>
      <w:pPr>
        <w:tabs>
          <w:tab w:val="left" w:pos="4795"/>
        </w:tabs>
        <w:spacing w:line="460" w:lineRule="exact"/>
        <w:rPr>
          <w:rFonts w:hint="eastAsia" w:ascii="宋体" w:hAnsi="宋体" w:eastAsia="宋体"/>
          <w:lang w:eastAsia="zh-CN"/>
        </w:rPr>
      </w:pPr>
      <w:r>
        <w:rPr>
          <w:rFonts w:hint="eastAsia" w:ascii="宋体" w:hAnsi="宋体"/>
          <w:lang w:eastAsia="zh-CN"/>
        </w:rPr>
        <w:tab/>
      </w:r>
    </w:p>
    <w:p>
      <w:pPr>
        <w:spacing w:line="460" w:lineRule="exact"/>
        <w:rPr>
          <w:rFonts w:hint="eastAsia" w:ascii="宋体" w:hAnsi="宋体"/>
        </w:rPr>
      </w:pPr>
    </w:p>
    <w:p>
      <w:pPr>
        <w:spacing w:line="460" w:lineRule="exact"/>
        <w:rPr>
          <w:rFonts w:hint="eastAsia" w:ascii="宋体" w:hAnsi="宋体"/>
        </w:rPr>
      </w:pPr>
    </w:p>
    <w:p>
      <w:pPr>
        <w:pStyle w:val="3"/>
        <w:spacing w:line="460" w:lineRule="exact"/>
        <w:rPr>
          <w:rFonts w:hint="eastAsia" w:ascii="宋体" w:hAnsi="宋体"/>
          <w:i w:val="0"/>
          <w:sz w:val="24"/>
        </w:rPr>
      </w:pPr>
      <w:r>
        <w:rPr>
          <w:rFonts w:hint="eastAsia" w:ascii="宋体" w:hAnsi="宋体"/>
          <w:i w:val="0"/>
          <w:sz w:val="24"/>
        </w:rPr>
        <w:t>7.2质量控制点</w:t>
      </w:r>
    </w:p>
    <w:tbl>
      <w:tblPr>
        <w:tblStyle w:val="11"/>
        <w:tblW w:w="88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0"/>
        <w:gridCol w:w="4320"/>
        <w:gridCol w:w="180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6" w:hRule="atLeast"/>
          <w:jc w:val="center"/>
        </w:trPr>
        <w:tc>
          <w:tcPr>
            <w:tcW w:w="840" w:type="dxa"/>
            <w:vAlign w:val="center"/>
          </w:tcPr>
          <w:p>
            <w:pPr>
              <w:jc w:val="center"/>
              <w:rPr>
                <w:rFonts w:hint="eastAsia" w:ascii="宋体" w:hAnsi="宋体"/>
                <w:b/>
              </w:rPr>
            </w:pPr>
            <w:r>
              <w:rPr>
                <w:rFonts w:hint="eastAsia" w:ascii="宋体" w:hAnsi="宋体"/>
                <w:b/>
              </w:rPr>
              <w:t>序号</w:t>
            </w:r>
          </w:p>
        </w:tc>
        <w:tc>
          <w:tcPr>
            <w:tcW w:w="4320" w:type="dxa"/>
            <w:vAlign w:val="center"/>
          </w:tcPr>
          <w:p>
            <w:pPr>
              <w:jc w:val="center"/>
              <w:rPr>
                <w:rFonts w:hint="eastAsia" w:ascii="宋体" w:hAnsi="宋体"/>
                <w:b/>
              </w:rPr>
            </w:pPr>
            <w:r>
              <w:rPr>
                <w:rFonts w:hint="eastAsia" w:ascii="宋体" w:hAnsi="宋体"/>
                <w:b/>
              </w:rPr>
              <w:t>项   目</w:t>
            </w:r>
          </w:p>
        </w:tc>
        <w:tc>
          <w:tcPr>
            <w:tcW w:w="1800" w:type="dxa"/>
            <w:vAlign w:val="center"/>
          </w:tcPr>
          <w:p>
            <w:pPr>
              <w:jc w:val="center"/>
              <w:rPr>
                <w:rFonts w:hint="eastAsia" w:ascii="宋体" w:hAnsi="宋体"/>
                <w:b/>
              </w:rPr>
            </w:pPr>
            <w:r>
              <w:rPr>
                <w:rFonts w:hint="eastAsia" w:ascii="宋体" w:hAnsi="宋体"/>
                <w:b/>
              </w:rPr>
              <w:t>依据标准</w:t>
            </w:r>
          </w:p>
        </w:tc>
        <w:tc>
          <w:tcPr>
            <w:tcW w:w="1920" w:type="dxa"/>
            <w:vAlign w:val="center"/>
          </w:tcPr>
          <w:p>
            <w:pPr>
              <w:jc w:val="center"/>
              <w:rPr>
                <w:rFonts w:hint="eastAsia" w:ascii="宋体" w:hAnsi="宋体"/>
                <w:b/>
              </w:rPr>
            </w:pPr>
            <w:r>
              <w:rPr>
                <w:rFonts w:hint="eastAsia" w:ascii="宋体" w:hAnsi="宋体"/>
                <w:b/>
              </w:rPr>
              <w:t>质量记录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7" w:hRule="atLeast"/>
          <w:jc w:val="center"/>
        </w:trPr>
        <w:tc>
          <w:tcPr>
            <w:tcW w:w="840" w:type="dxa"/>
            <w:vAlign w:val="center"/>
          </w:tcPr>
          <w:p>
            <w:pPr>
              <w:jc w:val="center"/>
              <w:rPr>
                <w:rFonts w:hint="eastAsia" w:ascii="宋体" w:hAnsi="宋体"/>
              </w:rPr>
            </w:pPr>
            <w:r>
              <w:rPr>
                <w:rFonts w:hint="eastAsia" w:ascii="宋体" w:hAnsi="宋体"/>
              </w:rPr>
              <w:t>1</w:t>
            </w:r>
          </w:p>
        </w:tc>
        <w:tc>
          <w:tcPr>
            <w:tcW w:w="4320" w:type="dxa"/>
            <w:vAlign w:val="center"/>
          </w:tcPr>
          <w:p>
            <w:pPr>
              <w:jc w:val="both"/>
              <w:rPr>
                <w:rFonts w:hint="eastAsia" w:ascii="宋体" w:hAnsi="宋体"/>
              </w:rPr>
            </w:pPr>
            <w:r>
              <w:rPr>
                <w:rFonts w:hint="eastAsia" w:ascii="宋体" w:hAnsi="宋体"/>
              </w:rPr>
              <w:t>材料入库验收</w:t>
            </w:r>
          </w:p>
        </w:tc>
        <w:tc>
          <w:tcPr>
            <w:tcW w:w="1800" w:type="dxa"/>
            <w:vAlign w:val="center"/>
          </w:tcPr>
          <w:p>
            <w:pPr>
              <w:jc w:val="both"/>
              <w:rPr>
                <w:rFonts w:hint="eastAsia" w:ascii="宋体" w:hAnsi="宋体"/>
              </w:rPr>
            </w:pPr>
            <w:r>
              <w:rPr>
                <w:rFonts w:hint="eastAsia" w:ascii="宋体" w:hAnsi="宋体"/>
              </w:rPr>
              <w:t>技术要求</w:t>
            </w:r>
          </w:p>
        </w:tc>
        <w:tc>
          <w:tcPr>
            <w:tcW w:w="1920" w:type="dxa"/>
            <w:vAlign w:val="center"/>
          </w:tcPr>
          <w:p>
            <w:pPr>
              <w:jc w:val="center"/>
              <w:rPr>
                <w:rFonts w:hint="eastAsia" w:ascii="宋体" w:hAnsi="宋体"/>
              </w:rPr>
            </w:pPr>
            <w:r>
              <w:rPr>
                <w:rFonts w:hint="eastAsia" w:ascii="宋体" w:hAnsi="宋体"/>
              </w:rPr>
              <w:t>质量证明书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2" w:hRule="atLeast"/>
          <w:jc w:val="center"/>
        </w:trPr>
        <w:tc>
          <w:tcPr>
            <w:tcW w:w="840" w:type="dxa"/>
            <w:vAlign w:val="center"/>
          </w:tcPr>
          <w:p>
            <w:pPr>
              <w:jc w:val="center"/>
              <w:rPr>
                <w:rFonts w:hint="eastAsia" w:ascii="宋体" w:hAnsi="宋体"/>
              </w:rPr>
            </w:pPr>
            <w:r>
              <w:rPr>
                <w:rFonts w:hint="eastAsia" w:ascii="宋体" w:hAnsi="宋体"/>
              </w:rPr>
              <w:t>2</w:t>
            </w:r>
          </w:p>
        </w:tc>
        <w:tc>
          <w:tcPr>
            <w:tcW w:w="4320" w:type="dxa"/>
            <w:vAlign w:val="center"/>
          </w:tcPr>
          <w:p>
            <w:pPr>
              <w:jc w:val="both"/>
              <w:rPr>
                <w:rFonts w:hint="eastAsia" w:ascii="宋体" w:hAnsi="宋体"/>
              </w:rPr>
            </w:pPr>
            <w:r>
              <w:rPr>
                <w:rFonts w:hint="eastAsia" w:ascii="宋体" w:hAnsi="宋体"/>
              </w:rPr>
              <w:t>电热管成品检查</w:t>
            </w:r>
          </w:p>
        </w:tc>
        <w:tc>
          <w:tcPr>
            <w:tcW w:w="1800" w:type="dxa"/>
            <w:vAlign w:val="center"/>
          </w:tcPr>
          <w:p>
            <w:pPr>
              <w:jc w:val="both"/>
              <w:rPr>
                <w:rFonts w:ascii="宋体" w:hAnsi="宋体"/>
              </w:rPr>
            </w:pPr>
            <w:r>
              <w:rPr>
                <w:rFonts w:hint="eastAsia" w:ascii="宋体" w:hAnsi="宋体"/>
              </w:rPr>
              <w:t>JB/T2379-2016</w:t>
            </w:r>
          </w:p>
        </w:tc>
        <w:tc>
          <w:tcPr>
            <w:tcW w:w="1920" w:type="dxa"/>
            <w:vAlign w:val="center"/>
          </w:tcPr>
          <w:p>
            <w:pPr>
              <w:jc w:val="center"/>
              <w:rPr>
                <w:rFonts w:hint="eastAsia" w:ascii="宋体" w:hAnsi="宋体"/>
              </w:rPr>
            </w:pPr>
            <w:r>
              <w:rPr>
                <w:rFonts w:hint="eastAsia" w:ascii="宋体" w:hAnsi="宋体"/>
              </w:rPr>
              <w:t>检验记录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6" w:hRule="atLeast"/>
          <w:jc w:val="center"/>
        </w:trPr>
        <w:tc>
          <w:tcPr>
            <w:tcW w:w="840" w:type="dxa"/>
            <w:vAlign w:val="center"/>
          </w:tcPr>
          <w:p>
            <w:pPr>
              <w:jc w:val="center"/>
              <w:rPr>
                <w:rFonts w:hint="eastAsia" w:ascii="宋体" w:hAnsi="宋体"/>
              </w:rPr>
            </w:pPr>
            <w:r>
              <w:rPr>
                <w:rFonts w:hint="eastAsia" w:ascii="宋体" w:hAnsi="宋体"/>
              </w:rPr>
              <w:t>3</w:t>
            </w:r>
          </w:p>
        </w:tc>
        <w:tc>
          <w:tcPr>
            <w:tcW w:w="4320" w:type="dxa"/>
            <w:vAlign w:val="center"/>
          </w:tcPr>
          <w:p>
            <w:pPr>
              <w:jc w:val="both"/>
              <w:rPr>
                <w:rFonts w:hint="eastAsia" w:ascii="宋体" w:hAnsi="宋体"/>
              </w:rPr>
            </w:pPr>
            <w:r>
              <w:rPr>
                <w:rFonts w:hint="eastAsia" w:ascii="宋体" w:hAnsi="宋体"/>
              </w:rPr>
              <w:t>焊接（法兰与套管，套管与电热管）</w:t>
            </w:r>
          </w:p>
        </w:tc>
        <w:tc>
          <w:tcPr>
            <w:tcW w:w="1800" w:type="dxa"/>
            <w:vAlign w:val="center"/>
          </w:tcPr>
          <w:p>
            <w:pPr>
              <w:jc w:val="both"/>
              <w:rPr>
                <w:rFonts w:hint="eastAsia" w:ascii="宋体" w:hAnsi="宋体"/>
              </w:rPr>
            </w:pPr>
            <w:r>
              <w:rPr>
                <w:rFonts w:hint="eastAsia" w:ascii="宋体" w:hAnsi="宋体"/>
              </w:rPr>
              <w:t>工艺</w:t>
            </w:r>
          </w:p>
        </w:tc>
        <w:tc>
          <w:tcPr>
            <w:tcW w:w="1920" w:type="dxa"/>
            <w:vAlign w:val="center"/>
          </w:tcPr>
          <w:p>
            <w:pPr>
              <w:jc w:val="center"/>
              <w:rPr>
                <w:rFonts w:hint="eastAsia" w:ascii="宋体" w:hAnsi="宋体"/>
              </w:rPr>
            </w:pPr>
            <w:r>
              <w:rPr>
                <w:rFonts w:hint="eastAsia" w:ascii="宋体" w:hAnsi="宋体"/>
              </w:rPr>
              <w:t>检验记录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3" w:hRule="atLeast"/>
          <w:jc w:val="center"/>
        </w:trPr>
        <w:tc>
          <w:tcPr>
            <w:tcW w:w="840" w:type="dxa"/>
            <w:vAlign w:val="center"/>
          </w:tcPr>
          <w:p>
            <w:pPr>
              <w:jc w:val="center"/>
              <w:rPr>
                <w:rFonts w:hint="eastAsia" w:ascii="宋体" w:hAnsi="宋体"/>
              </w:rPr>
            </w:pPr>
            <w:r>
              <w:rPr>
                <w:rFonts w:hint="eastAsia" w:ascii="宋体" w:hAnsi="宋体"/>
              </w:rPr>
              <w:t>4</w:t>
            </w:r>
          </w:p>
        </w:tc>
        <w:tc>
          <w:tcPr>
            <w:tcW w:w="4320" w:type="dxa"/>
            <w:vAlign w:val="center"/>
          </w:tcPr>
          <w:p>
            <w:pPr>
              <w:jc w:val="both"/>
              <w:rPr>
                <w:rFonts w:hint="eastAsia" w:ascii="宋体" w:hAnsi="宋体"/>
              </w:rPr>
            </w:pPr>
            <w:r>
              <w:rPr>
                <w:rFonts w:hint="eastAsia" w:ascii="宋体" w:hAnsi="宋体"/>
              </w:rPr>
              <w:t>加热器电性能检验</w:t>
            </w:r>
          </w:p>
        </w:tc>
        <w:tc>
          <w:tcPr>
            <w:tcW w:w="1800" w:type="dxa"/>
            <w:vAlign w:val="center"/>
          </w:tcPr>
          <w:p>
            <w:pPr>
              <w:jc w:val="both"/>
              <w:rPr>
                <w:rFonts w:hint="eastAsia" w:ascii="宋体" w:hAnsi="宋体"/>
              </w:rPr>
            </w:pPr>
            <w:r>
              <w:rPr>
                <w:rFonts w:hint="eastAsia" w:ascii="宋体" w:hAnsi="宋体"/>
              </w:rPr>
              <w:t>图纸</w:t>
            </w:r>
          </w:p>
        </w:tc>
        <w:tc>
          <w:tcPr>
            <w:tcW w:w="1920" w:type="dxa"/>
            <w:vAlign w:val="center"/>
          </w:tcPr>
          <w:p>
            <w:pPr>
              <w:jc w:val="center"/>
              <w:rPr>
                <w:rFonts w:hint="eastAsia" w:ascii="宋体" w:hAnsi="宋体"/>
              </w:rPr>
            </w:pPr>
            <w:r>
              <w:rPr>
                <w:rFonts w:hint="eastAsia" w:ascii="宋体" w:hAnsi="宋体"/>
              </w:rPr>
              <w:t>检验记录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7" w:hRule="atLeast"/>
          <w:jc w:val="center"/>
        </w:trPr>
        <w:tc>
          <w:tcPr>
            <w:tcW w:w="840" w:type="dxa"/>
            <w:vAlign w:val="center"/>
          </w:tcPr>
          <w:p>
            <w:pPr>
              <w:jc w:val="center"/>
              <w:rPr>
                <w:rFonts w:hint="eastAsia" w:ascii="宋体" w:hAnsi="宋体"/>
              </w:rPr>
            </w:pPr>
            <w:r>
              <w:rPr>
                <w:rFonts w:hint="eastAsia" w:ascii="宋体" w:hAnsi="宋体"/>
              </w:rPr>
              <w:t>5</w:t>
            </w:r>
          </w:p>
        </w:tc>
        <w:tc>
          <w:tcPr>
            <w:tcW w:w="4320" w:type="dxa"/>
            <w:vAlign w:val="center"/>
          </w:tcPr>
          <w:p>
            <w:pPr>
              <w:jc w:val="both"/>
              <w:rPr>
                <w:rFonts w:hint="eastAsia" w:ascii="宋体" w:hAnsi="宋体"/>
              </w:rPr>
            </w:pPr>
            <w:r>
              <w:rPr>
                <w:rFonts w:hint="eastAsia" w:ascii="宋体" w:hAnsi="宋体"/>
              </w:rPr>
              <w:t>电加热接线检查（盒内）</w:t>
            </w:r>
          </w:p>
        </w:tc>
        <w:tc>
          <w:tcPr>
            <w:tcW w:w="1800" w:type="dxa"/>
            <w:vAlign w:val="center"/>
          </w:tcPr>
          <w:p>
            <w:pPr>
              <w:jc w:val="both"/>
              <w:rPr>
                <w:rFonts w:hint="eastAsia" w:ascii="宋体" w:hAnsi="宋体"/>
              </w:rPr>
            </w:pPr>
            <w:r>
              <w:rPr>
                <w:rFonts w:hint="eastAsia" w:ascii="宋体" w:hAnsi="宋体"/>
              </w:rPr>
              <w:t>图纸</w:t>
            </w:r>
          </w:p>
        </w:tc>
        <w:tc>
          <w:tcPr>
            <w:tcW w:w="1920" w:type="dxa"/>
            <w:vAlign w:val="center"/>
          </w:tcPr>
          <w:p>
            <w:pPr>
              <w:jc w:val="center"/>
              <w:rPr>
                <w:rFonts w:hint="eastAsia" w:ascii="宋体" w:hAnsi="宋体"/>
              </w:rPr>
            </w:pPr>
            <w:r>
              <w:rPr>
                <w:rFonts w:hint="eastAsia" w:ascii="宋体" w:hAnsi="宋体"/>
              </w:rPr>
              <w:t>检验记录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2" w:hRule="atLeast"/>
          <w:jc w:val="center"/>
        </w:trPr>
        <w:tc>
          <w:tcPr>
            <w:tcW w:w="840" w:type="dxa"/>
            <w:vAlign w:val="center"/>
          </w:tcPr>
          <w:p>
            <w:pPr>
              <w:jc w:val="center"/>
              <w:rPr>
                <w:rFonts w:hint="eastAsia" w:ascii="宋体" w:hAnsi="宋体"/>
              </w:rPr>
            </w:pPr>
            <w:r>
              <w:rPr>
                <w:rFonts w:hint="eastAsia" w:ascii="宋体" w:hAnsi="宋体"/>
              </w:rPr>
              <w:t>6</w:t>
            </w:r>
          </w:p>
        </w:tc>
        <w:tc>
          <w:tcPr>
            <w:tcW w:w="4320" w:type="dxa"/>
            <w:vAlign w:val="center"/>
          </w:tcPr>
          <w:p>
            <w:pPr>
              <w:jc w:val="both"/>
              <w:rPr>
                <w:rFonts w:hint="eastAsia" w:ascii="宋体" w:hAnsi="宋体"/>
              </w:rPr>
            </w:pPr>
            <w:r>
              <w:rPr>
                <w:rFonts w:hint="eastAsia" w:ascii="宋体" w:hAnsi="宋体"/>
              </w:rPr>
              <w:t>电热</w:t>
            </w:r>
            <w:r>
              <w:rPr>
                <w:rFonts w:hint="eastAsia" w:ascii="宋体" w:hAnsi="宋体"/>
                <w:lang w:val="en-US" w:eastAsia="zh-CN"/>
              </w:rPr>
              <w:t>烘箱</w:t>
            </w:r>
            <w:r>
              <w:rPr>
                <w:rFonts w:hint="eastAsia" w:ascii="宋体" w:hAnsi="宋体"/>
              </w:rPr>
              <w:t>系统检查（尺寸、电性能）</w:t>
            </w:r>
          </w:p>
        </w:tc>
        <w:tc>
          <w:tcPr>
            <w:tcW w:w="1800" w:type="dxa"/>
            <w:vAlign w:val="center"/>
          </w:tcPr>
          <w:p>
            <w:pPr>
              <w:jc w:val="both"/>
              <w:rPr>
                <w:rFonts w:hint="eastAsia" w:ascii="宋体" w:hAnsi="宋体"/>
              </w:rPr>
            </w:pPr>
            <w:r>
              <w:rPr>
                <w:rFonts w:hint="eastAsia" w:ascii="宋体" w:hAnsi="宋体"/>
              </w:rPr>
              <w:t>图纸，工艺</w:t>
            </w:r>
          </w:p>
        </w:tc>
        <w:tc>
          <w:tcPr>
            <w:tcW w:w="1920" w:type="dxa"/>
            <w:vAlign w:val="center"/>
          </w:tcPr>
          <w:p>
            <w:pPr>
              <w:jc w:val="center"/>
              <w:rPr>
                <w:rFonts w:hint="eastAsia" w:ascii="宋体" w:hAnsi="宋体"/>
              </w:rPr>
            </w:pPr>
            <w:r>
              <w:rPr>
                <w:rFonts w:hint="eastAsia" w:ascii="宋体" w:hAnsi="宋体"/>
              </w:rPr>
              <w:t>检验记录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840" w:type="dxa"/>
            <w:vAlign w:val="center"/>
          </w:tcPr>
          <w:p>
            <w:pPr>
              <w:jc w:val="center"/>
              <w:rPr>
                <w:rFonts w:hint="eastAsia" w:ascii="宋体" w:hAnsi="宋体"/>
              </w:rPr>
            </w:pPr>
            <w:r>
              <w:rPr>
                <w:rFonts w:hint="eastAsia" w:ascii="宋体" w:hAnsi="宋体"/>
              </w:rPr>
              <w:t>7</w:t>
            </w:r>
          </w:p>
        </w:tc>
        <w:tc>
          <w:tcPr>
            <w:tcW w:w="4320" w:type="dxa"/>
            <w:vAlign w:val="center"/>
          </w:tcPr>
          <w:p>
            <w:pPr>
              <w:jc w:val="both"/>
              <w:rPr>
                <w:rFonts w:hint="eastAsia" w:ascii="宋体" w:hAnsi="宋体"/>
              </w:rPr>
            </w:pPr>
            <w:r>
              <w:rPr>
                <w:rFonts w:hint="eastAsia" w:ascii="宋体" w:hAnsi="宋体"/>
              </w:rPr>
              <w:t>表面处理检查，油漆(接线盒)</w:t>
            </w:r>
          </w:p>
        </w:tc>
        <w:tc>
          <w:tcPr>
            <w:tcW w:w="1800" w:type="dxa"/>
            <w:vAlign w:val="center"/>
          </w:tcPr>
          <w:p>
            <w:pPr>
              <w:jc w:val="both"/>
              <w:rPr>
                <w:rFonts w:hint="eastAsia" w:ascii="宋体" w:hAnsi="宋体"/>
              </w:rPr>
            </w:pPr>
            <w:r>
              <w:rPr>
                <w:rFonts w:hint="eastAsia" w:ascii="宋体" w:hAnsi="宋体"/>
              </w:rPr>
              <w:t>工艺</w:t>
            </w:r>
          </w:p>
        </w:tc>
        <w:tc>
          <w:tcPr>
            <w:tcW w:w="1920" w:type="dxa"/>
            <w:vAlign w:val="center"/>
          </w:tcPr>
          <w:p>
            <w:pPr>
              <w:jc w:val="center"/>
              <w:rPr>
                <w:rFonts w:hint="eastAsia" w:ascii="宋体" w:hAnsi="宋体"/>
              </w:rPr>
            </w:pPr>
            <w:r>
              <w:rPr>
                <w:rFonts w:hint="eastAsia" w:ascii="宋体" w:hAnsi="宋体"/>
              </w:rPr>
              <w:t>检验记录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3" w:hRule="atLeast"/>
          <w:jc w:val="center"/>
        </w:trPr>
        <w:tc>
          <w:tcPr>
            <w:tcW w:w="840" w:type="dxa"/>
            <w:vAlign w:val="center"/>
          </w:tcPr>
          <w:p>
            <w:pPr>
              <w:jc w:val="center"/>
              <w:rPr>
                <w:rFonts w:hint="eastAsia" w:ascii="宋体" w:hAnsi="宋体"/>
              </w:rPr>
            </w:pPr>
            <w:r>
              <w:rPr>
                <w:rFonts w:hint="eastAsia" w:ascii="宋体" w:hAnsi="宋体"/>
              </w:rPr>
              <w:t>8</w:t>
            </w:r>
          </w:p>
        </w:tc>
        <w:tc>
          <w:tcPr>
            <w:tcW w:w="4320" w:type="dxa"/>
            <w:vAlign w:val="center"/>
          </w:tcPr>
          <w:p>
            <w:pPr>
              <w:jc w:val="both"/>
              <w:rPr>
                <w:rFonts w:hint="eastAsia" w:ascii="宋体" w:hAnsi="宋体"/>
              </w:rPr>
            </w:pPr>
            <w:r>
              <w:rPr>
                <w:rFonts w:hint="eastAsia" w:ascii="宋体" w:hAnsi="宋体"/>
              </w:rPr>
              <w:t>控制系统性能检查</w:t>
            </w:r>
          </w:p>
        </w:tc>
        <w:tc>
          <w:tcPr>
            <w:tcW w:w="1800" w:type="dxa"/>
            <w:vAlign w:val="center"/>
          </w:tcPr>
          <w:p>
            <w:pPr>
              <w:jc w:val="both"/>
              <w:rPr>
                <w:rFonts w:hint="eastAsia" w:ascii="宋体" w:hAnsi="宋体"/>
              </w:rPr>
            </w:pPr>
            <w:r>
              <w:rPr>
                <w:rFonts w:hint="eastAsia" w:ascii="宋体" w:hAnsi="宋体"/>
              </w:rPr>
              <w:t>图纸</w:t>
            </w:r>
          </w:p>
        </w:tc>
        <w:tc>
          <w:tcPr>
            <w:tcW w:w="1920" w:type="dxa"/>
            <w:vAlign w:val="center"/>
          </w:tcPr>
          <w:p>
            <w:pPr>
              <w:jc w:val="center"/>
              <w:rPr>
                <w:rFonts w:hint="eastAsia" w:ascii="宋体" w:hAnsi="宋体"/>
              </w:rPr>
            </w:pPr>
            <w:r>
              <w:rPr>
                <w:rFonts w:hint="eastAsia" w:ascii="宋体" w:hAnsi="宋体"/>
              </w:rPr>
              <w:t>检验记录</w:t>
            </w:r>
          </w:p>
        </w:tc>
      </w:tr>
    </w:tbl>
    <w:p>
      <w:pPr>
        <w:pStyle w:val="2"/>
        <w:spacing w:line="460" w:lineRule="exact"/>
        <w:rPr>
          <w:rFonts w:hint="eastAsia" w:ascii="幼圆" w:hAnsi="Times New Roman" w:eastAsia="幼圆"/>
          <w:b w:val="0"/>
          <w:kern w:val="0"/>
          <w:sz w:val="24"/>
        </w:rPr>
      </w:pPr>
      <w:r>
        <w:rPr>
          <w:rFonts w:hint="eastAsia" w:ascii="宋体" w:hAnsi="宋体"/>
          <w:kern w:val="0"/>
          <w:sz w:val="30"/>
        </w:rPr>
        <w:t>8.售后服务及培训</w:t>
      </w:r>
    </w:p>
    <w:p>
      <w:pPr>
        <w:spacing w:line="460" w:lineRule="exact"/>
        <w:ind w:left="357"/>
        <w:jc w:val="both"/>
        <w:rPr>
          <w:rFonts w:hint="eastAsia" w:ascii="宋体" w:hAnsi="宋体"/>
        </w:rPr>
      </w:pPr>
      <w:r>
        <w:rPr>
          <w:rFonts w:hint="eastAsia" w:ascii="宋体" w:hAnsi="宋体"/>
        </w:rPr>
        <w:t>1.服务：在产品质量出现问题时4小时内作出响应，顾客要求后24小时内到达设备现场。卖方电话全天24小时保持畅通。</w:t>
      </w:r>
    </w:p>
    <w:p>
      <w:pPr>
        <w:spacing w:line="460" w:lineRule="exact"/>
        <w:ind w:left="357"/>
        <w:rPr>
          <w:rFonts w:hint="eastAsia" w:ascii="宋体" w:hAnsi="宋体"/>
        </w:rPr>
      </w:pPr>
      <w:r>
        <w:rPr>
          <w:rFonts w:hint="eastAsia" w:ascii="宋体" w:hAnsi="宋体"/>
        </w:rPr>
        <w:t>2.卖方在电加热器设备安装、调试及开工试运行时，派技术人员到达现场提供技术服务，并定期走访用户，了解加热器运转情况。</w:t>
      </w:r>
    </w:p>
    <w:p>
      <w:pPr>
        <w:spacing w:line="460" w:lineRule="exact"/>
        <w:ind w:left="357"/>
        <w:rPr>
          <w:rFonts w:hint="eastAsia" w:ascii="宋体" w:hAnsi="宋体"/>
        </w:rPr>
      </w:pPr>
      <w:r>
        <w:rPr>
          <w:rFonts w:hint="eastAsia" w:ascii="宋体" w:hAnsi="宋体"/>
        </w:rPr>
        <w:t>3.买方需购买设备配件时，卖方随时可提供生产厂家或代办。</w:t>
      </w:r>
    </w:p>
    <w:p>
      <w:pPr>
        <w:spacing w:line="460" w:lineRule="exact"/>
        <w:ind w:left="357"/>
        <w:rPr>
          <w:rFonts w:hint="eastAsia" w:ascii="宋体" w:hAnsi="宋体"/>
        </w:rPr>
      </w:pPr>
      <w:r>
        <w:rPr>
          <w:rFonts w:hint="eastAsia" w:ascii="宋体" w:hAnsi="宋体"/>
        </w:rPr>
        <w:t>4.卖方提供免费操作培训，包括电气仪表专业的维护和保养、操作人员的使用注意事项。</w:t>
      </w:r>
    </w:p>
    <w:p>
      <w:pPr>
        <w:pStyle w:val="6"/>
        <w:spacing w:line="460" w:lineRule="exact"/>
        <w:ind w:firstLine="420" w:firstLineChars="200"/>
        <w:rPr>
          <w:rFonts w:hint="eastAsia"/>
        </w:rPr>
      </w:pPr>
      <w:r>
        <w:rPr>
          <w:rFonts w:hint="eastAsia"/>
        </w:rPr>
        <w:t>在初始调试时，由卖方提出调试方案，买方予以确认进行现场调试。初始使用每个工况时，卖方派技术人员到现场提供服务。</w:t>
      </w:r>
    </w:p>
    <w:p>
      <w:pPr>
        <w:pStyle w:val="6"/>
        <w:spacing w:line="460" w:lineRule="exact"/>
        <w:ind w:firstLine="420" w:firstLineChars="200"/>
        <w:rPr>
          <w:rFonts w:hint="eastAsia"/>
        </w:rPr>
      </w:pPr>
    </w:p>
    <w:p>
      <w:pPr>
        <w:pStyle w:val="6"/>
        <w:spacing w:line="460" w:lineRule="exact"/>
        <w:ind w:firstLine="420" w:firstLineChars="200"/>
        <w:rPr>
          <w:rFonts w:hint="eastAsia"/>
        </w:rPr>
      </w:pPr>
    </w:p>
    <w:p>
      <w:pPr>
        <w:pStyle w:val="2"/>
        <w:spacing w:line="140" w:lineRule="atLeast"/>
        <w:rPr>
          <w:rFonts w:hint="eastAsia" w:ascii="宋体" w:hAnsi="宋体"/>
          <w:kern w:val="0"/>
          <w:sz w:val="28"/>
        </w:rPr>
      </w:pPr>
      <w:r>
        <w:rPr>
          <w:rFonts w:hint="eastAsia" w:ascii="宋体" w:hAnsi="宋体"/>
          <w:kern w:val="0"/>
          <w:sz w:val="30"/>
        </w:rPr>
        <w:t>9.监制、检验和性能验收</w:t>
      </w:r>
    </w:p>
    <w:p>
      <w:pPr>
        <w:rPr>
          <w:rFonts w:hint="eastAsia" w:ascii="宋体" w:hAnsi="宋体"/>
          <w:sz w:val="21"/>
        </w:rPr>
      </w:pPr>
      <w:r>
        <w:rPr>
          <w:rFonts w:hint="eastAsia" w:ascii="宋体" w:hAnsi="宋体"/>
        </w:rPr>
        <w:t>（1）.部件检验与试验</w:t>
      </w:r>
    </w:p>
    <w:tbl>
      <w:tblPr>
        <w:tblStyle w:val="11"/>
        <w:tblW w:w="95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5" w:hRule="atLeast"/>
          <w:jc w:val="center"/>
        </w:trPr>
        <w:tc>
          <w:tcPr>
            <w:tcW w:w="3468" w:type="dxa"/>
          </w:tcPr>
          <w:p>
            <w:pPr>
              <w:jc w:val="center"/>
              <w:rPr>
                <w:rFonts w:hint="eastAsia" w:ascii="宋体" w:hAnsi="宋体"/>
                <w:b/>
              </w:rPr>
            </w:pPr>
            <w:r>
              <w:rPr>
                <w:rFonts w:hint="eastAsia" w:ascii="宋体" w:hAnsi="宋体"/>
                <w:b/>
              </w:rPr>
              <w:t>项目名称</w:t>
            </w:r>
          </w:p>
        </w:tc>
        <w:tc>
          <w:tcPr>
            <w:tcW w:w="6120" w:type="dxa"/>
          </w:tcPr>
          <w:p>
            <w:pPr>
              <w:ind w:firstLine="843" w:firstLineChars="400"/>
              <w:rPr>
                <w:rFonts w:hint="eastAsia" w:ascii="宋体" w:hAnsi="宋体"/>
                <w:b/>
              </w:rPr>
            </w:pPr>
            <w:r>
              <w:rPr>
                <w:rFonts w:hint="eastAsia" w:ascii="宋体" w:hAnsi="宋体"/>
                <w:b/>
              </w:rPr>
              <w:t>检验与试验内容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00" w:hRule="atLeast"/>
          <w:jc w:val="center"/>
        </w:trPr>
        <w:tc>
          <w:tcPr>
            <w:tcW w:w="3468" w:type="dxa"/>
            <w:vAlign w:val="center"/>
          </w:tcPr>
          <w:p>
            <w:pPr>
              <w:jc w:val="both"/>
              <w:rPr>
                <w:rFonts w:hint="eastAsia" w:ascii="宋体" w:hAnsi="宋体"/>
              </w:rPr>
            </w:pPr>
            <w:r>
              <w:rPr>
                <w:rFonts w:hint="eastAsia" w:ascii="宋体" w:hAnsi="宋体"/>
              </w:rPr>
              <w:t>电加热芯和测温元件检验项目</w:t>
            </w:r>
          </w:p>
        </w:tc>
        <w:tc>
          <w:tcPr>
            <w:tcW w:w="6120" w:type="dxa"/>
            <w:vAlign w:val="center"/>
          </w:tcPr>
          <w:p>
            <w:pPr>
              <w:jc w:val="both"/>
              <w:rPr>
                <w:rFonts w:hint="eastAsia" w:ascii="宋体" w:hAnsi="宋体"/>
              </w:rPr>
            </w:pPr>
            <w:r>
              <w:rPr>
                <w:rFonts w:hint="eastAsia" w:ascii="宋体" w:hAnsi="宋体"/>
              </w:rPr>
              <w:t>外形尺寸及材质报告</w:t>
            </w:r>
          </w:p>
          <w:p>
            <w:pPr>
              <w:jc w:val="both"/>
              <w:rPr>
                <w:rFonts w:hint="eastAsia" w:ascii="宋体" w:hAnsi="宋体"/>
              </w:rPr>
            </w:pPr>
            <w:r>
              <w:rPr>
                <w:rFonts w:hint="eastAsia" w:ascii="宋体" w:hAnsi="宋体"/>
              </w:rPr>
              <w:t>冷态绝缘电阻、耐压、功率误差、爬电距离、电气间隙、隔爆间隙、水压试验和防爆接线盒外壳静压试验</w:t>
            </w:r>
          </w:p>
        </w:tc>
      </w:tr>
    </w:tbl>
    <w:p>
      <w:pPr>
        <w:jc w:val="both"/>
        <w:rPr>
          <w:rFonts w:hint="eastAsia" w:ascii="宋体" w:hAnsi="宋体"/>
        </w:rPr>
      </w:pPr>
      <w:r>
        <w:rPr>
          <w:rFonts w:hint="eastAsia" w:ascii="宋体" w:hAnsi="宋体"/>
        </w:rPr>
        <w:t>（2）.成品检验与试验</w:t>
      </w:r>
    </w:p>
    <w:tbl>
      <w:tblPr>
        <w:tblStyle w:val="11"/>
        <w:tblW w:w="95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6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5" w:hRule="atLeast"/>
          <w:jc w:val="center"/>
        </w:trPr>
        <w:tc>
          <w:tcPr>
            <w:tcW w:w="3468" w:type="dxa"/>
            <w:vAlign w:val="center"/>
          </w:tcPr>
          <w:p>
            <w:pPr>
              <w:jc w:val="center"/>
              <w:rPr>
                <w:rFonts w:hint="eastAsia" w:ascii="宋体" w:hAnsi="宋体"/>
                <w:b/>
              </w:rPr>
            </w:pPr>
            <w:r>
              <w:rPr>
                <w:rFonts w:hint="eastAsia" w:ascii="宋体" w:hAnsi="宋体"/>
                <w:b/>
              </w:rPr>
              <w:t>项目名称</w:t>
            </w:r>
          </w:p>
        </w:tc>
        <w:tc>
          <w:tcPr>
            <w:tcW w:w="6120" w:type="dxa"/>
            <w:vAlign w:val="center"/>
          </w:tcPr>
          <w:p>
            <w:pPr>
              <w:ind w:firstLine="843" w:firstLineChars="400"/>
              <w:jc w:val="both"/>
              <w:rPr>
                <w:rFonts w:hint="eastAsia" w:ascii="宋体" w:hAnsi="宋体"/>
                <w:b/>
              </w:rPr>
            </w:pPr>
            <w:r>
              <w:rPr>
                <w:rFonts w:hint="eastAsia" w:ascii="宋体" w:hAnsi="宋体"/>
                <w:b/>
              </w:rPr>
              <w:t>检验与试验内容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jc w:val="center"/>
        </w:trPr>
        <w:tc>
          <w:tcPr>
            <w:tcW w:w="3468" w:type="dxa"/>
            <w:vAlign w:val="center"/>
          </w:tcPr>
          <w:p>
            <w:pPr>
              <w:jc w:val="both"/>
              <w:rPr>
                <w:rFonts w:hint="eastAsia" w:ascii="宋体" w:hAnsi="宋体"/>
              </w:rPr>
            </w:pPr>
            <w:r>
              <w:rPr>
                <w:rFonts w:hint="eastAsia" w:ascii="宋体" w:hAnsi="宋体"/>
              </w:rPr>
              <w:t>电加热器设备出厂检验项目</w:t>
            </w:r>
          </w:p>
        </w:tc>
        <w:tc>
          <w:tcPr>
            <w:tcW w:w="6120" w:type="dxa"/>
            <w:vAlign w:val="center"/>
          </w:tcPr>
          <w:p>
            <w:pPr>
              <w:jc w:val="both"/>
              <w:rPr>
                <w:rFonts w:ascii="宋体" w:hAnsi="宋体"/>
              </w:rPr>
            </w:pPr>
            <w:r>
              <w:rPr>
                <w:rFonts w:hint="eastAsia" w:ascii="宋体" w:hAnsi="宋体"/>
              </w:rPr>
              <w:t>按GB3836.1-3～2010，JB/T2379-2016,Q/321182 608892318 001-2020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jc w:val="center"/>
        </w:trPr>
        <w:tc>
          <w:tcPr>
            <w:tcW w:w="3468" w:type="dxa"/>
            <w:vAlign w:val="center"/>
          </w:tcPr>
          <w:p>
            <w:pPr>
              <w:jc w:val="both"/>
              <w:rPr>
                <w:rFonts w:hint="eastAsia" w:ascii="宋体" w:hAnsi="宋体"/>
              </w:rPr>
            </w:pPr>
            <w:r>
              <w:rPr>
                <w:rFonts w:hint="eastAsia" w:ascii="宋体" w:hAnsi="宋体"/>
              </w:rPr>
              <w:t>附件检验项目</w:t>
            </w:r>
          </w:p>
        </w:tc>
        <w:tc>
          <w:tcPr>
            <w:tcW w:w="6120" w:type="dxa"/>
            <w:vAlign w:val="center"/>
          </w:tcPr>
          <w:p>
            <w:pPr>
              <w:jc w:val="both"/>
              <w:rPr>
                <w:rFonts w:hint="eastAsia" w:ascii="宋体" w:hAnsi="宋体"/>
              </w:rPr>
            </w:pPr>
            <w:r>
              <w:rPr>
                <w:rFonts w:hint="eastAsia" w:ascii="宋体" w:hAnsi="宋体"/>
              </w:rPr>
              <w:t>附件、备品件、安装使用说明书、随机技术文件（合格证、检验报告等）</w:t>
            </w:r>
          </w:p>
        </w:tc>
      </w:tr>
    </w:tbl>
    <w:p>
      <w:pPr>
        <w:pStyle w:val="2"/>
        <w:spacing w:line="140" w:lineRule="atLeast"/>
        <w:rPr>
          <w:rFonts w:hint="eastAsia" w:ascii="宋体" w:hAnsi="宋体"/>
          <w:kern w:val="0"/>
          <w:sz w:val="30"/>
        </w:rPr>
      </w:pPr>
    </w:p>
    <w:p>
      <w:pPr>
        <w:pStyle w:val="2"/>
        <w:spacing w:line="140" w:lineRule="atLeast"/>
        <w:rPr>
          <w:rFonts w:ascii="宋体" w:hAnsi="宋体"/>
          <w:kern w:val="0"/>
          <w:sz w:val="30"/>
        </w:rPr>
      </w:pPr>
      <w:r>
        <w:rPr>
          <w:rFonts w:hint="eastAsia" w:ascii="宋体" w:hAnsi="宋体"/>
          <w:kern w:val="0"/>
          <w:sz w:val="30"/>
        </w:rPr>
        <w:t>10.技术资料及交付进度</w:t>
      </w:r>
    </w:p>
    <w:p>
      <w:pPr>
        <w:pStyle w:val="4"/>
        <w:spacing w:line="288" w:lineRule="auto"/>
        <w:ind w:firstLine="157" w:firstLineChars="75"/>
      </w:pPr>
      <w:r>
        <w:rPr>
          <w:rFonts w:hint="eastAsia"/>
        </w:rPr>
        <w:t>A）提卖方式：随货或邮寄；</w:t>
      </w:r>
    </w:p>
    <w:p>
      <w:pPr>
        <w:pStyle w:val="4"/>
        <w:spacing w:line="288" w:lineRule="auto"/>
        <w:ind w:left="1699" w:leftChars="86" w:hanging="1518" w:hangingChars="723"/>
        <w:rPr>
          <w:rFonts w:hint="eastAsia"/>
        </w:rPr>
      </w:pPr>
      <w:r>
        <w:t>B</w:t>
      </w:r>
      <w:r>
        <w:rPr>
          <w:rFonts w:hint="eastAsia"/>
        </w:rPr>
        <w:t>）提供数量：共计1套/台（纸质）</w:t>
      </w:r>
    </w:p>
    <w:p>
      <w:pPr>
        <w:pStyle w:val="3"/>
        <w:rPr>
          <w:rFonts w:hint="eastAsia" w:ascii="宋体" w:hAnsi="宋体"/>
          <w:i w:val="0"/>
          <w:sz w:val="24"/>
        </w:rPr>
      </w:pPr>
      <w:r>
        <w:rPr>
          <w:rFonts w:hint="eastAsia" w:ascii="宋体" w:hAnsi="宋体"/>
          <w:i w:val="0"/>
          <w:sz w:val="24"/>
        </w:rPr>
        <w:t>10</w:t>
      </w:r>
      <w:r>
        <w:rPr>
          <w:rFonts w:ascii="宋体" w:hAnsi="宋体"/>
          <w:i w:val="0"/>
          <w:sz w:val="24"/>
        </w:rPr>
        <w:t>.</w:t>
      </w:r>
      <w:r>
        <w:rPr>
          <w:rFonts w:hint="eastAsia" w:ascii="宋体" w:hAnsi="宋体"/>
          <w:i w:val="0"/>
          <w:sz w:val="24"/>
        </w:rPr>
        <w:t>1</w:t>
      </w:r>
      <w:r>
        <w:rPr>
          <w:rFonts w:ascii="宋体" w:hAnsi="宋体"/>
          <w:i w:val="0"/>
          <w:sz w:val="24"/>
        </w:rPr>
        <w:t>卖方提供文件资料及交付时间表</w:t>
      </w:r>
    </w:p>
    <w:tbl>
      <w:tblPr>
        <w:tblStyle w:val="11"/>
        <w:tblW w:w="9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531"/>
        <w:gridCol w:w="793"/>
        <w:gridCol w:w="1517"/>
        <w:gridCol w:w="735"/>
        <w:gridCol w:w="1964"/>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724" w:type="dxa"/>
            <w:vMerge w:val="restart"/>
            <w:vAlign w:val="center"/>
          </w:tcPr>
          <w:p>
            <w:pPr>
              <w:jc w:val="center"/>
            </w:pPr>
            <w:r>
              <w:t>序号</w:t>
            </w:r>
          </w:p>
        </w:tc>
        <w:tc>
          <w:tcPr>
            <w:tcW w:w="2531" w:type="dxa"/>
            <w:vMerge w:val="restart"/>
            <w:vAlign w:val="center"/>
          </w:tcPr>
          <w:p>
            <w:pPr>
              <w:jc w:val="center"/>
            </w:pPr>
            <w:r>
              <w:t>文件名称</w:t>
            </w:r>
          </w:p>
        </w:tc>
        <w:tc>
          <w:tcPr>
            <w:tcW w:w="2310" w:type="dxa"/>
            <w:gridSpan w:val="2"/>
            <w:vAlign w:val="center"/>
          </w:tcPr>
          <w:p>
            <w:pPr>
              <w:jc w:val="center"/>
            </w:pPr>
            <w:r>
              <w:t>中间确认文件</w:t>
            </w:r>
          </w:p>
        </w:tc>
        <w:tc>
          <w:tcPr>
            <w:tcW w:w="2699" w:type="dxa"/>
            <w:gridSpan w:val="2"/>
            <w:vAlign w:val="center"/>
          </w:tcPr>
          <w:p>
            <w:pPr>
              <w:jc w:val="center"/>
            </w:pPr>
            <w:r>
              <w:t>最终交付文件</w:t>
            </w:r>
          </w:p>
        </w:tc>
        <w:tc>
          <w:tcPr>
            <w:tcW w:w="1252" w:type="dxa"/>
            <w:vMerge w:val="restart"/>
            <w:vAlign w:val="center"/>
          </w:tcPr>
          <w:p>
            <w:pPr>
              <w:jc w:val="center"/>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724" w:type="dxa"/>
            <w:vMerge w:val="continue"/>
            <w:vAlign w:val="center"/>
          </w:tcPr>
          <w:p>
            <w:pPr>
              <w:jc w:val="center"/>
            </w:pPr>
          </w:p>
        </w:tc>
        <w:tc>
          <w:tcPr>
            <w:tcW w:w="2531" w:type="dxa"/>
            <w:vMerge w:val="continue"/>
            <w:vAlign w:val="center"/>
          </w:tcPr>
          <w:p>
            <w:pPr>
              <w:jc w:val="center"/>
            </w:pPr>
          </w:p>
        </w:tc>
        <w:tc>
          <w:tcPr>
            <w:tcW w:w="793" w:type="dxa"/>
            <w:vAlign w:val="center"/>
          </w:tcPr>
          <w:p>
            <w:pPr>
              <w:jc w:val="center"/>
            </w:pPr>
            <w:r>
              <w:t>份数</w:t>
            </w:r>
          </w:p>
        </w:tc>
        <w:tc>
          <w:tcPr>
            <w:tcW w:w="1517" w:type="dxa"/>
            <w:vAlign w:val="center"/>
          </w:tcPr>
          <w:p>
            <w:pPr>
              <w:jc w:val="center"/>
            </w:pPr>
            <w:r>
              <w:t>时间</w:t>
            </w:r>
          </w:p>
        </w:tc>
        <w:tc>
          <w:tcPr>
            <w:tcW w:w="735" w:type="dxa"/>
            <w:vAlign w:val="center"/>
          </w:tcPr>
          <w:p>
            <w:pPr>
              <w:jc w:val="center"/>
            </w:pPr>
            <w:r>
              <w:t>份数</w:t>
            </w:r>
          </w:p>
        </w:tc>
        <w:tc>
          <w:tcPr>
            <w:tcW w:w="1964" w:type="dxa"/>
            <w:vAlign w:val="center"/>
          </w:tcPr>
          <w:p>
            <w:pPr>
              <w:jc w:val="center"/>
            </w:pPr>
            <w:r>
              <w:t>时间</w:t>
            </w:r>
          </w:p>
        </w:tc>
        <w:tc>
          <w:tcPr>
            <w:tcW w:w="1252"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24" w:type="dxa"/>
            <w:vAlign w:val="center"/>
          </w:tcPr>
          <w:p>
            <w:pPr>
              <w:jc w:val="center"/>
              <w:rPr>
                <w:rFonts w:hint="eastAsia"/>
              </w:rPr>
            </w:pPr>
            <w:r>
              <w:rPr>
                <w:rFonts w:hint="eastAsia"/>
              </w:rPr>
              <w:t>1</w:t>
            </w:r>
          </w:p>
        </w:tc>
        <w:tc>
          <w:tcPr>
            <w:tcW w:w="2531" w:type="dxa"/>
            <w:vAlign w:val="center"/>
          </w:tcPr>
          <w:p>
            <w:pPr>
              <w:jc w:val="center"/>
            </w:pPr>
            <w:r>
              <w:t>设备制造进度计划</w:t>
            </w:r>
          </w:p>
        </w:tc>
        <w:tc>
          <w:tcPr>
            <w:tcW w:w="793" w:type="dxa"/>
            <w:vAlign w:val="center"/>
          </w:tcPr>
          <w:p>
            <w:pPr>
              <w:jc w:val="center"/>
              <w:rPr>
                <w:rFonts w:hint="eastAsia"/>
              </w:rPr>
            </w:pPr>
            <w:r>
              <w:rPr>
                <w:rFonts w:hint="eastAsia"/>
              </w:rPr>
              <w:t>1</w:t>
            </w:r>
          </w:p>
        </w:tc>
        <w:tc>
          <w:tcPr>
            <w:tcW w:w="1517" w:type="dxa"/>
            <w:vAlign w:val="center"/>
          </w:tcPr>
          <w:p>
            <w:pPr>
              <w:jc w:val="center"/>
            </w:pPr>
            <w:r>
              <w:t>合同生效后</w:t>
            </w:r>
            <w:r>
              <w:rPr>
                <w:rFonts w:hint="eastAsia"/>
              </w:rPr>
              <w:t>10</w:t>
            </w:r>
            <w:r>
              <w:t>内</w:t>
            </w:r>
          </w:p>
        </w:tc>
        <w:tc>
          <w:tcPr>
            <w:tcW w:w="735" w:type="dxa"/>
            <w:vAlign w:val="center"/>
          </w:tcPr>
          <w:p>
            <w:pPr>
              <w:jc w:val="center"/>
            </w:pPr>
          </w:p>
        </w:tc>
        <w:tc>
          <w:tcPr>
            <w:tcW w:w="1964" w:type="dxa"/>
            <w:vAlign w:val="center"/>
          </w:tcPr>
          <w:p>
            <w:pPr>
              <w:jc w:val="center"/>
            </w:pPr>
          </w:p>
        </w:tc>
        <w:tc>
          <w:tcPr>
            <w:tcW w:w="1252" w:type="dxa"/>
            <w:vAlign w:val="center"/>
          </w:tcPr>
          <w:p>
            <w:pPr>
              <w:jc w:val="center"/>
            </w:pPr>
            <w:r>
              <w:t>包括外协件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24" w:type="dxa"/>
            <w:vAlign w:val="center"/>
          </w:tcPr>
          <w:p>
            <w:pPr>
              <w:jc w:val="center"/>
              <w:rPr>
                <w:rFonts w:hint="eastAsia"/>
              </w:rPr>
            </w:pPr>
            <w:r>
              <w:rPr>
                <w:rFonts w:hint="eastAsia"/>
              </w:rPr>
              <w:t>2</w:t>
            </w:r>
          </w:p>
        </w:tc>
        <w:tc>
          <w:tcPr>
            <w:tcW w:w="2531" w:type="dxa"/>
            <w:vAlign w:val="center"/>
          </w:tcPr>
          <w:p>
            <w:pPr>
              <w:jc w:val="center"/>
            </w:pPr>
            <w:r>
              <w:t>施工图确认</w:t>
            </w:r>
          </w:p>
        </w:tc>
        <w:tc>
          <w:tcPr>
            <w:tcW w:w="793" w:type="dxa"/>
            <w:vAlign w:val="center"/>
          </w:tcPr>
          <w:p>
            <w:pPr>
              <w:jc w:val="center"/>
              <w:rPr>
                <w:rFonts w:hint="eastAsia"/>
              </w:rPr>
            </w:pPr>
            <w:r>
              <w:rPr>
                <w:rFonts w:hint="eastAsia"/>
              </w:rPr>
              <w:t>1</w:t>
            </w:r>
          </w:p>
        </w:tc>
        <w:tc>
          <w:tcPr>
            <w:tcW w:w="1517" w:type="dxa"/>
            <w:vAlign w:val="center"/>
          </w:tcPr>
          <w:p>
            <w:pPr>
              <w:jc w:val="center"/>
            </w:pPr>
            <w:r>
              <w:t>合同生效后</w:t>
            </w:r>
            <w:r>
              <w:rPr>
                <w:rFonts w:hint="eastAsia"/>
              </w:rPr>
              <w:t>7</w:t>
            </w:r>
            <w:r>
              <w:t>日内</w:t>
            </w:r>
          </w:p>
        </w:tc>
        <w:tc>
          <w:tcPr>
            <w:tcW w:w="735" w:type="dxa"/>
            <w:vAlign w:val="center"/>
          </w:tcPr>
          <w:p>
            <w:pPr>
              <w:jc w:val="center"/>
            </w:pPr>
          </w:p>
        </w:tc>
        <w:tc>
          <w:tcPr>
            <w:tcW w:w="1964" w:type="dxa"/>
            <w:vAlign w:val="center"/>
          </w:tcPr>
          <w:p>
            <w:pPr>
              <w:jc w:val="center"/>
            </w:pPr>
          </w:p>
        </w:tc>
        <w:tc>
          <w:tcPr>
            <w:tcW w:w="1252" w:type="dxa"/>
            <w:vAlign w:val="center"/>
          </w:tcPr>
          <w:p>
            <w:pPr>
              <w:jc w:val="center"/>
            </w:pPr>
            <w:r>
              <w:t>含电子版一份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24" w:type="dxa"/>
            <w:vAlign w:val="center"/>
          </w:tcPr>
          <w:p>
            <w:pPr>
              <w:jc w:val="center"/>
              <w:rPr>
                <w:rFonts w:hint="eastAsia"/>
              </w:rPr>
            </w:pPr>
            <w:r>
              <w:rPr>
                <w:rFonts w:hint="eastAsia"/>
              </w:rPr>
              <w:t>3</w:t>
            </w:r>
          </w:p>
        </w:tc>
        <w:tc>
          <w:tcPr>
            <w:tcW w:w="2531" w:type="dxa"/>
            <w:vAlign w:val="center"/>
          </w:tcPr>
          <w:p>
            <w:pPr>
              <w:jc w:val="center"/>
            </w:pPr>
            <w:r>
              <w:t>产品质量控制计划（含停止点及见证点表）</w:t>
            </w:r>
          </w:p>
        </w:tc>
        <w:tc>
          <w:tcPr>
            <w:tcW w:w="793" w:type="dxa"/>
            <w:vAlign w:val="center"/>
          </w:tcPr>
          <w:p>
            <w:pPr>
              <w:jc w:val="center"/>
              <w:rPr>
                <w:rFonts w:hint="eastAsia"/>
              </w:rPr>
            </w:pPr>
            <w:r>
              <w:rPr>
                <w:rFonts w:hint="eastAsia"/>
              </w:rPr>
              <w:t>1</w:t>
            </w:r>
          </w:p>
        </w:tc>
        <w:tc>
          <w:tcPr>
            <w:tcW w:w="1517" w:type="dxa"/>
            <w:vAlign w:val="center"/>
          </w:tcPr>
          <w:p>
            <w:pPr>
              <w:jc w:val="center"/>
            </w:pPr>
            <w:r>
              <w:t>合同生效后</w:t>
            </w:r>
            <w:r>
              <w:rPr>
                <w:rFonts w:hint="eastAsia"/>
              </w:rPr>
              <w:t>10</w:t>
            </w:r>
            <w:r>
              <w:t>日内</w:t>
            </w:r>
          </w:p>
        </w:tc>
        <w:tc>
          <w:tcPr>
            <w:tcW w:w="735" w:type="dxa"/>
            <w:vAlign w:val="center"/>
          </w:tcPr>
          <w:p>
            <w:pPr>
              <w:jc w:val="center"/>
            </w:pPr>
          </w:p>
        </w:tc>
        <w:tc>
          <w:tcPr>
            <w:tcW w:w="1964" w:type="dxa"/>
            <w:vAlign w:val="center"/>
          </w:tcPr>
          <w:p>
            <w:pPr>
              <w:jc w:val="center"/>
            </w:pPr>
          </w:p>
        </w:tc>
        <w:tc>
          <w:tcPr>
            <w:tcW w:w="125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24" w:type="dxa"/>
            <w:vAlign w:val="center"/>
          </w:tcPr>
          <w:p>
            <w:pPr>
              <w:jc w:val="center"/>
              <w:rPr>
                <w:rFonts w:hint="eastAsia"/>
              </w:rPr>
            </w:pPr>
            <w:r>
              <w:rPr>
                <w:rFonts w:hint="eastAsia"/>
              </w:rPr>
              <w:t>4</w:t>
            </w:r>
          </w:p>
        </w:tc>
        <w:tc>
          <w:tcPr>
            <w:tcW w:w="2531" w:type="dxa"/>
            <w:vAlign w:val="center"/>
          </w:tcPr>
          <w:p>
            <w:pPr>
              <w:jc w:val="center"/>
            </w:pPr>
            <w:r>
              <w:t>产品检验计划</w:t>
            </w:r>
          </w:p>
        </w:tc>
        <w:tc>
          <w:tcPr>
            <w:tcW w:w="793" w:type="dxa"/>
            <w:vAlign w:val="center"/>
          </w:tcPr>
          <w:p>
            <w:pPr>
              <w:jc w:val="center"/>
              <w:rPr>
                <w:rFonts w:hint="eastAsia"/>
              </w:rPr>
            </w:pPr>
            <w:r>
              <w:rPr>
                <w:rFonts w:hint="eastAsia"/>
              </w:rPr>
              <w:t>1</w:t>
            </w:r>
          </w:p>
        </w:tc>
        <w:tc>
          <w:tcPr>
            <w:tcW w:w="1517" w:type="dxa"/>
            <w:vAlign w:val="center"/>
          </w:tcPr>
          <w:p>
            <w:pPr>
              <w:jc w:val="center"/>
            </w:pPr>
            <w:r>
              <w:t>合同生效后</w:t>
            </w:r>
            <w:r>
              <w:rPr>
                <w:rFonts w:hint="eastAsia"/>
              </w:rPr>
              <w:t>10</w:t>
            </w:r>
            <w:r>
              <w:t>日内</w:t>
            </w:r>
          </w:p>
        </w:tc>
        <w:tc>
          <w:tcPr>
            <w:tcW w:w="735" w:type="dxa"/>
            <w:vAlign w:val="center"/>
          </w:tcPr>
          <w:p>
            <w:pPr>
              <w:jc w:val="center"/>
            </w:pPr>
          </w:p>
        </w:tc>
        <w:tc>
          <w:tcPr>
            <w:tcW w:w="1964" w:type="dxa"/>
            <w:vAlign w:val="center"/>
          </w:tcPr>
          <w:p>
            <w:pPr>
              <w:jc w:val="center"/>
            </w:pPr>
          </w:p>
        </w:tc>
        <w:tc>
          <w:tcPr>
            <w:tcW w:w="125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724" w:type="dxa"/>
            <w:vAlign w:val="center"/>
          </w:tcPr>
          <w:p>
            <w:pPr>
              <w:jc w:val="center"/>
              <w:rPr>
                <w:rFonts w:hint="eastAsia"/>
              </w:rPr>
            </w:pPr>
            <w:r>
              <w:rPr>
                <w:rFonts w:hint="eastAsia"/>
              </w:rPr>
              <w:t>5</w:t>
            </w:r>
          </w:p>
        </w:tc>
        <w:tc>
          <w:tcPr>
            <w:tcW w:w="2531" w:type="dxa"/>
            <w:vAlign w:val="center"/>
          </w:tcPr>
          <w:p>
            <w:pPr>
              <w:jc w:val="center"/>
            </w:pPr>
            <w:r>
              <w:t>产品质量证明书</w:t>
            </w:r>
          </w:p>
        </w:tc>
        <w:tc>
          <w:tcPr>
            <w:tcW w:w="793" w:type="dxa"/>
            <w:vAlign w:val="center"/>
          </w:tcPr>
          <w:p>
            <w:pPr>
              <w:jc w:val="center"/>
            </w:pPr>
          </w:p>
        </w:tc>
        <w:tc>
          <w:tcPr>
            <w:tcW w:w="1517" w:type="dxa"/>
            <w:vAlign w:val="center"/>
          </w:tcPr>
          <w:p>
            <w:pPr>
              <w:jc w:val="center"/>
            </w:pPr>
          </w:p>
        </w:tc>
        <w:tc>
          <w:tcPr>
            <w:tcW w:w="735" w:type="dxa"/>
            <w:vAlign w:val="center"/>
          </w:tcPr>
          <w:p>
            <w:pPr>
              <w:jc w:val="center"/>
            </w:pPr>
            <w:r>
              <w:t>――</w:t>
            </w:r>
          </w:p>
        </w:tc>
        <w:tc>
          <w:tcPr>
            <w:tcW w:w="1964" w:type="dxa"/>
            <w:vAlign w:val="center"/>
          </w:tcPr>
          <w:p>
            <w:pPr>
              <w:jc w:val="center"/>
            </w:pPr>
            <w:r>
              <w:t>邮寄或随车发运</w:t>
            </w:r>
          </w:p>
        </w:tc>
        <w:tc>
          <w:tcPr>
            <w:tcW w:w="1252" w:type="dxa"/>
            <w:vAlign w:val="center"/>
          </w:tcPr>
          <w:p>
            <w:pPr>
              <w:jc w:val="center"/>
            </w:pPr>
          </w:p>
        </w:tc>
      </w:tr>
    </w:tbl>
    <w:p>
      <w:pPr>
        <w:pStyle w:val="3"/>
        <w:rPr>
          <w:rFonts w:ascii="宋体" w:hAnsi="宋体"/>
          <w:i w:val="0"/>
          <w:sz w:val="24"/>
        </w:rPr>
      </w:pPr>
      <w:r>
        <w:rPr>
          <w:rFonts w:hint="eastAsia" w:ascii="宋体" w:hAnsi="宋体"/>
          <w:i w:val="0"/>
          <w:sz w:val="24"/>
        </w:rPr>
        <w:t>10.2技术资料</w:t>
      </w:r>
    </w:p>
    <w:p>
      <w:pPr>
        <w:ind w:left="240"/>
        <w:rPr>
          <w:rFonts w:ascii="宋体" w:hAnsi="宋体"/>
        </w:rPr>
      </w:pPr>
      <w:r>
        <w:rPr>
          <w:rFonts w:hint="eastAsia" w:ascii="宋体" w:hAnsi="宋体"/>
        </w:rPr>
        <w:t>技术文件资料包括以下内容：</w:t>
      </w:r>
    </w:p>
    <w:p>
      <w:pPr>
        <w:numPr>
          <w:ilvl w:val="0"/>
          <w:numId w:val="5"/>
        </w:numPr>
        <w:tabs>
          <w:tab w:val="left" w:pos="660"/>
        </w:tabs>
        <w:rPr>
          <w:rFonts w:ascii="宋体" w:hAnsi="宋体"/>
        </w:rPr>
      </w:pPr>
      <w:r>
        <w:rPr>
          <w:rFonts w:hint="eastAsia" w:ascii="宋体" w:hAnsi="宋体"/>
        </w:rPr>
        <w:t>烘箱电加热器管束图、设备组装示意图、电气控制系统图和控制原理图；合同生效后一周内提供。</w:t>
      </w:r>
    </w:p>
    <w:p>
      <w:pPr>
        <w:numPr>
          <w:ilvl w:val="0"/>
          <w:numId w:val="5"/>
        </w:numPr>
        <w:tabs>
          <w:tab w:val="left" w:pos="660"/>
        </w:tabs>
        <w:rPr>
          <w:rFonts w:hint="eastAsia" w:ascii="宋体" w:hAnsi="宋体"/>
        </w:rPr>
      </w:pPr>
      <w:r>
        <w:rPr>
          <w:rFonts w:hint="eastAsia" w:ascii="宋体" w:hAnsi="宋体"/>
        </w:rPr>
        <w:t>安装、维护及运行手册；</w:t>
      </w:r>
    </w:p>
    <w:p>
      <w:pPr>
        <w:numPr>
          <w:ilvl w:val="0"/>
          <w:numId w:val="5"/>
        </w:numPr>
        <w:tabs>
          <w:tab w:val="left" w:pos="660"/>
        </w:tabs>
        <w:rPr>
          <w:rFonts w:ascii="宋体" w:hAnsi="宋体"/>
        </w:rPr>
      </w:pPr>
      <w:r>
        <w:rPr>
          <w:rFonts w:hint="eastAsia" w:ascii="宋体" w:hAnsi="宋体"/>
        </w:rPr>
        <w:t>设备调试记录；</w:t>
      </w:r>
    </w:p>
    <w:p>
      <w:pPr>
        <w:numPr>
          <w:ilvl w:val="0"/>
          <w:numId w:val="5"/>
        </w:numPr>
        <w:tabs>
          <w:tab w:val="left" w:pos="660"/>
        </w:tabs>
        <w:rPr>
          <w:rFonts w:ascii="宋体" w:hAnsi="宋体"/>
        </w:rPr>
      </w:pPr>
      <w:r>
        <w:rPr>
          <w:rFonts w:hint="eastAsia" w:ascii="宋体" w:hAnsi="宋体"/>
        </w:rPr>
        <w:t>备品备件清单；</w:t>
      </w:r>
    </w:p>
    <w:p>
      <w:pPr>
        <w:numPr>
          <w:ilvl w:val="0"/>
          <w:numId w:val="5"/>
        </w:numPr>
        <w:tabs>
          <w:tab w:val="left" w:pos="660"/>
        </w:tabs>
        <w:rPr>
          <w:rFonts w:ascii="宋体" w:hAnsi="宋体"/>
        </w:rPr>
      </w:pPr>
      <w:r>
        <w:rPr>
          <w:rFonts w:hint="eastAsia" w:ascii="宋体" w:hAnsi="宋体"/>
        </w:rPr>
        <w:t>卖方供应范围之内的制造厂资料。</w:t>
      </w:r>
    </w:p>
    <w:p>
      <w:pPr>
        <w:pStyle w:val="2"/>
        <w:rPr>
          <w:rFonts w:hint="eastAsia" w:ascii="宋体" w:hAnsi="宋体"/>
          <w:kern w:val="0"/>
          <w:sz w:val="30"/>
        </w:rPr>
      </w:pPr>
      <w:r>
        <w:rPr>
          <w:rFonts w:hint="eastAsia" w:ascii="宋体" w:hAnsi="宋体"/>
          <w:kern w:val="0"/>
          <w:sz w:val="30"/>
        </w:rPr>
        <w:t>11.油漆、包装、装卸、运输和储存</w:t>
      </w:r>
    </w:p>
    <w:p>
      <w:pPr>
        <w:spacing w:line="460" w:lineRule="exact"/>
        <w:ind w:firstLine="315" w:firstLineChars="150"/>
        <w:rPr>
          <w:rFonts w:hint="eastAsia" w:ascii="宋体" w:hAnsi="宋体"/>
        </w:rPr>
      </w:pPr>
      <w:r>
        <w:rPr>
          <w:rFonts w:hint="eastAsia" w:ascii="宋体" w:hAnsi="宋体"/>
        </w:rPr>
        <w:t>烘箱加热器包装按JB4711-2003《压力容器油漆、包装、运输》规定对设备进行包装和运输。</w:t>
      </w:r>
    </w:p>
    <w:p>
      <w:pPr>
        <w:spacing w:line="460" w:lineRule="exact"/>
        <w:ind w:firstLine="315" w:firstLineChars="150"/>
        <w:rPr>
          <w:rFonts w:hint="eastAsia"/>
          <w:sz w:val="30"/>
          <w:lang w:val="en-US" w:eastAsia="zh-CN"/>
        </w:rPr>
      </w:pPr>
      <w:r>
        <w:rPr>
          <w:rFonts w:hint="eastAsia" w:ascii="宋体" w:hAnsi="宋体"/>
        </w:rPr>
        <w:t>包装箱内设备应采取支承措施予以固定，防止变形，所有内件、外部构件和接管均应进行加固支撑，以防止在吊装和运输过程由于震动和摇晃而造成的破坏。</w:t>
      </w:r>
      <w:r>
        <w:rPr>
          <w:rFonts w:hint="eastAsia"/>
        </w:rPr>
        <w:t>汽运至项目施工现场。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幼圆">
    <w:altName w:val="宋体"/>
    <w:panose1 w:val="02010509060101010101"/>
    <w:charset w:val="86"/>
    <w:family w:val="swiss"/>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both"/>
      <w:rPr>
        <w:rFonts w:hint="eastAsia"/>
      </w:rPr>
    </w:pPr>
    <w:r>
      <w:rPr>
        <w:sz w:val="24"/>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097"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rect id="文本框 14"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uXW5UtAAAAAFAQAADwAAAAAA&#10;AAABACAAAAAiAAAAZHJzL2Rvd25yZXYueG1sUEsBAhQAFAAAAAgAh07iQNUWoFCpAQAAOgMAAA4A&#10;AAAAAAAAAQAgAAAAHwEAAGRycy9lMm9Eb2MueG1sUEsFBgAAAAAGAAYAWQEAADoFAAAAAA==&#10;">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rect>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4"/>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098"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rect id="文本框 13"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uXW5UtAAAAAFAQAADwAAAAAA&#10;AAABACAAAAAiAAAAZHJzL2Rvd25yZXYueG1sUEsBAhQAFAAAAAgAh07iQNbw+HSpAQAAOgMAAA4A&#10;AAAAAAAAAQAgAAAAHwEAAGRycy9lMm9Eb2MueG1sUEsFBgAAAAAGAAYAWQEAADoFAAAAAA==&#10;">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
    <w:nsid w:val="00000003"/>
    <w:multiLevelType w:val="singleLevel"/>
    <w:tmpl w:val="00000003"/>
    <w:lvl w:ilvl="0" w:tentative="1">
      <w:start w:val="4"/>
      <w:numFmt w:val="decimal"/>
      <w:suff w:val="nothing"/>
      <w:lvlText w:val="%1."/>
      <w:lvlJc w:val="left"/>
    </w:lvl>
  </w:abstractNum>
  <w:abstractNum w:abstractNumId="4">
    <w:nsid w:val="00000004"/>
    <w:multiLevelType w:val="singleLevel"/>
    <w:tmpl w:val="00000004"/>
    <w:lvl w:ilvl="0" w:tentative="1">
      <w:start w:val="5"/>
      <w:numFmt w:val="decimal"/>
      <w:suff w:val="nothing"/>
      <w:lvlText w:val="%1."/>
      <w:lvlJc w:val="left"/>
    </w:lvl>
  </w:abstractNum>
  <w:abstractNum w:abstractNumId="2">
    <w:nsid w:val="00000002"/>
    <w:multiLevelType w:val="multilevel"/>
    <w:tmpl w:val="00000002"/>
    <w:lvl w:ilvl="0" w:tentative="1">
      <w:start w:val="1"/>
      <w:numFmt w:val="bullet"/>
      <w:lvlText w:val=""/>
      <w:lvlJc w:val="left"/>
      <w:pPr>
        <w:ind w:left="420" w:hanging="420"/>
      </w:pPr>
      <w:rPr>
        <w:rFonts w:hint="default" w:ascii="Wingdings" w:hAnsi="Wingdings"/>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abstractNum w:abstractNumId="0">
    <w:nsid w:val="00000000"/>
    <w:multiLevelType w:val="singleLevel"/>
    <w:tmpl w:val="00000000"/>
    <w:lvl w:ilvl="0" w:tentative="1">
      <w:start w:val="1"/>
      <w:numFmt w:val="bullet"/>
      <w:lvlText w:val=""/>
      <w:lvlJc w:val="left"/>
      <w:pPr>
        <w:ind w:left="420" w:hanging="420"/>
      </w:pPr>
      <w:rPr>
        <w:rFonts w:hint="default" w:ascii="Wingdings" w:hAnsi="Wingdings"/>
      </w:rPr>
    </w:lvl>
  </w:abstractNum>
  <w:abstractNum w:abstractNumId="1">
    <w:nsid w:val="00000001"/>
    <w:multiLevelType w:val="multilevel"/>
    <w:tmpl w:val="00000001"/>
    <w:lvl w:ilvl="0" w:tentative="1">
      <w:start w:val="1"/>
      <w:numFmt w:val="bullet"/>
      <w:lvlText w:val=""/>
      <w:lvlJc w:val="left"/>
      <w:pPr>
        <w:tabs>
          <w:tab w:val="left" w:pos="660"/>
        </w:tabs>
        <w:ind w:left="660" w:hanging="420"/>
      </w:pPr>
      <w:rPr>
        <w:rFonts w:hint="default" w:ascii="Wingdings" w:hAnsi="Wingdings"/>
      </w:rPr>
    </w:lvl>
    <w:lvl w:ilvl="1" w:tentative="1">
      <w:start w:val="2"/>
      <w:numFmt w:val="bullet"/>
      <w:lvlText w:val="●"/>
      <w:lvlJc w:val="left"/>
      <w:pPr>
        <w:tabs>
          <w:tab w:val="left" w:pos="1020"/>
        </w:tabs>
        <w:ind w:left="1020" w:hanging="360"/>
      </w:pPr>
      <w:rPr>
        <w:rFonts w:hint="default" w:ascii="Times New Roman" w:hAnsi="Times New Roman" w:eastAsia="宋体"/>
      </w:rPr>
    </w:lvl>
    <w:lvl w:ilvl="2" w:tentative="1">
      <w:start w:val="1"/>
      <w:numFmt w:val="bullet"/>
      <w:lvlText w:val=""/>
      <w:lvlJc w:val="left"/>
      <w:pPr>
        <w:tabs>
          <w:tab w:val="left" w:pos="1500"/>
        </w:tabs>
        <w:ind w:left="1500" w:hanging="420"/>
      </w:pPr>
      <w:rPr>
        <w:rFonts w:hint="default" w:ascii="Wingdings" w:hAnsi="Wingdings"/>
      </w:rPr>
    </w:lvl>
    <w:lvl w:ilvl="3" w:tentative="1">
      <w:start w:val="1"/>
      <w:numFmt w:val="bullet"/>
      <w:lvlText w:val=""/>
      <w:lvlJc w:val="left"/>
      <w:pPr>
        <w:tabs>
          <w:tab w:val="left" w:pos="1920"/>
        </w:tabs>
        <w:ind w:left="1920" w:hanging="420"/>
      </w:pPr>
      <w:rPr>
        <w:rFonts w:hint="default" w:ascii="Wingdings" w:hAnsi="Wingdings"/>
      </w:rPr>
    </w:lvl>
    <w:lvl w:ilvl="4" w:tentative="1">
      <w:start w:val="1"/>
      <w:numFmt w:val="bullet"/>
      <w:lvlText w:val=""/>
      <w:lvlJc w:val="left"/>
      <w:pPr>
        <w:tabs>
          <w:tab w:val="left" w:pos="2340"/>
        </w:tabs>
        <w:ind w:left="2340" w:hanging="420"/>
      </w:pPr>
      <w:rPr>
        <w:rFonts w:hint="default" w:ascii="Wingdings" w:hAnsi="Wingdings"/>
      </w:rPr>
    </w:lvl>
    <w:lvl w:ilvl="5" w:tentative="1">
      <w:start w:val="1"/>
      <w:numFmt w:val="bullet"/>
      <w:lvlText w:val=""/>
      <w:lvlJc w:val="left"/>
      <w:pPr>
        <w:tabs>
          <w:tab w:val="left" w:pos="2760"/>
        </w:tabs>
        <w:ind w:left="2760" w:hanging="420"/>
      </w:pPr>
      <w:rPr>
        <w:rFonts w:hint="default" w:ascii="Wingdings" w:hAnsi="Wingdings"/>
      </w:rPr>
    </w:lvl>
    <w:lvl w:ilvl="6" w:tentative="1">
      <w:start w:val="1"/>
      <w:numFmt w:val="bullet"/>
      <w:lvlText w:val=""/>
      <w:lvlJc w:val="left"/>
      <w:pPr>
        <w:tabs>
          <w:tab w:val="left" w:pos="3180"/>
        </w:tabs>
        <w:ind w:left="3180" w:hanging="420"/>
      </w:pPr>
      <w:rPr>
        <w:rFonts w:hint="default" w:ascii="Wingdings" w:hAnsi="Wingdings"/>
      </w:rPr>
    </w:lvl>
    <w:lvl w:ilvl="7" w:tentative="1">
      <w:start w:val="1"/>
      <w:numFmt w:val="bullet"/>
      <w:lvlText w:val=""/>
      <w:lvlJc w:val="left"/>
      <w:pPr>
        <w:tabs>
          <w:tab w:val="left" w:pos="3600"/>
        </w:tabs>
        <w:ind w:left="3600" w:hanging="420"/>
      </w:pPr>
      <w:rPr>
        <w:rFonts w:hint="default" w:ascii="Wingdings" w:hAnsi="Wingdings"/>
      </w:rPr>
    </w:lvl>
    <w:lvl w:ilvl="8" w:tentative="1">
      <w:start w:val="1"/>
      <w:numFmt w:val="bullet"/>
      <w:lvlText w:val=""/>
      <w:lvlJc w:val="left"/>
      <w:pPr>
        <w:tabs>
          <w:tab w:val="left" w:pos="4020"/>
        </w:tabs>
        <w:ind w:left="4020" w:hanging="420"/>
      </w:pPr>
      <w:rPr>
        <w:rFonts w:hint="default" w:ascii="Wingdings" w:hAnsi="Wingdings"/>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C823B4"/>
    <w:rsid w:val="35CE55E5"/>
    <w:rsid w:val="3BCF4A4C"/>
    <w:rsid w:val="3CC8584D"/>
    <w:rsid w:val="76B0101B"/>
    <w:rsid w:val="7D5E370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spacing w:before="240" w:beforeAutospacing="0" w:after="60" w:afterAutospacing="0"/>
      <w:outlineLvl w:val="0"/>
    </w:pPr>
    <w:rPr>
      <w:rFonts w:ascii="Arial" w:hAnsi="Arial"/>
      <w:b/>
      <w:kern w:val="32"/>
      <w:sz w:val="32"/>
    </w:rPr>
  </w:style>
  <w:style w:type="paragraph" w:styleId="3">
    <w:name w:val="heading 2"/>
    <w:basedOn w:val="1"/>
    <w:next w:val="1"/>
    <w:qFormat/>
    <w:uiPriority w:val="0"/>
    <w:pPr>
      <w:keepNext/>
      <w:spacing w:before="240" w:beforeAutospacing="0" w:after="60" w:afterAutospacing="0"/>
      <w:outlineLvl w:val="1"/>
    </w:pPr>
    <w:rPr>
      <w:rFonts w:ascii="Arial" w:hAnsi="Arial" w:eastAsia="宋体"/>
      <w:b/>
      <w:i/>
      <w:sz w:val="28"/>
      <w:lang w:val="en-US" w:eastAsia="zh-CN" w:bidi="ar-SA"/>
    </w:rPr>
  </w:style>
  <w:style w:type="character" w:default="1" w:styleId="9">
    <w:name w:val="Default Paragraph Font"/>
    <w:qFormat/>
    <w:uiPriority w:val="0"/>
  </w:style>
  <w:style w:type="table" w:default="1" w:styleId="11">
    <w:name w:val="Normal Table"/>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qFormat/>
    <w:uiPriority w:val="0"/>
    <w:pPr>
      <w:tabs>
        <w:tab w:val="left" w:pos="180"/>
      </w:tabs>
      <w:overflowPunct w:val="0"/>
      <w:autoSpaceDE w:val="0"/>
      <w:autoSpaceDN w:val="0"/>
      <w:spacing w:line="240" w:lineRule="auto"/>
      <w:jc w:val="both"/>
    </w:pPr>
    <w:rPr>
      <w:rFonts w:ascii="Arial" w:hAnsi="Arial"/>
    </w:rPr>
  </w:style>
  <w:style w:type="paragraph" w:styleId="6">
    <w:name w:val="Body Text Indent"/>
    <w:basedOn w:val="1"/>
    <w:qFormat/>
    <w:uiPriority w:val="0"/>
    <w:pPr>
      <w:ind w:left="360" w:leftChars="150" w:firstLine="360" w:firstLineChars="150"/>
    </w:pPr>
    <w:rPr>
      <w:rFonts w:ascii="宋体" w:hAnsi="宋体"/>
    </w:rPr>
  </w:style>
  <w:style w:type="paragraph" w:styleId="7">
    <w:name w:val="footer"/>
    <w:basedOn w:val="1"/>
    <w:qFormat/>
    <w:uiPriority w:val="99"/>
    <w:pPr>
      <w:tabs>
        <w:tab w:val="center" w:pos="4320"/>
        <w:tab w:val="right" w:pos="8640"/>
      </w:tabs>
    </w:pPr>
  </w:style>
  <w:style w:type="paragraph" w:styleId="8">
    <w:name w:val="header"/>
    <w:basedOn w:val="1"/>
    <w:qFormat/>
    <w:uiPriority w:val="99"/>
    <w:pPr>
      <w:pBdr>
        <w:bottom w:val="single" w:color="auto" w:sz="6" w:space="1"/>
      </w:pBdr>
      <w:tabs>
        <w:tab w:val="center" w:pos="4153"/>
        <w:tab w:val="right" w:pos="8306"/>
      </w:tabs>
      <w:adjustRightInd/>
      <w:snapToGrid w:val="0"/>
      <w:spacing w:line="240" w:lineRule="auto"/>
      <w:jc w:val="center"/>
      <w:textAlignment w:val="auto"/>
    </w:pPr>
    <w:rPr>
      <w:kern w:val="2"/>
      <w:sz w:val="18"/>
    </w:rPr>
  </w:style>
  <w:style w:type="character" w:styleId="10">
    <w:name w:val="page number"/>
    <w:qFormat/>
    <w:uiPriority w:val="0"/>
  </w:style>
  <w:style w:type="paragraph" w:customStyle="1" w:styleId="12">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4320</Words>
  <Characters>5080</Characters>
  <Lines>0</Lines>
  <Paragraphs>460</Paragraphs>
  <TotalTime>0</TotalTime>
  <ScaleCrop>false</ScaleCrop>
  <LinksUpToDate>false</LinksUpToDate>
  <CharactersWithSpaces>5527</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2025-11-11T07:55:00Z</dcterms:created>
  <dc:creator>夏 ～</dc:creator>
  <cp:lastModifiedBy>Administrator</cp:lastModifiedBy>
  <dcterms:modified xsi:type="dcterms:W3CDTF">2026-01-06T08:21:29Z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10090DA1BB7A43A595E081B201398EF1_11</vt:lpwstr>
  </property>
  <property fmtid="{D5CDD505-2E9C-101B-9397-08002B2CF9AE}" pid="4" name="KSOTemplateDocerSaveRecord">
    <vt:lpwstr>eyJoZGlkIjoiYWNmNzMwOGQxYzFmZjRkZTU1NGRlMzBkYWM0NzcwNjgiLCJ1c2VySWQiOiIyOTgxOTY4OTAifQ==</vt:lpwstr>
  </property>
</Properties>
</file>