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86C11">
      <w:pPr>
        <w:tabs>
          <w:tab w:val="left" w:pos="180"/>
        </w:tabs>
        <w:spacing w:line="360" w:lineRule="auto"/>
        <w:ind w:firstLine="883" w:firstLineChars="200"/>
        <w:jc w:val="center"/>
        <w:rPr>
          <w:rFonts w:hint="eastAsia" w:ascii="黑体" w:hAnsi="黑体" w:eastAsia="黑体" w:cs="黑体"/>
          <w:b/>
          <w:color w:val="auto"/>
          <w:kern w:val="1"/>
          <w:sz w:val="44"/>
          <w:szCs w:val="44"/>
          <w:lang w:val="zh-CN"/>
        </w:rPr>
      </w:pPr>
      <w:r>
        <w:rPr>
          <w:rFonts w:hint="eastAsia" w:ascii="黑体" w:hAnsi="黑体" w:eastAsia="黑体" w:cs="黑体"/>
          <w:b/>
          <w:kern w:val="1"/>
          <w:sz w:val="44"/>
          <w:szCs w:val="44"/>
        </w:rPr>
        <w:t>醋酸乙烯及EVA一体化项目</w:t>
      </w:r>
      <w:r>
        <w:rPr>
          <w:rFonts w:hint="eastAsia" w:ascii="黑体" w:hAnsi="黑体" w:eastAsia="黑体" w:cs="黑体"/>
          <w:b/>
          <w:kern w:val="1"/>
          <w:sz w:val="44"/>
          <w:szCs w:val="44"/>
          <w:lang w:val="en-US" w:eastAsia="zh-CN"/>
        </w:rPr>
        <w:t>常压冷凝液闪蒸罐等8台槽罐</w:t>
      </w:r>
      <w:r>
        <w:rPr>
          <w:rFonts w:hint="eastAsia" w:ascii="黑体" w:hAnsi="黑体" w:eastAsia="黑体" w:cs="黑体"/>
          <w:b/>
          <w:color w:val="auto"/>
          <w:kern w:val="1"/>
          <w:sz w:val="44"/>
          <w:szCs w:val="44"/>
        </w:rPr>
        <w:t>公开采购文件</w:t>
      </w:r>
    </w:p>
    <w:p w14:paraId="52D46CD8">
      <w:pPr>
        <w:spacing w:line="360" w:lineRule="auto"/>
        <w:ind w:firstLine="480" w:firstLineChars="200"/>
        <w:jc w:val="left"/>
        <w:rPr>
          <w:rFonts w:hint="eastAsia" w:asciiTheme="minorEastAsia" w:hAnsiTheme="minorEastAsia" w:eastAsiaTheme="minorEastAsia" w:cstheme="minorEastAsia"/>
          <w:color w:val="auto"/>
          <w:kern w:val="1"/>
          <w:sz w:val="24"/>
          <w:szCs w:val="24"/>
          <w:lang w:val="zh-CN"/>
        </w:rPr>
      </w:pPr>
      <w:r>
        <w:rPr>
          <w:rFonts w:hint="eastAsia" w:asciiTheme="minorEastAsia" w:hAnsiTheme="minorEastAsia" w:eastAsiaTheme="minorEastAsia" w:cstheme="minorEastAsia"/>
          <w:color w:val="auto"/>
          <w:kern w:val="1"/>
          <w:sz w:val="24"/>
          <w:szCs w:val="24"/>
        </w:rPr>
        <w:t>1.</w:t>
      </w:r>
      <w:r>
        <w:rPr>
          <w:rFonts w:hint="eastAsia" w:asciiTheme="minorEastAsia" w:hAnsiTheme="minorEastAsia" w:eastAsiaTheme="minorEastAsia" w:cstheme="minorEastAsia"/>
          <w:bCs/>
          <w:color w:val="auto"/>
          <w:kern w:val="1"/>
          <w:sz w:val="24"/>
          <w:szCs w:val="24"/>
        </w:rPr>
        <w:t xml:space="preserve"> 报价须知</w:t>
      </w:r>
    </w:p>
    <w:p w14:paraId="6B6DC75D">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1.1 采购货物名称：</w:t>
      </w:r>
      <w:r>
        <w:rPr>
          <w:rFonts w:hint="eastAsia" w:asciiTheme="minorEastAsia" w:hAnsiTheme="minorEastAsia" w:eastAsiaTheme="minorEastAsia" w:cstheme="minorEastAsia"/>
          <w:color w:val="auto"/>
          <w:kern w:val="1"/>
          <w:sz w:val="24"/>
          <w:szCs w:val="24"/>
          <w:lang w:val="en-US" w:eastAsia="zh-CN"/>
        </w:rPr>
        <w:t>冷凝液闪蒸罐等8台槽罐</w:t>
      </w:r>
      <w:r>
        <w:rPr>
          <w:rFonts w:hint="eastAsia" w:asciiTheme="minorEastAsia" w:hAnsiTheme="minorEastAsia" w:eastAsiaTheme="minorEastAsia" w:cstheme="minorEastAsia"/>
          <w:color w:val="auto"/>
          <w:kern w:val="1"/>
          <w:sz w:val="24"/>
          <w:szCs w:val="24"/>
        </w:rPr>
        <w:t>（具体见货物清单）。</w:t>
      </w:r>
    </w:p>
    <w:p w14:paraId="17838D78">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1.2 交货地点：江苏索普新材料科技有限公司指定现场。</w:t>
      </w:r>
    </w:p>
    <w:p w14:paraId="28B083D3">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1.3 交货期：2026年</w:t>
      </w:r>
      <w:r>
        <w:rPr>
          <w:rFonts w:hint="eastAsia" w:asciiTheme="minorEastAsia" w:hAnsiTheme="minorEastAsia" w:eastAsiaTheme="minorEastAsia" w:cstheme="minorEastAsia"/>
          <w:color w:val="auto"/>
          <w:kern w:val="1"/>
          <w:sz w:val="24"/>
          <w:szCs w:val="24"/>
          <w:lang w:val="en-US" w:eastAsia="zh-CN"/>
        </w:rPr>
        <w:t>5</w:t>
      </w:r>
      <w:r>
        <w:rPr>
          <w:rFonts w:hint="eastAsia" w:asciiTheme="minorEastAsia" w:hAnsiTheme="minorEastAsia" w:eastAsiaTheme="minorEastAsia" w:cstheme="minorEastAsia"/>
          <w:color w:val="auto"/>
          <w:kern w:val="1"/>
          <w:sz w:val="24"/>
          <w:szCs w:val="24"/>
        </w:rPr>
        <w:t>月3</w:t>
      </w:r>
      <w:r>
        <w:rPr>
          <w:rFonts w:hint="eastAsia" w:asciiTheme="minorEastAsia" w:hAnsiTheme="minorEastAsia" w:eastAsiaTheme="minorEastAsia" w:cstheme="minorEastAsia"/>
          <w:color w:val="auto"/>
          <w:kern w:val="1"/>
          <w:sz w:val="24"/>
          <w:szCs w:val="24"/>
          <w:lang w:val="en-US" w:eastAsia="zh-CN"/>
        </w:rPr>
        <w:t>1</w:t>
      </w:r>
      <w:r>
        <w:rPr>
          <w:rFonts w:hint="eastAsia" w:asciiTheme="minorEastAsia" w:hAnsiTheme="minorEastAsia" w:eastAsiaTheme="minorEastAsia" w:cstheme="minorEastAsia"/>
          <w:color w:val="auto"/>
          <w:kern w:val="1"/>
          <w:sz w:val="24"/>
          <w:szCs w:val="24"/>
        </w:rPr>
        <w:t>日前（如无法满足请在报价时注明）。</w:t>
      </w:r>
    </w:p>
    <w:p w14:paraId="3B6DDB2D">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1.4 付款方式：付款方式银行现汇</w:t>
      </w:r>
    </w:p>
    <w:p w14:paraId="5293BDDE">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w:t>
      </w:r>
      <w:r>
        <w:rPr>
          <w:rFonts w:hint="eastAsia" w:asciiTheme="minorEastAsia" w:hAnsiTheme="minorEastAsia" w:eastAsiaTheme="minorEastAsia" w:cstheme="minorEastAsia"/>
          <w:color w:val="auto"/>
          <w:kern w:val="1"/>
          <w:sz w:val="24"/>
          <w:szCs w:val="24"/>
          <w:lang w:val="en-US" w:eastAsia="zh-CN"/>
        </w:rPr>
        <w:t>合同签订生效后，且与设计院完成图纸审查后 30天内，预付合同总价的10%</w:t>
      </w:r>
      <w:r>
        <w:rPr>
          <w:rFonts w:hint="eastAsia" w:asciiTheme="minorEastAsia" w:hAnsiTheme="minorEastAsia" w:eastAsiaTheme="minorEastAsia" w:cstheme="minorEastAsia"/>
          <w:color w:val="auto"/>
          <w:kern w:val="1"/>
          <w:sz w:val="24"/>
          <w:szCs w:val="24"/>
        </w:rPr>
        <w:t>；</w:t>
      </w:r>
    </w:p>
    <w:p w14:paraId="309626E4">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2）</w:t>
      </w:r>
      <w:r>
        <w:rPr>
          <w:rFonts w:hint="eastAsia" w:asciiTheme="minorEastAsia" w:hAnsiTheme="minorEastAsia" w:eastAsiaTheme="minorEastAsia" w:cstheme="minorEastAsia"/>
          <w:color w:val="auto"/>
          <w:kern w:val="1"/>
          <w:sz w:val="24"/>
          <w:szCs w:val="24"/>
          <w:lang w:val="en-US" w:eastAsia="zh-CN"/>
        </w:rPr>
        <w:t>报价方凭“合同设备”主要材料：完成主要材料订货（需提交订货合同复印件），支付合同总价的20%进度款</w:t>
      </w:r>
      <w:r>
        <w:rPr>
          <w:rFonts w:hint="eastAsia" w:asciiTheme="minorEastAsia" w:hAnsiTheme="minorEastAsia" w:eastAsiaTheme="minorEastAsia" w:cstheme="minorEastAsia"/>
          <w:color w:val="auto"/>
          <w:kern w:val="1"/>
          <w:sz w:val="24"/>
          <w:szCs w:val="24"/>
        </w:rPr>
        <w:t>；</w:t>
      </w:r>
    </w:p>
    <w:p w14:paraId="58BFF566">
      <w:pPr>
        <w:spacing w:line="360" w:lineRule="auto"/>
        <w:ind w:firstLine="480" w:firstLineChars="200"/>
        <w:jc w:val="left"/>
        <w:rPr>
          <w:rFonts w:hint="eastAsia" w:asciiTheme="minorEastAsia" w:hAnsiTheme="minorEastAsia" w:eastAsiaTheme="minorEastAsia" w:cstheme="minorEastAsia"/>
          <w:color w:val="auto"/>
          <w:kern w:val="1"/>
          <w:sz w:val="24"/>
          <w:szCs w:val="24"/>
          <w:lang w:val="en-US" w:eastAsia="zh-CN"/>
        </w:rPr>
      </w:pPr>
      <w:r>
        <w:rPr>
          <w:rFonts w:hint="eastAsia" w:asciiTheme="minorEastAsia" w:hAnsiTheme="minorEastAsia" w:eastAsiaTheme="minorEastAsia" w:cstheme="minorEastAsia"/>
          <w:color w:val="auto"/>
          <w:kern w:val="1"/>
          <w:sz w:val="24"/>
          <w:szCs w:val="24"/>
        </w:rPr>
        <w:t>3）</w:t>
      </w:r>
      <w:r>
        <w:rPr>
          <w:rFonts w:hint="eastAsia" w:asciiTheme="minorEastAsia" w:hAnsiTheme="minorEastAsia" w:eastAsiaTheme="minorEastAsia" w:cstheme="minorEastAsia"/>
          <w:color w:val="auto"/>
          <w:kern w:val="1"/>
          <w:sz w:val="24"/>
          <w:szCs w:val="24"/>
          <w:lang w:val="en-US" w:eastAsia="zh-CN"/>
        </w:rPr>
        <w:t>报价方“合同设备”主要材料到货，经采购人验证后，支付合同总价的20%进度款；</w:t>
      </w:r>
    </w:p>
    <w:p w14:paraId="4DE24A45">
      <w:pPr>
        <w:spacing w:line="360" w:lineRule="auto"/>
        <w:ind w:firstLine="480" w:firstLineChars="200"/>
        <w:jc w:val="left"/>
        <w:rPr>
          <w:rFonts w:hint="default" w:asciiTheme="minorEastAsia" w:hAnsiTheme="minorEastAsia" w:eastAsiaTheme="minorEastAsia" w:cstheme="minorEastAsia"/>
          <w:color w:val="auto"/>
          <w:kern w:val="1"/>
          <w:sz w:val="24"/>
          <w:szCs w:val="24"/>
          <w:lang w:val="en-US" w:eastAsia="zh-CN"/>
        </w:rPr>
      </w:pPr>
      <w:r>
        <w:rPr>
          <w:rFonts w:hint="eastAsia" w:asciiTheme="minorEastAsia" w:hAnsiTheme="minorEastAsia" w:eastAsiaTheme="minorEastAsia" w:cstheme="minorEastAsia"/>
          <w:color w:val="auto"/>
          <w:kern w:val="1"/>
          <w:sz w:val="24"/>
          <w:szCs w:val="24"/>
          <w:lang w:val="en-US" w:eastAsia="zh-CN"/>
        </w:rPr>
        <w:t>4</w:t>
      </w:r>
      <w:r>
        <w:rPr>
          <w:rFonts w:hint="eastAsia" w:asciiTheme="minorEastAsia" w:hAnsiTheme="minorEastAsia" w:eastAsiaTheme="minorEastAsia" w:cstheme="minorEastAsia"/>
          <w:color w:val="auto"/>
          <w:kern w:val="1"/>
          <w:sz w:val="24"/>
          <w:szCs w:val="24"/>
        </w:rPr>
        <w:t>）</w:t>
      </w:r>
      <w:r>
        <w:rPr>
          <w:rFonts w:hint="eastAsia" w:asciiTheme="minorEastAsia" w:hAnsiTheme="minorEastAsia" w:eastAsiaTheme="minorEastAsia" w:cstheme="minorEastAsia"/>
          <w:color w:val="auto"/>
          <w:kern w:val="1"/>
          <w:sz w:val="24"/>
          <w:szCs w:val="24"/>
          <w:lang w:val="en-US" w:eastAsia="zh-CN"/>
        </w:rPr>
        <w:t>报价方“合同设备”全部制造完成并验收合格，到货后，开具全额增值税专用发票后，30日内采购方支付合同总价的40%到货款；</w:t>
      </w:r>
    </w:p>
    <w:p w14:paraId="0A4C9911">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lang w:val="en-US" w:eastAsia="zh-CN"/>
        </w:rPr>
        <w:t>5</w:t>
      </w:r>
      <w:r>
        <w:rPr>
          <w:rFonts w:hint="eastAsia" w:asciiTheme="minorEastAsia" w:hAnsiTheme="minorEastAsia" w:eastAsiaTheme="minorEastAsia" w:cstheme="minorEastAsia"/>
          <w:color w:val="auto"/>
          <w:kern w:val="1"/>
          <w:sz w:val="24"/>
          <w:szCs w:val="24"/>
        </w:rPr>
        <w:t>）合同总价的10%作为质保金，“合同设备”投运后的12个月，或“合同设备”到现场的18个月，二者以先到为准。且无质量问题后支付，如质保期发生质量问题，</w:t>
      </w:r>
      <w:r>
        <w:rPr>
          <w:rFonts w:hint="eastAsia" w:asciiTheme="minorEastAsia" w:hAnsiTheme="minorEastAsia" w:eastAsiaTheme="minorEastAsia" w:cstheme="minorEastAsia"/>
          <w:color w:val="auto"/>
          <w:kern w:val="1"/>
          <w:sz w:val="24"/>
          <w:szCs w:val="24"/>
          <w:lang w:val="en-US" w:eastAsia="zh-CN"/>
        </w:rPr>
        <w:t>采购</w:t>
      </w:r>
      <w:r>
        <w:rPr>
          <w:rFonts w:hint="eastAsia" w:asciiTheme="minorEastAsia" w:hAnsiTheme="minorEastAsia" w:eastAsiaTheme="minorEastAsia" w:cstheme="minorEastAsia"/>
          <w:color w:val="auto"/>
          <w:kern w:val="1"/>
          <w:sz w:val="24"/>
          <w:szCs w:val="24"/>
        </w:rPr>
        <w:t>人有权从质保金中扣除维修费用。</w:t>
      </w:r>
    </w:p>
    <w:p w14:paraId="78F927B0">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1.5本项目报价通过线下方式进行：</w:t>
      </w:r>
    </w:p>
    <w:p w14:paraId="61E26F43">
      <w:pPr>
        <w:pStyle w:val="6"/>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采用线下报价应将报价书及相关资料以密封袋形式送达，密封袋外包装必须用“封条”密封，封条“格式自</w:t>
      </w:r>
      <w:bookmarkStart w:id="13" w:name="_GoBack"/>
      <w:bookmarkEnd w:id="13"/>
      <w:r>
        <w:rPr>
          <w:rFonts w:hint="eastAsia" w:asciiTheme="minorEastAsia" w:hAnsiTheme="minorEastAsia" w:eastAsiaTheme="minorEastAsia" w:cstheme="minorEastAsia"/>
          <w:sz w:val="24"/>
          <w:szCs w:val="24"/>
        </w:rPr>
        <w:t>定”，另需加盖公章、法人章，填写密封日期；在密封袋封面上需注明“报价项目名称，报价方名称、地址、联系人、联系电话”等，如快递邮件破损或封面无报价注释被误拆，我方概不负责；且必须在报价截止日之前送达，逾期将作为作无效报价处理。</w:t>
      </w:r>
    </w:p>
    <w:p w14:paraId="1B3A6E8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1.6与本报价有关的一切往来通讯请密封寄：</w:t>
      </w:r>
    </w:p>
    <w:p w14:paraId="1D4CC476">
      <w:pPr>
        <w:spacing w:line="360" w:lineRule="auto"/>
        <w:ind w:firstLine="954" w:firstLineChars="396"/>
        <w:jc w:val="left"/>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地址：江苏省镇江市京口区求索路101号</w:t>
      </w:r>
    </w:p>
    <w:p w14:paraId="3023BA4E">
      <w:pPr>
        <w:spacing w:line="360" w:lineRule="auto"/>
        <w:ind w:firstLine="954" w:firstLineChars="396"/>
        <w:jc w:val="left"/>
        <w:rPr>
          <w:rFonts w:hint="eastAsia" w:asciiTheme="minorEastAsia" w:hAnsiTheme="minorEastAsia" w:eastAsiaTheme="minorEastAsia" w:cstheme="minorEastAsia"/>
          <w:b/>
          <w:color w:val="auto"/>
          <w:kern w:val="1"/>
          <w:sz w:val="24"/>
          <w:szCs w:val="24"/>
          <w:lang w:val="en-US" w:eastAsia="zh-CN"/>
        </w:rPr>
      </w:pPr>
      <w:r>
        <w:rPr>
          <w:rFonts w:hint="eastAsia" w:asciiTheme="minorEastAsia" w:hAnsiTheme="minorEastAsia" w:eastAsiaTheme="minorEastAsia" w:cstheme="minorEastAsia"/>
          <w:b/>
          <w:color w:val="auto"/>
          <w:kern w:val="1"/>
          <w:sz w:val="24"/>
          <w:szCs w:val="24"/>
        </w:rPr>
        <w:t>联系人：</w:t>
      </w:r>
      <w:r>
        <w:rPr>
          <w:rFonts w:hint="eastAsia" w:asciiTheme="minorEastAsia" w:hAnsiTheme="minorEastAsia" w:eastAsiaTheme="minorEastAsia" w:cstheme="minorEastAsia"/>
          <w:b/>
          <w:color w:val="auto"/>
          <w:kern w:val="1"/>
          <w:sz w:val="24"/>
          <w:szCs w:val="24"/>
          <w:lang w:val="en-US" w:eastAsia="zh-CN"/>
        </w:rPr>
        <w:t>郭锋</w:t>
      </w:r>
      <w:r>
        <w:rPr>
          <w:rFonts w:hint="eastAsia" w:asciiTheme="minorEastAsia" w:hAnsiTheme="minorEastAsia" w:eastAsiaTheme="minorEastAsia" w:cstheme="minorEastAsia"/>
          <w:b/>
          <w:color w:val="auto"/>
          <w:kern w:val="1"/>
          <w:sz w:val="24"/>
          <w:szCs w:val="24"/>
        </w:rPr>
        <w:t>，手机：</w:t>
      </w:r>
      <w:r>
        <w:rPr>
          <w:rFonts w:hint="eastAsia" w:asciiTheme="minorEastAsia" w:hAnsiTheme="minorEastAsia" w:eastAsiaTheme="minorEastAsia" w:cstheme="minorEastAsia"/>
          <w:b/>
          <w:color w:val="auto"/>
          <w:kern w:val="1"/>
          <w:sz w:val="24"/>
          <w:szCs w:val="24"/>
          <w:lang w:val="en-US" w:eastAsia="zh-CN"/>
        </w:rPr>
        <w:t>15951400283</w:t>
      </w:r>
    </w:p>
    <w:p w14:paraId="7E7CC601">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1"/>
          <w:sz w:val="24"/>
          <w:szCs w:val="24"/>
        </w:rPr>
        <w:t>1.7报</w:t>
      </w:r>
      <w:r>
        <w:rPr>
          <w:rFonts w:hint="eastAsia" w:asciiTheme="minorEastAsia" w:hAnsiTheme="minorEastAsia" w:eastAsiaTheme="minorEastAsia" w:cstheme="minorEastAsia"/>
          <w:sz w:val="24"/>
          <w:szCs w:val="24"/>
        </w:rPr>
        <w:t>价截止及评审时间：202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年1月</w:t>
      </w: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日，下午14:00（北京时间）。</w:t>
      </w:r>
    </w:p>
    <w:p w14:paraId="0984999C">
      <w:pPr>
        <w:adjustRightInd w:val="0"/>
        <w:snapToGrid w:val="0"/>
        <w:spacing w:line="600" w:lineRule="exact"/>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凡对</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文件条款有疑义的，请在评审前按以下方式联系：</w:t>
      </w:r>
    </w:p>
    <w:p w14:paraId="62240250">
      <w:pPr>
        <w:spacing w:line="360" w:lineRule="auto"/>
        <w:ind w:firstLine="954" w:firstLineChars="396"/>
        <w:jc w:val="left"/>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地址：江苏省镇江市京口区求索路101号</w:t>
      </w:r>
    </w:p>
    <w:p w14:paraId="6CD9A569">
      <w:pPr>
        <w:spacing w:line="360" w:lineRule="auto"/>
        <w:ind w:firstLine="954" w:firstLineChars="396"/>
        <w:jc w:val="left"/>
        <w:rPr>
          <w:rFonts w:hint="eastAsia" w:asciiTheme="minorEastAsia" w:hAnsiTheme="minorEastAsia" w:eastAsiaTheme="minorEastAsia" w:cstheme="minorEastAsia"/>
          <w:b/>
          <w:color w:val="auto"/>
          <w:kern w:val="1"/>
          <w:sz w:val="24"/>
          <w:szCs w:val="24"/>
          <w:lang w:val="en-US" w:eastAsia="zh-CN"/>
        </w:rPr>
      </w:pPr>
      <w:r>
        <w:rPr>
          <w:rFonts w:hint="eastAsia" w:asciiTheme="minorEastAsia" w:hAnsiTheme="minorEastAsia" w:eastAsiaTheme="minorEastAsia" w:cstheme="minorEastAsia"/>
          <w:b/>
          <w:color w:val="auto"/>
          <w:kern w:val="1"/>
          <w:sz w:val="24"/>
          <w:szCs w:val="24"/>
        </w:rPr>
        <w:t>联系人：</w:t>
      </w:r>
      <w:r>
        <w:rPr>
          <w:rFonts w:hint="eastAsia" w:asciiTheme="minorEastAsia" w:hAnsiTheme="minorEastAsia" w:eastAsiaTheme="minorEastAsia" w:cstheme="minorEastAsia"/>
          <w:b/>
          <w:color w:val="auto"/>
          <w:kern w:val="1"/>
          <w:sz w:val="24"/>
          <w:szCs w:val="24"/>
          <w:lang w:val="en-US" w:eastAsia="zh-CN"/>
        </w:rPr>
        <w:t>郭锋</w:t>
      </w:r>
      <w:r>
        <w:rPr>
          <w:rFonts w:hint="eastAsia" w:asciiTheme="minorEastAsia" w:hAnsiTheme="minorEastAsia" w:eastAsiaTheme="minorEastAsia" w:cstheme="minorEastAsia"/>
          <w:b/>
          <w:color w:val="auto"/>
          <w:kern w:val="1"/>
          <w:sz w:val="24"/>
          <w:szCs w:val="24"/>
        </w:rPr>
        <w:t>，手机：</w:t>
      </w:r>
      <w:r>
        <w:rPr>
          <w:rFonts w:hint="eastAsia" w:asciiTheme="minorEastAsia" w:hAnsiTheme="minorEastAsia" w:eastAsiaTheme="minorEastAsia" w:cstheme="minorEastAsia"/>
          <w:b/>
          <w:color w:val="auto"/>
          <w:kern w:val="1"/>
          <w:sz w:val="24"/>
          <w:szCs w:val="24"/>
          <w:lang w:val="en-US" w:eastAsia="zh-CN"/>
        </w:rPr>
        <w:t>15951400283</w:t>
      </w:r>
    </w:p>
    <w:p w14:paraId="3F724849">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1.8 评审地点：江苏索普(集团)有限公司评审中心。</w:t>
      </w:r>
    </w:p>
    <w:p w14:paraId="360F6D0C">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1"/>
          <w:sz w:val="24"/>
          <w:szCs w:val="24"/>
        </w:rPr>
        <w:t>1.9 报价须知：</w:t>
      </w:r>
      <w:r>
        <w:rPr>
          <w:rFonts w:hint="eastAsia" w:asciiTheme="minorEastAsia" w:hAnsiTheme="minorEastAsia" w:eastAsiaTheme="minorEastAsia" w:cstheme="minorEastAsia"/>
          <w:sz w:val="24"/>
          <w:szCs w:val="24"/>
        </w:rPr>
        <w:t>报价为含13%增值税送到价。如国家税率调整，按合同含税价格/（1+合同约定税率）*（1+国家规定的新税率）调整合同价格开具发票。</w:t>
      </w:r>
    </w:p>
    <w:p w14:paraId="64766DFA">
      <w:pPr>
        <w:spacing w:line="360" w:lineRule="auto"/>
        <w:ind w:firstLine="480" w:firstLineChars="200"/>
        <w:jc w:val="left"/>
        <w:rPr>
          <w:rFonts w:hint="eastAsia" w:asciiTheme="minorEastAsia" w:hAnsiTheme="minorEastAsia" w:eastAsiaTheme="minorEastAsia" w:cstheme="minorEastAsia"/>
          <w:sz w:val="24"/>
          <w:szCs w:val="24"/>
        </w:rPr>
      </w:pPr>
      <w:bookmarkStart w:id="0" w:name="OLE_LINK5"/>
      <w:r>
        <w:rPr>
          <w:rFonts w:hint="eastAsia" w:asciiTheme="minorEastAsia" w:hAnsiTheme="minorEastAsia" w:eastAsiaTheme="minorEastAsia" w:cstheme="minorEastAsia"/>
          <w:kern w:val="1"/>
          <w:sz w:val="24"/>
          <w:szCs w:val="24"/>
        </w:rPr>
        <w:t>2.</w:t>
      </w:r>
      <w:r>
        <w:rPr>
          <w:rFonts w:hint="eastAsia" w:asciiTheme="minorEastAsia" w:hAnsiTheme="minorEastAsia" w:eastAsiaTheme="minorEastAsia" w:cstheme="minorEastAsia"/>
          <w:bCs/>
          <w:kern w:val="1"/>
          <w:sz w:val="24"/>
          <w:szCs w:val="24"/>
        </w:rPr>
        <w:t xml:space="preserve"> </w:t>
      </w:r>
      <w:r>
        <w:rPr>
          <w:rFonts w:hint="eastAsia" w:asciiTheme="minorEastAsia" w:hAnsiTheme="minorEastAsia" w:eastAsiaTheme="minorEastAsia" w:cstheme="minorEastAsia"/>
          <w:sz w:val="24"/>
          <w:szCs w:val="24"/>
        </w:rPr>
        <w:t>报价人</w:t>
      </w:r>
      <w:bookmarkEnd w:id="0"/>
      <w:r>
        <w:rPr>
          <w:rFonts w:hint="eastAsia" w:asciiTheme="minorEastAsia" w:hAnsiTheme="minorEastAsia" w:eastAsiaTheme="minorEastAsia" w:cstheme="minorEastAsia"/>
          <w:sz w:val="24"/>
          <w:szCs w:val="24"/>
        </w:rPr>
        <w:t>资质</w:t>
      </w:r>
    </w:p>
    <w:p w14:paraId="0BEB80EB">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2.1报价人具有独立法人资格，是有能力提供采购货物和相关服务的制造商；</w:t>
      </w:r>
    </w:p>
    <w:p w14:paraId="74ED12ED">
      <w:pPr>
        <w:spacing w:line="360" w:lineRule="auto"/>
        <w:ind w:firstLine="480" w:firstLineChars="2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2.2报价人应为具备仍在有效期内的A2级及以上压力容器设计、制造许可证的制造厂家，特种设备生产制造许可证 TS 资质证书，并在报价书中提供相应资质证明文件</w:t>
      </w:r>
    </w:p>
    <w:p w14:paraId="7DC80172">
      <w:pPr>
        <w:spacing w:line="360" w:lineRule="auto"/>
        <w:ind w:firstLine="480" w:firstLineChars="2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2.3报价人至少有1台直径2.5m以上的储罐供货业绩</w:t>
      </w:r>
      <w:r>
        <w:rPr>
          <w:rFonts w:hint="eastAsia" w:asciiTheme="minorEastAsia" w:hAnsiTheme="minorEastAsia" w:eastAsiaTheme="minorEastAsia" w:cstheme="minorEastAsia"/>
          <w:sz w:val="24"/>
          <w:szCs w:val="24"/>
        </w:rPr>
        <w:t>，且已连续稳定运行两年以上</w:t>
      </w:r>
      <w:r>
        <w:rPr>
          <w:rFonts w:hint="eastAsia" w:asciiTheme="minorEastAsia" w:hAnsiTheme="minorEastAsia" w:eastAsiaTheme="minorEastAsia" w:cstheme="minorEastAsia"/>
          <w:sz w:val="24"/>
          <w:szCs w:val="24"/>
          <w:lang w:val="en-US" w:eastAsia="zh-CN"/>
        </w:rPr>
        <w:t>的供货业绩</w:t>
      </w:r>
      <w:r>
        <w:rPr>
          <w:rFonts w:hint="eastAsia" w:asciiTheme="minorEastAsia" w:hAnsiTheme="minorEastAsia" w:eastAsiaTheme="minorEastAsia" w:cstheme="minorEastAsia"/>
          <w:sz w:val="24"/>
          <w:szCs w:val="24"/>
        </w:rPr>
        <w:t>（提供业绩表、合同复印件</w:t>
      </w:r>
      <w:r>
        <w:rPr>
          <w:rFonts w:hint="eastAsia" w:asciiTheme="minorEastAsia" w:hAnsiTheme="minorEastAsia" w:eastAsiaTheme="minorEastAsia" w:cstheme="minorEastAsia"/>
          <w:sz w:val="24"/>
          <w:szCs w:val="24"/>
          <w:lang w:val="en-US" w:eastAsia="zh-CN"/>
        </w:rPr>
        <w:t>、发票复印件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报价人需对业绩的真实性承担全部责任，未按上述要求提供的业绩证明文件为无效证明文件；</w:t>
      </w:r>
    </w:p>
    <w:p w14:paraId="31A8BD89">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信誉要求：报价人在最近三年内（2022年1月至报价截止日）没有骗取中选和严重违约及不在采购人负面清单限制客户名单内。</w:t>
      </w:r>
    </w:p>
    <w:p w14:paraId="79171B9F">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重大质量问题（报价人提供承诺书） </w:t>
      </w:r>
    </w:p>
    <w:p w14:paraId="12CCF447">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（1）报价人未被“国家企业信用信息公示系统”网站 （www.gsxt.gov.cn）列入严重违法失信企业名单，提供网站截图。</w:t>
      </w:r>
    </w:p>
    <w:p w14:paraId="7B09674E">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（2）报价人、法定代表人或者负责人未被人民法院在“信用中国”网站（www.creditchina.gov.cn）列入失信被执行人，提供网页截图。  </w:t>
      </w:r>
    </w:p>
    <w:p w14:paraId="1AD0AAF2">
      <w:pPr>
        <w:adjustRightInd w:val="0"/>
        <w:snapToGrid w:val="0"/>
        <w:spacing w:line="6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2.3报价人应具备良好的售后服务能力，要求电话联系后4小时内必须给予回复，明确解决方案；</w:t>
      </w:r>
    </w:p>
    <w:p w14:paraId="6F4C8025">
      <w:pPr>
        <w:adjustRightInd w:val="0"/>
        <w:snapToGrid w:val="0"/>
        <w:spacing w:line="600" w:lineRule="exact"/>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2.4报价文件需包含：营业执照、税务登记证、组织机构代码证、一般纳税人证明材料、生产经营资质、业绩、数据表及详细配置方案等</w:t>
      </w:r>
    </w:p>
    <w:p w14:paraId="3D23FFE1">
      <w:pPr>
        <w:numPr>
          <w:ilvl w:val="0"/>
          <w:numId w:val="2"/>
        </w:numPr>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报价货物清单及技术要求</w:t>
      </w:r>
    </w:p>
    <w:p w14:paraId="77F57710">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货物清单：</w:t>
      </w:r>
    </w:p>
    <w:p w14:paraId="73175CB0">
      <w:pPr>
        <w:numPr>
          <w:ilvl w:val="0"/>
          <w:numId w:val="0"/>
        </w:numPr>
        <w:jc w:val="left"/>
        <w:rPr>
          <w:rFonts w:hint="eastAsia" w:asciiTheme="minorEastAsia" w:hAnsiTheme="minorEastAsia" w:eastAsiaTheme="minorEastAsia" w:cstheme="minorEastAsia"/>
          <w:sz w:val="24"/>
          <w:szCs w:val="24"/>
        </w:rPr>
      </w:pPr>
    </w:p>
    <w:tbl>
      <w:tblPr>
        <w:tblStyle w:val="10"/>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3203"/>
        <w:gridCol w:w="1597"/>
        <w:gridCol w:w="922"/>
        <w:gridCol w:w="1875"/>
      </w:tblGrid>
      <w:tr w14:paraId="3575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22" w:type="dxa"/>
            <w:noWrap w:val="0"/>
            <w:vAlign w:val="center"/>
          </w:tcPr>
          <w:p w14:paraId="5AD4A2F7">
            <w:pPr>
              <w:keepNext/>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序号</w:t>
            </w:r>
          </w:p>
        </w:tc>
        <w:tc>
          <w:tcPr>
            <w:tcW w:w="3203" w:type="dxa"/>
            <w:noWrap w:val="0"/>
            <w:vAlign w:val="center"/>
          </w:tcPr>
          <w:p w14:paraId="4C38DFF3">
            <w:pPr>
              <w:keepNext/>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名称</w:t>
            </w:r>
          </w:p>
        </w:tc>
        <w:tc>
          <w:tcPr>
            <w:tcW w:w="1597" w:type="dxa"/>
            <w:noWrap w:val="0"/>
            <w:vAlign w:val="center"/>
          </w:tcPr>
          <w:p w14:paraId="3BB1D87D">
            <w:pPr>
              <w:keepNext/>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1"/>
                <w:sz w:val="24"/>
                <w:szCs w:val="24"/>
                <w:lang w:eastAsia="zh-CN"/>
              </w:rPr>
            </w:pPr>
            <w:r>
              <w:rPr>
                <w:rFonts w:hint="eastAsia" w:asciiTheme="minorEastAsia" w:hAnsiTheme="minorEastAsia" w:eastAsiaTheme="minorEastAsia" w:cstheme="minorEastAsia"/>
                <w:b/>
                <w:color w:val="auto"/>
                <w:kern w:val="1"/>
                <w:sz w:val="24"/>
                <w:szCs w:val="24"/>
                <w:lang w:val="en-US" w:eastAsia="zh-CN"/>
              </w:rPr>
              <w:t>位号</w:t>
            </w:r>
          </w:p>
        </w:tc>
        <w:tc>
          <w:tcPr>
            <w:tcW w:w="922" w:type="dxa"/>
            <w:noWrap w:val="0"/>
            <w:vAlign w:val="center"/>
          </w:tcPr>
          <w:p w14:paraId="10C1F776">
            <w:pPr>
              <w:keepNext/>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数量</w:t>
            </w:r>
          </w:p>
        </w:tc>
        <w:tc>
          <w:tcPr>
            <w:tcW w:w="1875" w:type="dxa"/>
            <w:noWrap w:val="0"/>
            <w:vAlign w:val="center"/>
          </w:tcPr>
          <w:p w14:paraId="763B1FFE">
            <w:pPr>
              <w:keepNext/>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备注</w:t>
            </w:r>
          </w:p>
        </w:tc>
      </w:tr>
      <w:tr w14:paraId="3A3B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2" w:type="dxa"/>
            <w:noWrap w:val="0"/>
            <w:vAlign w:val="center"/>
          </w:tcPr>
          <w:p w14:paraId="5BF04CBE">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rPr>
            </w:pPr>
            <w:r>
              <w:rPr>
                <w:rFonts w:hint="eastAsia" w:ascii="宋体" w:eastAsia="宋体" w:hAnsiTheme="minorEastAsia" w:cstheme="minorEastAsia"/>
                <w:color w:val="auto"/>
                <w:kern w:val="1"/>
                <w:sz w:val="22"/>
                <w:szCs w:val="24"/>
              </w:rPr>
              <w:t>1</w:t>
            </w:r>
          </w:p>
        </w:tc>
        <w:tc>
          <w:tcPr>
            <w:tcW w:w="3203" w:type="dxa"/>
            <w:noWrap w:val="0"/>
            <w:vAlign w:val="center"/>
          </w:tcPr>
          <w:p w14:paraId="66AB71EA">
            <w:pPr>
              <w:keepNext/>
              <w:keepLines w:val="0"/>
              <w:widowControl/>
              <w:suppressLineNumbers w:val="0"/>
              <w:snapToGrid w:val="0"/>
              <w:ind w:left="0" w:leftChars="0" w:right="0" w:rightChars="0" w:firstLine="0" w:firstLineChars="0"/>
              <w:jc w:val="left"/>
              <w:textAlignment w:val="center"/>
              <w:rPr>
                <w:rFonts w:hint="default" w:ascii="宋体" w:eastAsia="宋体" w:hAnsiTheme="minorEastAsia" w:cstheme="minorEastAsia"/>
                <w:color w:val="auto"/>
                <w:kern w:val="1"/>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常压冷凝液闪蒸罐</w:t>
            </w:r>
          </w:p>
        </w:tc>
        <w:tc>
          <w:tcPr>
            <w:tcW w:w="1597" w:type="dxa"/>
            <w:noWrap w:val="0"/>
            <w:vAlign w:val="center"/>
          </w:tcPr>
          <w:p w14:paraId="347C1E31">
            <w:pPr>
              <w:keepNext/>
              <w:keepLines w:val="0"/>
              <w:widowControl/>
              <w:suppressLineNumbers w:val="0"/>
              <w:snapToGrid w:val="0"/>
              <w:ind w:left="0" w:leftChars="0" w:right="0" w:rightChars="0" w:firstLine="0" w:firstLineChars="0"/>
              <w:jc w:val="center"/>
              <w:textAlignment w:val="center"/>
              <w:rPr>
                <w:rFonts w:hint="eastAsia" w:ascii="宋体" w:eastAsia="宋体" w:hAnsiTheme="minorEastAsia" w:cstheme="minorEastAsia"/>
                <w:color w:val="auto"/>
                <w:kern w:val="1"/>
                <w:sz w:val="22"/>
                <w:szCs w:val="24"/>
              </w:rPr>
            </w:pPr>
            <w:r>
              <w:rPr>
                <w:rFonts w:hint="eastAsia" w:ascii="宋体" w:hAnsi="宋体" w:eastAsia="宋体" w:cs="宋体"/>
                <w:i w:val="0"/>
                <w:iCs w:val="0"/>
                <w:snapToGrid w:val="0"/>
                <w:color w:val="000000"/>
                <w:kern w:val="0"/>
                <w:sz w:val="22"/>
                <w:szCs w:val="22"/>
                <w:u w:val="none"/>
                <w:lang w:val="en-US" w:eastAsia="zh-CN" w:bidi="ar"/>
              </w:rPr>
              <w:t>50-V-801</w:t>
            </w:r>
          </w:p>
        </w:tc>
        <w:tc>
          <w:tcPr>
            <w:tcW w:w="922" w:type="dxa"/>
            <w:noWrap w:val="0"/>
            <w:vAlign w:val="center"/>
          </w:tcPr>
          <w:p w14:paraId="4C560A58">
            <w:pPr>
              <w:keepNext/>
              <w:snapToGrid w:val="0"/>
              <w:spacing w:line="240" w:lineRule="auto"/>
              <w:ind w:left="0" w:leftChars="0" w:right="0" w:rightChars="0" w:firstLine="0" w:firstLineChars="0"/>
              <w:jc w:val="center"/>
              <w:rPr>
                <w:rFonts w:hint="default" w:ascii="宋体" w:eastAsia="宋体" w:hAnsiTheme="minorEastAsia" w:cstheme="minorEastAsia"/>
                <w:color w:val="auto"/>
                <w:kern w:val="1"/>
                <w:sz w:val="22"/>
                <w:szCs w:val="24"/>
                <w:lang w:val="en-US" w:eastAsia="zh-CN"/>
              </w:rPr>
            </w:pPr>
            <w:r>
              <w:rPr>
                <w:rFonts w:hint="eastAsia" w:ascii="宋体" w:eastAsia="宋体" w:hAnsiTheme="minorEastAsia" w:cstheme="minorEastAsia"/>
                <w:color w:val="auto"/>
                <w:kern w:val="1"/>
                <w:sz w:val="22"/>
                <w:szCs w:val="24"/>
                <w:lang w:val="en-US" w:eastAsia="zh-CN"/>
              </w:rPr>
              <w:t>1台</w:t>
            </w:r>
          </w:p>
        </w:tc>
        <w:tc>
          <w:tcPr>
            <w:tcW w:w="1875" w:type="dxa"/>
            <w:vMerge w:val="restart"/>
            <w:noWrap w:val="0"/>
            <w:vAlign w:val="center"/>
          </w:tcPr>
          <w:p w14:paraId="41F55457">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r>
              <w:rPr>
                <w:rFonts w:hint="eastAsia" w:ascii="宋体" w:eastAsia="宋体" w:hAnsiTheme="minorEastAsia" w:cstheme="minorEastAsia"/>
                <w:color w:val="auto"/>
                <w:kern w:val="1"/>
                <w:sz w:val="22"/>
                <w:szCs w:val="24"/>
                <w:lang w:val="en-US" w:eastAsia="zh-CN"/>
              </w:rPr>
              <w:t>如有基础模版、地脚螺栓，则报价人需在中选两周内交货到现场</w:t>
            </w:r>
          </w:p>
        </w:tc>
      </w:tr>
      <w:tr w14:paraId="6D13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2" w:type="dxa"/>
            <w:noWrap w:val="0"/>
            <w:vAlign w:val="center"/>
          </w:tcPr>
          <w:p w14:paraId="7E3C50C8">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r>
              <w:rPr>
                <w:rFonts w:hint="eastAsia" w:ascii="宋体" w:eastAsia="宋体" w:hAnsiTheme="minorEastAsia" w:cstheme="minorEastAsia"/>
                <w:color w:val="auto"/>
                <w:kern w:val="1"/>
                <w:sz w:val="22"/>
                <w:szCs w:val="24"/>
                <w:lang w:val="en-US" w:eastAsia="zh-CN"/>
              </w:rPr>
              <w:t>2</w:t>
            </w:r>
          </w:p>
        </w:tc>
        <w:tc>
          <w:tcPr>
            <w:tcW w:w="3203" w:type="dxa"/>
            <w:noWrap w:val="0"/>
            <w:vAlign w:val="center"/>
          </w:tcPr>
          <w:p w14:paraId="0BABB438">
            <w:pPr>
              <w:keepNext/>
              <w:keepLines w:val="0"/>
              <w:widowControl/>
              <w:suppressLineNumbers w:val="0"/>
              <w:snapToGrid w:val="0"/>
              <w:ind w:left="0" w:leftChars="0" w:right="0" w:rightChars="0" w:firstLine="0" w:firstLineChars="0"/>
              <w:jc w:val="left"/>
              <w:textAlignment w:val="center"/>
              <w:rPr>
                <w:rFonts w:hint="eastAsia" w:ascii="宋体" w:eastAsia="宋体" w:hAnsiTheme="minorEastAsia" w:cstheme="minorEastAsia"/>
                <w:color w:val="auto"/>
                <w:kern w:val="1"/>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中压冷凝液闪蒸罐</w:t>
            </w:r>
          </w:p>
        </w:tc>
        <w:tc>
          <w:tcPr>
            <w:tcW w:w="1597" w:type="dxa"/>
            <w:noWrap w:val="0"/>
            <w:vAlign w:val="center"/>
          </w:tcPr>
          <w:p w14:paraId="604999E9">
            <w:pPr>
              <w:keepNext/>
              <w:keepLines w:val="0"/>
              <w:widowControl/>
              <w:suppressLineNumbers w:val="0"/>
              <w:snapToGrid w:val="0"/>
              <w:ind w:left="0" w:leftChars="0" w:right="0" w:rightChars="0" w:firstLine="0" w:firstLineChars="0"/>
              <w:jc w:val="center"/>
              <w:textAlignment w:val="center"/>
              <w:rPr>
                <w:rFonts w:hint="eastAsia" w:ascii="宋体" w:eastAsia="宋体" w:hAnsiTheme="minorEastAsia" w:cstheme="minorEastAsia"/>
                <w:color w:val="auto"/>
                <w:kern w:val="1"/>
                <w:sz w:val="22"/>
                <w:szCs w:val="24"/>
              </w:rPr>
            </w:pPr>
            <w:r>
              <w:rPr>
                <w:rFonts w:hint="eastAsia" w:ascii="宋体" w:hAnsi="宋体" w:eastAsia="宋体" w:cs="宋体"/>
                <w:i w:val="0"/>
                <w:iCs w:val="0"/>
                <w:snapToGrid w:val="0"/>
                <w:color w:val="000000"/>
                <w:kern w:val="0"/>
                <w:sz w:val="22"/>
                <w:szCs w:val="22"/>
                <w:u w:val="none"/>
                <w:lang w:val="en-US" w:eastAsia="zh-CN" w:bidi="ar"/>
              </w:rPr>
              <w:t>50-V-802</w:t>
            </w:r>
          </w:p>
        </w:tc>
        <w:tc>
          <w:tcPr>
            <w:tcW w:w="922" w:type="dxa"/>
            <w:noWrap w:val="0"/>
            <w:vAlign w:val="center"/>
          </w:tcPr>
          <w:p w14:paraId="00B8E6D8">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r>
              <w:rPr>
                <w:rFonts w:hint="eastAsia" w:ascii="宋体" w:eastAsia="宋体" w:hAnsiTheme="minorEastAsia" w:cstheme="minorEastAsia"/>
                <w:color w:val="auto"/>
                <w:kern w:val="1"/>
                <w:sz w:val="22"/>
                <w:szCs w:val="24"/>
                <w:lang w:val="en-US" w:eastAsia="zh-CN"/>
              </w:rPr>
              <w:t>1台</w:t>
            </w:r>
          </w:p>
        </w:tc>
        <w:tc>
          <w:tcPr>
            <w:tcW w:w="1875" w:type="dxa"/>
            <w:vMerge w:val="continue"/>
            <w:noWrap w:val="0"/>
            <w:vAlign w:val="center"/>
          </w:tcPr>
          <w:p w14:paraId="298C93CD">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p>
        </w:tc>
      </w:tr>
      <w:tr w14:paraId="3D80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2" w:type="dxa"/>
            <w:noWrap w:val="0"/>
            <w:vAlign w:val="center"/>
          </w:tcPr>
          <w:p w14:paraId="04A54A65">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r>
              <w:rPr>
                <w:rFonts w:hint="eastAsia" w:ascii="宋体" w:eastAsia="宋体" w:hAnsiTheme="minorEastAsia" w:cstheme="minorEastAsia"/>
                <w:color w:val="auto"/>
                <w:kern w:val="1"/>
                <w:sz w:val="22"/>
                <w:szCs w:val="24"/>
                <w:lang w:val="en-US" w:eastAsia="zh-CN"/>
              </w:rPr>
              <w:t>3</w:t>
            </w:r>
          </w:p>
        </w:tc>
        <w:tc>
          <w:tcPr>
            <w:tcW w:w="3203" w:type="dxa"/>
            <w:noWrap w:val="0"/>
            <w:vAlign w:val="center"/>
          </w:tcPr>
          <w:p w14:paraId="6531F5C3">
            <w:pPr>
              <w:keepNext/>
              <w:keepLines w:val="0"/>
              <w:widowControl/>
              <w:suppressLineNumbers w:val="0"/>
              <w:snapToGrid w:val="0"/>
              <w:ind w:left="0" w:leftChars="0" w:right="0" w:rightChars="0" w:firstLine="0" w:firstLineChars="0"/>
              <w:jc w:val="left"/>
              <w:textAlignment w:val="center"/>
              <w:rPr>
                <w:rFonts w:hint="eastAsia" w:ascii="宋体" w:eastAsia="宋体" w:hAnsiTheme="minorEastAsia" w:cstheme="minorEastAsia"/>
                <w:color w:val="auto"/>
                <w:kern w:val="1"/>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废水收集地下槽</w:t>
            </w:r>
          </w:p>
        </w:tc>
        <w:tc>
          <w:tcPr>
            <w:tcW w:w="1597" w:type="dxa"/>
            <w:noWrap w:val="0"/>
            <w:vAlign w:val="center"/>
          </w:tcPr>
          <w:p w14:paraId="5AA72183">
            <w:pPr>
              <w:keepNext/>
              <w:keepLines w:val="0"/>
              <w:widowControl/>
              <w:suppressLineNumbers w:val="0"/>
              <w:snapToGrid w:val="0"/>
              <w:ind w:left="0" w:leftChars="0" w:right="0" w:rightChars="0" w:firstLine="0" w:firstLineChars="0"/>
              <w:jc w:val="center"/>
              <w:textAlignment w:val="center"/>
              <w:rPr>
                <w:rFonts w:hint="eastAsia" w:ascii="宋体" w:eastAsia="宋体" w:hAnsiTheme="minorEastAsia" w:cstheme="minorEastAsia"/>
                <w:color w:val="auto"/>
                <w:kern w:val="1"/>
                <w:sz w:val="22"/>
                <w:szCs w:val="24"/>
              </w:rPr>
            </w:pPr>
            <w:r>
              <w:rPr>
                <w:rFonts w:hint="eastAsia" w:ascii="宋体" w:hAnsi="宋体" w:eastAsia="宋体" w:cs="宋体"/>
                <w:i w:val="0"/>
                <w:iCs w:val="0"/>
                <w:snapToGrid w:val="0"/>
                <w:color w:val="000000"/>
                <w:kern w:val="0"/>
                <w:sz w:val="22"/>
                <w:szCs w:val="22"/>
                <w:u w:val="none"/>
                <w:lang w:val="en-US" w:eastAsia="zh-CN" w:bidi="ar"/>
              </w:rPr>
              <w:t>50-V-803</w:t>
            </w:r>
          </w:p>
        </w:tc>
        <w:tc>
          <w:tcPr>
            <w:tcW w:w="922" w:type="dxa"/>
            <w:noWrap w:val="0"/>
            <w:vAlign w:val="center"/>
          </w:tcPr>
          <w:p w14:paraId="49D94AA9">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r>
              <w:rPr>
                <w:rFonts w:hint="eastAsia" w:ascii="宋体" w:eastAsia="宋体" w:hAnsiTheme="minorEastAsia" w:cstheme="minorEastAsia"/>
                <w:color w:val="auto"/>
                <w:kern w:val="1"/>
                <w:sz w:val="22"/>
                <w:szCs w:val="24"/>
                <w:lang w:val="en-US" w:eastAsia="zh-CN"/>
              </w:rPr>
              <w:t>1台</w:t>
            </w:r>
          </w:p>
        </w:tc>
        <w:tc>
          <w:tcPr>
            <w:tcW w:w="1875" w:type="dxa"/>
            <w:vMerge w:val="continue"/>
            <w:noWrap w:val="0"/>
            <w:vAlign w:val="center"/>
          </w:tcPr>
          <w:p w14:paraId="43596490">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p>
        </w:tc>
      </w:tr>
      <w:tr w14:paraId="0BF6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2" w:type="dxa"/>
            <w:noWrap w:val="0"/>
            <w:vAlign w:val="center"/>
          </w:tcPr>
          <w:p w14:paraId="3E9BF32F">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r>
              <w:rPr>
                <w:rFonts w:hint="eastAsia" w:ascii="宋体" w:eastAsia="宋体" w:hAnsiTheme="minorEastAsia" w:cstheme="minorEastAsia"/>
                <w:color w:val="auto"/>
                <w:kern w:val="1"/>
                <w:sz w:val="22"/>
                <w:szCs w:val="24"/>
                <w:lang w:val="en-US" w:eastAsia="zh-CN"/>
              </w:rPr>
              <w:t>4</w:t>
            </w:r>
          </w:p>
        </w:tc>
        <w:tc>
          <w:tcPr>
            <w:tcW w:w="3203" w:type="dxa"/>
            <w:noWrap w:val="0"/>
            <w:vAlign w:val="center"/>
          </w:tcPr>
          <w:p w14:paraId="74515F47">
            <w:pPr>
              <w:keepNext/>
              <w:keepLines w:val="0"/>
              <w:widowControl/>
              <w:suppressLineNumbers w:val="0"/>
              <w:snapToGrid w:val="0"/>
              <w:ind w:left="0" w:leftChars="0" w:right="0" w:rightChars="0" w:firstLine="0" w:firstLineChars="0"/>
              <w:jc w:val="left"/>
              <w:textAlignment w:val="center"/>
              <w:rPr>
                <w:rFonts w:hint="eastAsia" w:ascii="宋体" w:eastAsia="宋体" w:hAnsiTheme="minorEastAsia" w:cstheme="minorEastAsia"/>
                <w:color w:val="auto"/>
                <w:kern w:val="1"/>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乙酸乙酯塔塔顶回流罐</w:t>
            </w:r>
          </w:p>
        </w:tc>
        <w:tc>
          <w:tcPr>
            <w:tcW w:w="1597" w:type="dxa"/>
            <w:noWrap w:val="0"/>
            <w:vAlign w:val="center"/>
          </w:tcPr>
          <w:p w14:paraId="3B55AAC9">
            <w:pPr>
              <w:keepNext/>
              <w:keepLines w:val="0"/>
              <w:widowControl/>
              <w:suppressLineNumbers w:val="0"/>
              <w:snapToGrid w:val="0"/>
              <w:ind w:left="0" w:leftChars="0" w:right="0" w:rightChars="0" w:firstLine="0" w:firstLineChars="0"/>
              <w:jc w:val="center"/>
              <w:textAlignment w:val="center"/>
              <w:rPr>
                <w:rFonts w:hint="eastAsia" w:ascii="宋体" w:eastAsia="宋体" w:hAnsiTheme="minorEastAsia" w:cstheme="minorEastAsia"/>
                <w:color w:val="auto"/>
                <w:kern w:val="1"/>
                <w:sz w:val="22"/>
                <w:szCs w:val="24"/>
              </w:rPr>
            </w:pPr>
            <w:r>
              <w:rPr>
                <w:rFonts w:hint="eastAsia" w:ascii="宋体" w:hAnsi="宋体" w:eastAsia="宋体" w:cs="宋体"/>
                <w:i w:val="0"/>
                <w:iCs w:val="0"/>
                <w:snapToGrid w:val="0"/>
                <w:color w:val="000000"/>
                <w:kern w:val="0"/>
                <w:sz w:val="22"/>
                <w:szCs w:val="22"/>
                <w:u w:val="none"/>
                <w:lang w:val="en-US" w:eastAsia="zh-CN" w:bidi="ar"/>
              </w:rPr>
              <w:t>52-V-325</w:t>
            </w:r>
          </w:p>
        </w:tc>
        <w:tc>
          <w:tcPr>
            <w:tcW w:w="922" w:type="dxa"/>
            <w:noWrap w:val="0"/>
            <w:vAlign w:val="center"/>
          </w:tcPr>
          <w:p w14:paraId="2328B1C9">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r>
              <w:rPr>
                <w:rFonts w:hint="eastAsia" w:ascii="宋体" w:eastAsia="宋体" w:hAnsiTheme="minorEastAsia" w:cstheme="minorEastAsia"/>
                <w:color w:val="auto"/>
                <w:kern w:val="1"/>
                <w:sz w:val="22"/>
                <w:szCs w:val="24"/>
                <w:lang w:val="en-US" w:eastAsia="zh-CN"/>
              </w:rPr>
              <w:t>1台</w:t>
            </w:r>
          </w:p>
        </w:tc>
        <w:tc>
          <w:tcPr>
            <w:tcW w:w="1875" w:type="dxa"/>
            <w:vMerge w:val="continue"/>
            <w:noWrap w:val="0"/>
            <w:vAlign w:val="center"/>
          </w:tcPr>
          <w:p w14:paraId="23E54472">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p>
        </w:tc>
      </w:tr>
      <w:tr w14:paraId="3895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2" w:type="dxa"/>
            <w:noWrap w:val="0"/>
            <w:vAlign w:val="center"/>
          </w:tcPr>
          <w:p w14:paraId="2E697B26">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r>
              <w:rPr>
                <w:rFonts w:hint="eastAsia" w:ascii="宋体" w:eastAsia="宋体" w:hAnsiTheme="minorEastAsia" w:cstheme="minorEastAsia"/>
                <w:color w:val="auto"/>
                <w:kern w:val="1"/>
                <w:sz w:val="22"/>
                <w:szCs w:val="24"/>
                <w:lang w:val="en-US" w:eastAsia="zh-CN"/>
              </w:rPr>
              <w:t>5</w:t>
            </w:r>
          </w:p>
        </w:tc>
        <w:tc>
          <w:tcPr>
            <w:tcW w:w="3203" w:type="dxa"/>
            <w:noWrap w:val="0"/>
            <w:vAlign w:val="center"/>
          </w:tcPr>
          <w:p w14:paraId="065386B0">
            <w:pPr>
              <w:keepNext/>
              <w:keepLines w:val="0"/>
              <w:widowControl/>
              <w:suppressLineNumbers w:val="0"/>
              <w:snapToGrid w:val="0"/>
              <w:ind w:left="0" w:leftChars="0" w:right="0" w:rightChars="0" w:firstLine="0" w:firstLineChars="0"/>
              <w:jc w:val="left"/>
              <w:textAlignment w:val="center"/>
              <w:rPr>
                <w:rFonts w:hint="eastAsia" w:ascii="宋体" w:eastAsia="宋体" w:hAnsiTheme="minorEastAsia" w:cstheme="minorEastAsia"/>
                <w:color w:val="auto"/>
                <w:kern w:val="1"/>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乙酸分离罐</w:t>
            </w:r>
          </w:p>
        </w:tc>
        <w:tc>
          <w:tcPr>
            <w:tcW w:w="1597" w:type="dxa"/>
            <w:noWrap w:val="0"/>
            <w:vAlign w:val="center"/>
          </w:tcPr>
          <w:p w14:paraId="71F94F32">
            <w:pPr>
              <w:keepNext/>
              <w:keepLines w:val="0"/>
              <w:widowControl/>
              <w:suppressLineNumbers w:val="0"/>
              <w:snapToGrid w:val="0"/>
              <w:ind w:left="0" w:leftChars="0" w:right="0" w:rightChars="0" w:firstLine="0" w:firstLineChars="0"/>
              <w:jc w:val="center"/>
              <w:textAlignment w:val="center"/>
              <w:rPr>
                <w:rFonts w:hint="eastAsia" w:ascii="宋体" w:eastAsia="宋体" w:hAnsiTheme="minorEastAsia" w:cstheme="minorEastAsia"/>
                <w:color w:val="auto"/>
                <w:kern w:val="1"/>
                <w:sz w:val="22"/>
                <w:szCs w:val="24"/>
              </w:rPr>
            </w:pPr>
            <w:r>
              <w:rPr>
                <w:rFonts w:hint="eastAsia" w:ascii="宋体" w:hAnsi="宋体" w:eastAsia="宋体" w:cs="宋体"/>
                <w:i w:val="0"/>
                <w:iCs w:val="0"/>
                <w:snapToGrid w:val="0"/>
                <w:color w:val="000000"/>
                <w:kern w:val="0"/>
                <w:sz w:val="22"/>
                <w:szCs w:val="22"/>
                <w:u w:val="none"/>
                <w:lang w:val="en-US" w:eastAsia="zh-CN" w:bidi="ar"/>
              </w:rPr>
              <w:t>52-V-521</w:t>
            </w:r>
          </w:p>
        </w:tc>
        <w:tc>
          <w:tcPr>
            <w:tcW w:w="922" w:type="dxa"/>
            <w:noWrap w:val="0"/>
            <w:vAlign w:val="center"/>
          </w:tcPr>
          <w:p w14:paraId="2F8368F1">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r>
              <w:rPr>
                <w:rFonts w:hint="eastAsia" w:ascii="宋体" w:eastAsia="宋体" w:hAnsiTheme="minorEastAsia" w:cstheme="minorEastAsia"/>
                <w:color w:val="auto"/>
                <w:kern w:val="1"/>
                <w:sz w:val="22"/>
                <w:szCs w:val="24"/>
                <w:lang w:val="en-US" w:eastAsia="zh-CN"/>
              </w:rPr>
              <w:t>1台</w:t>
            </w:r>
          </w:p>
        </w:tc>
        <w:tc>
          <w:tcPr>
            <w:tcW w:w="1875" w:type="dxa"/>
            <w:vMerge w:val="continue"/>
            <w:noWrap w:val="0"/>
            <w:vAlign w:val="center"/>
          </w:tcPr>
          <w:p w14:paraId="2D78D499">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p>
        </w:tc>
      </w:tr>
      <w:tr w14:paraId="1BCD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2" w:type="dxa"/>
            <w:noWrap w:val="0"/>
            <w:vAlign w:val="center"/>
          </w:tcPr>
          <w:p w14:paraId="6E737F1F">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r>
              <w:rPr>
                <w:rFonts w:hint="eastAsia" w:ascii="宋体" w:eastAsia="宋体" w:hAnsiTheme="minorEastAsia" w:cstheme="minorEastAsia"/>
                <w:color w:val="auto"/>
                <w:kern w:val="1"/>
                <w:sz w:val="22"/>
                <w:szCs w:val="24"/>
                <w:lang w:val="en-US" w:eastAsia="zh-CN"/>
              </w:rPr>
              <w:t>6</w:t>
            </w:r>
          </w:p>
        </w:tc>
        <w:tc>
          <w:tcPr>
            <w:tcW w:w="3203" w:type="dxa"/>
            <w:noWrap w:val="0"/>
            <w:vAlign w:val="center"/>
          </w:tcPr>
          <w:p w14:paraId="250F7EFB">
            <w:pPr>
              <w:keepNext/>
              <w:keepLines w:val="0"/>
              <w:widowControl/>
              <w:suppressLineNumbers w:val="0"/>
              <w:snapToGrid w:val="0"/>
              <w:ind w:left="0" w:leftChars="0" w:right="0" w:rightChars="0" w:firstLine="0" w:firstLineChars="0"/>
              <w:jc w:val="left"/>
              <w:textAlignment w:val="center"/>
              <w:rPr>
                <w:rFonts w:hint="eastAsia" w:ascii="宋体" w:eastAsia="宋体" w:hAnsiTheme="minorEastAsia" w:cstheme="minorEastAsia"/>
                <w:color w:val="auto"/>
                <w:kern w:val="1"/>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乙酸脱除塔塔顶回流罐</w:t>
            </w:r>
          </w:p>
        </w:tc>
        <w:tc>
          <w:tcPr>
            <w:tcW w:w="1597" w:type="dxa"/>
            <w:noWrap w:val="0"/>
            <w:vAlign w:val="center"/>
          </w:tcPr>
          <w:p w14:paraId="1F09723A">
            <w:pPr>
              <w:keepNext/>
              <w:keepLines w:val="0"/>
              <w:widowControl/>
              <w:suppressLineNumbers w:val="0"/>
              <w:snapToGrid w:val="0"/>
              <w:ind w:left="0" w:leftChars="0" w:right="0" w:rightChars="0" w:firstLine="0" w:firstLineChars="0"/>
              <w:jc w:val="center"/>
              <w:textAlignment w:val="center"/>
              <w:rPr>
                <w:rFonts w:hint="eastAsia" w:ascii="宋体" w:eastAsia="宋体" w:hAnsiTheme="minorEastAsia" w:cstheme="minorEastAsia"/>
                <w:color w:val="auto"/>
                <w:kern w:val="1"/>
                <w:sz w:val="22"/>
                <w:szCs w:val="24"/>
              </w:rPr>
            </w:pPr>
            <w:r>
              <w:rPr>
                <w:rFonts w:hint="eastAsia" w:ascii="宋体" w:hAnsi="宋体" w:eastAsia="宋体" w:cs="宋体"/>
                <w:i w:val="0"/>
                <w:iCs w:val="0"/>
                <w:snapToGrid w:val="0"/>
                <w:color w:val="000000"/>
                <w:kern w:val="0"/>
                <w:sz w:val="22"/>
                <w:szCs w:val="22"/>
                <w:u w:val="none"/>
                <w:lang w:val="en-US" w:eastAsia="zh-CN" w:bidi="ar"/>
              </w:rPr>
              <w:t>52-V-522</w:t>
            </w:r>
          </w:p>
        </w:tc>
        <w:tc>
          <w:tcPr>
            <w:tcW w:w="922" w:type="dxa"/>
            <w:noWrap w:val="0"/>
            <w:vAlign w:val="center"/>
          </w:tcPr>
          <w:p w14:paraId="067E45A4">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r>
              <w:rPr>
                <w:rFonts w:hint="eastAsia" w:ascii="宋体" w:eastAsia="宋体" w:hAnsiTheme="minorEastAsia" w:cstheme="minorEastAsia"/>
                <w:color w:val="auto"/>
                <w:kern w:val="1"/>
                <w:sz w:val="22"/>
                <w:szCs w:val="24"/>
                <w:lang w:val="en-US" w:eastAsia="zh-CN"/>
              </w:rPr>
              <w:t>1台</w:t>
            </w:r>
          </w:p>
        </w:tc>
        <w:tc>
          <w:tcPr>
            <w:tcW w:w="1875" w:type="dxa"/>
            <w:vMerge w:val="continue"/>
            <w:noWrap w:val="0"/>
            <w:vAlign w:val="center"/>
          </w:tcPr>
          <w:p w14:paraId="0161836B">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p>
        </w:tc>
      </w:tr>
      <w:tr w14:paraId="4BB9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2" w:type="dxa"/>
            <w:noWrap w:val="0"/>
            <w:vAlign w:val="center"/>
          </w:tcPr>
          <w:p w14:paraId="6F58B172">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r>
              <w:rPr>
                <w:rFonts w:hint="eastAsia" w:ascii="宋体" w:eastAsia="宋体" w:hAnsiTheme="minorEastAsia" w:cstheme="minorEastAsia"/>
                <w:color w:val="auto"/>
                <w:kern w:val="1"/>
                <w:sz w:val="22"/>
                <w:szCs w:val="24"/>
                <w:lang w:val="en-US" w:eastAsia="zh-CN"/>
              </w:rPr>
              <w:t>7</w:t>
            </w:r>
          </w:p>
        </w:tc>
        <w:tc>
          <w:tcPr>
            <w:tcW w:w="3203" w:type="dxa"/>
            <w:noWrap w:val="0"/>
            <w:vAlign w:val="center"/>
          </w:tcPr>
          <w:p w14:paraId="4462B3BA">
            <w:pPr>
              <w:keepNext/>
              <w:keepLines w:val="0"/>
              <w:widowControl/>
              <w:suppressLineNumbers w:val="0"/>
              <w:snapToGrid w:val="0"/>
              <w:ind w:left="0" w:leftChars="0" w:right="0" w:rightChars="0" w:firstLine="0" w:firstLineChars="0"/>
              <w:jc w:val="left"/>
              <w:textAlignment w:val="center"/>
              <w:rPr>
                <w:rFonts w:hint="eastAsia" w:ascii="宋体" w:eastAsia="宋体" w:hAnsiTheme="minorEastAsia" w:cstheme="minorEastAsia"/>
                <w:color w:val="auto"/>
                <w:kern w:val="1"/>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仪表空气缓冲罐</w:t>
            </w:r>
          </w:p>
        </w:tc>
        <w:tc>
          <w:tcPr>
            <w:tcW w:w="1597" w:type="dxa"/>
            <w:noWrap w:val="0"/>
            <w:vAlign w:val="center"/>
          </w:tcPr>
          <w:p w14:paraId="6E389F5B">
            <w:pPr>
              <w:keepNext/>
              <w:keepLines w:val="0"/>
              <w:widowControl/>
              <w:suppressLineNumbers w:val="0"/>
              <w:snapToGrid w:val="0"/>
              <w:ind w:left="0" w:leftChars="0" w:right="0" w:rightChars="0" w:firstLine="0" w:firstLineChars="0"/>
              <w:jc w:val="center"/>
              <w:textAlignment w:val="center"/>
              <w:rPr>
                <w:rFonts w:hint="eastAsia" w:ascii="宋体" w:eastAsia="宋体" w:hAnsiTheme="minorEastAsia" w:cstheme="minorEastAsia"/>
                <w:color w:val="auto"/>
                <w:kern w:val="1"/>
                <w:sz w:val="22"/>
                <w:szCs w:val="24"/>
              </w:rPr>
            </w:pPr>
            <w:r>
              <w:rPr>
                <w:rFonts w:hint="eastAsia" w:ascii="宋体" w:hAnsi="宋体" w:eastAsia="宋体" w:cs="宋体"/>
                <w:i w:val="0"/>
                <w:iCs w:val="0"/>
                <w:snapToGrid w:val="0"/>
                <w:color w:val="000000"/>
                <w:kern w:val="0"/>
                <w:sz w:val="22"/>
                <w:szCs w:val="22"/>
                <w:u w:val="none"/>
                <w:lang w:val="en-US" w:eastAsia="zh-CN" w:bidi="ar"/>
              </w:rPr>
              <w:t>215-V-101</w:t>
            </w:r>
          </w:p>
        </w:tc>
        <w:tc>
          <w:tcPr>
            <w:tcW w:w="922" w:type="dxa"/>
            <w:noWrap w:val="0"/>
            <w:vAlign w:val="center"/>
          </w:tcPr>
          <w:p w14:paraId="16A7B3F1">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r>
              <w:rPr>
                <w:rFonts w:hint="eastAsia" w:ascii="宋体" w:eastAsia="宋体" w:hAnsiTheme="minorEastAsia" w:cstheme="minorEastAsia"/>
                <w:color w:val="auto"/>
                <w:kern w:val="1"/>
                <w:sz w:val="22"/>
                <w:szCs w:val="24"/>
                <w:lang w:val="en-US" w:eastAsia="zh-CN"/>
              </w:rPr>
              <w:t>1台</w:t>
            </w:r>
          </w:p>
        </w:tc>
        <w:tc>
          <w:tcPr>
            <w:tcW w:w="1875" w:type="dxa"/>
            <w:vMerge w:val="continue"/>
            <w:noWrap w:val="0"/>
            <w:vAlign w:val="center"/>
          </w:tcPr>
          <w:p w14:paraId="44253249">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p>
        </w:tc>
      </w:tr>
      <w:tr w14:paraId="55BA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2" w:type="dxa"/>
            <w:noWrap w:val="0"/>
            <w:vAlign w:val="center"/>
          </w:tcPr>
          <w:p w14:paraId="59E4D35F">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r>
              <w:rPr>
                <w:rFonts w:hint="eastAsia" w:ascii="宋体" w:eastAsia="宋体" w:hAnsiTheme="minorEastAsia" w:cstheme="minorEastAsia"/>
                <w:color w:val="auto"/>
                <w:kern w:val="1"/>
                <w:sz w:val="22"/>
                <w:szCs w:val="24"/>
                <w:lang w:val="en-US" w:eastAsia="zh-CN"/>
              </w:rPr>
              <w:t>8</w:t>
            </w:r>
          </w:p>
        </w:tc>
        <w:tc>
          <w:tcPr>
            <w:tcW w:w="3203" w:type="dxa"/>
            <w:noWrap w:val="0"/>
            <w:vAlign w:val="center"/>
          </w:tcPr>
          <w:p w14:paraId="019E2F7C">
            <w:pPr>
              <w:keepNext/>
              <w:keepLines w:val="0"/>
              <w:widowControl/>
              <w:suppressLineNumbers w:val="0"/>
              <w:snapToGrid w:val="0"/>
              <w:ind w:left="0" w:leftChars="0" w:right="0" w:rightChars="0" w:firstLine="0" w:firstLineChars="0"/>
              <w:jc w:val="left"/>
              <w:textAlignment w:val="center"/>
              <w:rPr>
                <w:rFonts w:hint="eastAsia" w:ascii="宋体" w:eastAsia="宋体" w:hAnsiTheme="minorEastAsia" w:cstheme="minorEastAsia"/>
                <w:color w:val="auto"/>
                <w:kern w:val="1"/>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压缩空气缓冲罐</w:t>
            </w:r>
          </w:p>
        </w:tc>
        <w:tc>
          <w:tcPr>
            <w:tcW w:w="1597" w:type="dxa"/>
            <w:noWrap w:val="0"/>
            <w:vAlign w:val="center"/>
          </w:tcPr>
          <w:p w14:paraId="0E1464ED">
            <w:pPr>
              <w:keepNext/>
              <w:keepLines w:val="0"/>
              <w:widowControl/>
              <w:suppressLineNumbers w:val="0"/>
              <w:snapToGrid w:val="0"/>
              <w:ind w:left="0" w:leftChars="0" w:right="0" w:rightChars="0" w:firstLine="0" w:firstLineChars="0"/>
              <w:jc w:val="center"/>
              <w:textAlignment w:val="center"/>
              <w:rPr>
                <w:rFonts w:hint="eastAsia" w:ascii="宋体" w:eastAsia="宋体" w:hAnsiTheme="minorEastAsia" w:cstheme="minorEastAsia"/>
                <w:color w:val="auto"/>
                <w:kern w:val="1"/>
                <w:sz w:val="22"/>
                <w:szCs w:val="24"/>
              </w:rPr>
            </w:pPr>
            <w:r>
              <w:rPr>
                <w:rFonts w:hint="eastAsia" w:ascii="宋体" w:hAnsi="宋体" w:eastAsia="宋体" w:cs="宋体"/>
                <w:i w:val="0"/>
                <w:iCs w:val="0"/>
                <w:snapToGrid w:val="0"/>
                <w:color w:val="000000"/>
                <w:kern w:val="0"/>
                <w:sz w:val="22"/>
                <w:szCs w:val="22"/>
                <w:u w:val="none"/>
                <w:lang w:val="en-US" w:eastAsia="zh-CN" w:bidi="ar"/>
              </w:rPr>
              <w:t>215-V-102</w:t>
            </w:r>
          </w:p>
        </w:tc>
        <w:tc>
          <w:tcPr>
            <w:tcW w:w="922" w:type="dxa"/>
            <w:noWrap w:val="0"/>
            <w:vAlign w:val="center"/>
          </w:tcPr>
          <w:p w14:paraId="13CFAF92">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r>
              <w:rPr>
                <w:rFonts w:hint="eastAsia" w:ascii="宋体" w:eastAsia="宋体" w:hAnsiTheme="minorEastAsia" w:cstheme="minorEastAsia"/>
                <w:color w:val="auto"/>
                <w:kern w:val="1"/>
                <w:sz w:val="22"/>
                <w:szCs w:val="24"/>
                <w:lang w:val="en-US" w:eastAsia="zh-CN"/>
              </w:rPr>
              <w:t>1台</w:t>
            </w:r>
          </w:p>
        </w:tc>
        <w:tc>
          <w:tcPr>
            <w:tcW w:w="1875" w:type="dxa"/>
            <w:vMerge w:val="continue"/>
            <w:noWrap w:val="0"/>
            <w:vAlign w:val="center"/>
          </w:tcPr>
          <w:p w14:paraId="7BB48705">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p>
        </w:tc>
      </w:tr>
    </w:tbl>
    <w:p w14:paraId="7703CDB3">
      <w:pPr>
        <w:spacing w:line="360" w:lineRule="auto"/>
        <w:ind w:firstLine="480" w:firstLineChars="200"/>
        <w:jc w:val="left"/>
        <w:rPr>
          <w:rFonts w:hint="eastAsia" w:asciiTheme="minorEastAsia" w:hAnsiTheme="minorEastAsia" w:eastAsiaTheme="minorEastAsia" w:cstheme="minorEastAsia"/>
          <w:sz w:val="24"/>
          <w:szCs w:val="24"/>
        </w:rPr>
      </w:pPr>
    </w:p>
    <w:p w14:paraId="75539408">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kern w:val="1"/>
          <w:sz w:val="24"/>
          <w:szCs w:val="24"/>
        </w:rPr>
        <w:t xml:space="preserve">3.2 </w:t>
      </w:r>
      <w:r>
        <w:rPr>
          <w:rFonts w:hint="eastAsia" w:asciiTheme="minorEastAsia" w:hAnsiTheme="minorEastAsia" w:eastAsiaTheme="minorEastAsia" w:cstheme="minorEastAsia"/>
          <w:b/>
          <w:bCs/>
          <w:color w:val="auto"/>
          <w:kern w:val="1"/>
          <w:sz w:val="24"/>
          <w:szCs w:val="24"/>
        </w:rPr>
        <w:t>报价人应保证产品各项指标和供货范围清单应该符合技术规格书（见附件）</w:t>
      </w:r>
      <w:r>
        <w:rPr>
          <w:rFonts w:hint="eastAsia" w:asciiTheme="minorEastAsia" w:hAnsiTheme="minorEastAsia" w:eastAsiaTheme="minorEastAsia" w:cstheme="minorEastAsia"/>
          <w:color w:val="auto"/>
          <w:kern w:val="1"/>
          <w:sz w:val="24"/>
          <w:szCs w:val="24"/>
        </w:rPr>
        <w:t>，否则应及时调换或退货处理。</w:t>
      </w:r>
    </w:p>
    <w:p w14:paraId="21DC3B06">
      <w:pPr>
        <w:spacing w:line="360" w:lineRule="auto"/>
        <w:ind w:firstLine="480" w:firstLineChars="200"/>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3.3不合格货品采购人会及时通知中选人，如有异议双方协商解决。如需仲裁，应在七个工作日内按《产品质量仲裁检验和产品质量鉴定管理办法》执行。仲裁期间中选人应保证采购人供应，不影响采购人正常生产运行。</w:t>
      </w:r>
    </w:p>
    <w:p w14:paraId="466A1D01">
      <w:pPr>
        <w:spacing w:line="360" w:lineRule="auto"/>
        <w:ind w:firstLine="480" w:firstLineChars="200"/>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color w:val="auto"/>
          <w:kern w:val="1"/>
          <w:sz w:val="24"/>
          <w:szCs w:val="24"/>
        </w:rPr>
        <w:t>3.4请详细阅读本采购文件，参与报价视为对本采购文件所列之条款均</w:t>
      </w:r>
      <w:r>
        <w:rPr>
          <w:rFonts w:hint="eastAsia" w:asciiTheme="minorEastAsia" w:hAnsiTheme="minorEastAsia" w:eastAsiaTheme="minorEastAsia" w:cstheme="minorEastAsia"/>
          <w:kern w:val="1"/>
          <w:sz w:val="24"/>
          <w:szCs w:val="24"/>
        </w:rPr>
        <w:t>表示接受认可。本次采购解释权归江苏索普（集团）有限公司项目部所有。</w:t>
      </w:r>
    </w:p>
    <w:p w14:paraId="426B5182">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3.5报价必须附技术文件、明细报价单，标注产品品牌或产地，请注明最早交货期</w:t>
      </w:r>
    </w:p>
    <w:p w14:paraId="39991F70">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3.6报价文件必须满足采购文件相关要求，所供产品符合相应国家及行业审准。报价人必须具有合法生产资质且无不良记录，报价不提供生产经营资质、业绩、数据表的做</w:t>
      </w:r>
      <w:r>
        <w:rPr>
          <w:rFonts w:hint="eastAsia" w:asciiTheme="minorEastAsia" w:hAnsiTheme="minorEastAsia" w:eastAsiaTheme="minorEastAsia" w:cstheme="minorEastAsia"/>
          <w:sz w:val="24"/>
          <w:szCs w:val="24"/>
        </w:rPr>
        <w:t>无效报价处理</w:t>
      </w:r>
      <w:r>
        <w:rPr>
          <w:rFonts w:hint="eastAsia" w:asciiTheme="minorEastAsia" w:hAnsiTheme="minorEastAsia" w:eastAsiaTheme="minorEastAsia" w:cstheme="minorEastAsia"/>
          <w:color w:val="auto"/>
          <w:kern w:val="1"/>
          <w:sz w:val="24"/>
          <w:szCs w:val="24"/>
        </w:rPr>
        <w:t>。</w:t>
      </w:r>
    </w:p>
    <w:p w14:paraId="368BB89E">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4.评审流程：</w:t>
      </w:r>
    </w:p>
    <w:p w14:paraId="2CE10D93">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4.1在能够满足公开采购人技术要求及供货期要求的报价人中选择总报价最低的一家报价方作为中选候选人。</w:t>
      </w:r>
    </w:p>
    <w:p w14:paraId="3725FD3C">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4.2请各报价方保持通讯畅通，便于评审小组在评审现场电话联系。</w:t>
      </w:r>
    </w:p>
    <w:p w14:paraId="1435E4F8">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4.3评审小组不得泄露各报价方的报价。</w:t>
      </w:r>
    </w:p>
    <w:p w14:paraId="32AE6895">
      <w:pPr>
        <w:spacing w:line="360" w:lineRule="auto"/>
        <w:ind w:firstLine="480" w:firstLineChars="200"/>
        <w:jc w:val="left"/>
        <w:rPr>
          <w:rFonts w:hint="eastAsia" w:asciiTheme="minorEastAsia" w:hAnsiTheme="minorEastAsia" w:eastAsiaTheme="minorEastAsia" w:cstheme="minorEastAsia"/>
          <w:color w:val="auto"/>
          <w:kern w:val="1"/>
          <w:sz w:val="24"/>
          <w:szCs w:val="24"/>
        </w:rPr>
      </w:pPr>
    </w:p>
    <w:p w14:paraId="40D8735E">
      <w:pPr>
        <w:pStyle w:val="2"/>
        <w:pageBreakBefore/>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报价函</w:t>
      </w:r>
    </w:p>
    <w:p w14:paraId="58F30FD5">
      <w:pPr>
        <w:tabs>
          <w:tab w:val="left" w:pos="180"/>
        </w:tabs>
        <w:adjustRightInd w:val="0"/>
        <w:snapToGrid w:val="0"/>
        <w:spacing w:line="500" w:lineRule="exac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江苏索普新材料科技有限公司：</w:t>
      </w:r>
    </w:p>
    <w:p w14:paraId="59F177AC">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u w:val="single"/>
        </w:rPr>
        <w:t>(报价单位全称)</w:t>
      </w:r>
      <w:r>
        <w:rPr>
          <w:rFonts w:hint="eastAsia" w:asciiTheme="minorEastAsia" w:hAnsiTheme="minorEastAsia" w:eastAsiaTheme="minorEastAsia" w:cstheme="minorEastAsia"/>
          <w:color w:val="auto"/>
          <w:kern w:val="1"/>
          <w:sz w:val="24"/>
          <w:szCs w:val="24"/>
        </w:rPr>
        <w:t>授权</w:t>
      </w:r>
      <w:r>
        <w:rPr>
          <w:rFonts w:hint="eastAsia" w:asciiTheme="minorEastAsia" w:hAnsiTheme="minorEastAsia" w:eastAsiaTheme="minorEastAsia" w:cstheme="minorEastAsia"/>
          <w:color w:val="auto"/>
          <w:kern w:val="1"/>
          <w:sz w:val="24"/>
          <w:szCs w:val="24"/>
          <w:u w:val="single"/>
        </w:rPr>
        <w:t>(全权代表姓名)(职务、职称)</w:t>
      </w:r>
      <w:r>
        <w:rPr>
          <w:rFonts w:hint="eastAsia" w:asciiTheme="minorEastAsia" w:hAnsiTheme="minorEastAsia" w:eastAsiaTheme="minorEastAsia" w:cstheme="minorEastAsia"/>
          <w:color w:val="auto"/>
          <w:kern w:val="1"/>
          <w:sz w:val="24"/>
          <w:szCs w:val="24"/>
        </w:rPr>
        <w:t>为全权代表，参加贵方组织的公开采购有关活动，并对该项目进行报价。</w:t>
      </w:r>
    </w:p>
    <w:p w14:paraId="3C9CD309">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1、报价项目的总报价（含税）为</w:t>
      </w:r>
      <w:r>
        <w:rPr>
          <w:rFonts w:hint="eastAsia" w:asciiTheme="minorEastAsia" w:hAnsiTheme="minorEastAsia" w:eastAsiaTheme="minorEastAsia" w:cstheme="minorEastAsia"/>
          <w:color w:val="auto"/>
          <w:kern w:val="1"/>
          <w:sz w:val="24"/>
          <w:szCs w:val="24"/>
          <w:u w:val="single"/>
        </w:rPr>
        <w:softHyphen/>
      </w:r>
      <w:r>
        <w:rPr>
          <w:rFonts w:hint="eastAsia" w:asciiTheme="minorEastAsia" w:hAnsiTheme="minorEastAsia" w:eastAsiaTheme="minorEastAsia" w:cstheme="minorEastAsia"/>
          <w:color w:val="auto"/>
          <w:kern w:val="1"/>
          <w:sz w:val="24"/>
          <w:szCs w:val="24"/>
          <w:u w:val="single"/>
        </w:rPr>
        <w:t xml:space="preserve">       </w:t>
      </w:r>
      <w:r>
        <w:rPr>
          <w:rFonts w:hint="eastAsia" w:asciiTheme="minorEastAsia" w:hAnsiTheme="minorEastAsia" w:eastAsiaTheme="minorEastAsia" w:cstheme="minorEastAsia"/>
          <w:color w:val="auto"/>
          <w:kern w:val="1"/>
          <w:sz w:val="24"/>
          <w:szCs w:val="24"/>
        </w:rPr>
        <w:t>(大写)：</w:t>
      </w:r>
      <w:r>
        <w:rPr>
          <w:rFonts w:hint="eastAsia" w:asciiTheme="minorEastAsia" w:hAnsiTheme="minorEastAsia" w:eastAsiaTheme="minorEastAsia" w:cstheme="minorEastAsia"/>
          <w:color w:val="auto"/>
          <w:kern w:val="1"/>
          <w:sz w:val="24"/>
          <w:szCs w:val="24"/>
          <w:u w:val="single"/>
        </w:rPr>
        <w:t xml:space="preserve">      </w:t>
      </w:r>
      <w:r>
        <w:rPr>
          <w:rFonts w:hint="eastAsia" w:asciiTheme="minorEastAsia" w:hAnsiTheme="minorEastAsia" w:eastAsiaTheme="minorEastAsia" w:cstheme="minorEastAsia"/>
          <w:color w:val="auto"/>
          <w:kern w:val="1"/>
          <w:sz w:val="24"/>
          <w:szCs w:val="24"/>
        </w:rPr>
        <w:t>元人民币；税率</w:t>
      </w:r>
      <w:r>
        <w:rPr>
          <w:rFonts w:hint="eastAsia" w:asciiTheme="minorEastAsia" w:hAnsiTheme="minorEastAsia" w:eastAsiaTheme="minorEastAsia" w:cstheme="minorEastAsia"/>
          <w:color w:val="auto"/>
          <w:kern w:val="1"/>
          <w:sz w:val="24"/>
          <w:szCs w:val="24"/>
          <w:u w:val="single"/>
        </w:rPr>
        <w:t xml:space="preserve">       </w:t>
      </w:r>
      <w:r>
        <w:rPr>
          <w:rFonts w:hint="eastAsia" w:asciiTheme="minorEastAsia" w:hAnsiTheme="minorEastAsia" w:eastAsiaTheme="minorEastAsia" w:cstheme="minorEastAsia"/>
          <w:color w:val="auto"/>
          <w:kern w:val="1"/>
          <w:sz w:val="24"/>
          <w:szCs w:val="24"/>
        </w:rPr>
        <w:t>%。</w:t>
      </w:r>
    </w:p>
    <w:tbl>
      <w:tblPr>
        <w:tblStyle w:val="10"/>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48"/>
        <w:gridCol w:w="1438"/>
        <w:gridCol w:w="1276"/>
        <w:gridCol w:w="1276"/>
        <w:gridCol w:w="1276"/>
        <w:gridCol w:w="1276"/>
        <w:gridCol w:w="1276"/>
      </w:tblGrid>
      <w:tr w14:paraId="5F4A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24" w:type="dxa"/>
            <w:noWrap w:val="0"/>
            <w:vAlign w:val="center"/>
          </w:tcPr>
          <w:p w14:paraId="637E0E77">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序号</w:t>
            </w:r>
          </w:p>
        </w:tc>
        <w:tc>
          <w:tcPr>
            <w:tcW w:w="1648" w:type="dxa"/>
            <w:noWrap w:val="0"/>
            <w:vAlign w:val="center"/>
          </w:tcPr>
          <w:p w14:paraId="079FA465">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名称</w:t>
            </w:r>
          </w:p>
        </w:tc>
        <w:tc>
          <w:tcPr>
            <w:tcW w:w="1438" w:type="dxa"/>
            <w:noWrap w:val="0"/>
            <w:vAlign w:val="center"/>
          </w:tcPr>
          <w:p w14:paraId="2D239D4C">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规格型号</w:t>
            </w:r>
          </w:p>
        </w:tc>
        <w:tc>
          <w:tcPr>
            <w:tcW w:w="1276" w:type="dxa"/>
            <w:noWrap w:val="0"/>
            <w:vAlign w:val="center"/>
          </w:tcPr>
          <w:p w14:paraId="515A1F6C">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单价（元）</w:t>
            </w:r>
          </w:p>
        </w:tc>
        <w:tc>
          <w:tcPr>
            <w:tcW w:w="1276" w:type="dxa"/>
            <w:noWrap w:val="0"/>
            <w:vAlign w:val="center"/>
          </w:tcPr>
          <w:p w14:paraId="12F996B2">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数量</w:t>
            </w:r>
          </w:p>
        </w:tc>
        <w:tc>
          <w:tcPr>
            <w:tcW w:w="1276" w:type="dxa"/>
            <w:noWrap w:val="0"/>
            <w:vAlign w:val="center"/>
          </w:tcPr>
          <w:p w14:paraId="696B7A87">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总价（元）</w:t>
            </w:r>
          </w:p>
        </w:tc>
        <w:tc>
          <w:tcPr>
            <w:tcW w:w="1276" w:type="dxa"/>
            <w:noWrap w:val="0"/>
            <w:vAlign w:val="center"/>
          </w:tcPr>
          <w:p w14:paraId="3CBBD3AC">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交货时间</w:t>
            </w:r>
          </w:p>
        </w:tc>
        <w:tc>
          <w:tcPr>
            <w:tcW w:w="1276" w:type="dxa"/>
            <w:noWrap w:val="0"/>
            <w:vAlign w:val="center"/>
          </w:tcPr>
          <w:p w14:paraId="22B0CBF3">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产地</w:t>
            </w:r>
          </w:p>
        </w:tc>
      </w:tr>
      <w:tr w14:paraId="7427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24" w:type="dxa"/>
            <w:noWrap w:val="0"/>
            <w:vAlign w:val="center"/>
          </w:tcPr>
          <w:p w14:paraId="24EF749E">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w:t>
            </w:r>
          </w:p>
        </w:tc>
        <w:tc>
          <w:tcPr>
            <w:tcW w:w="1648" w:type="dxa"/>
            <w:noWrap w:val="0"/>
            <w:vAlign w:val="center"/>
          </w:tcPr>
          <w:p w14:paraId="6A33E8E3">
            <w:pPr>
              <w:spacing w:line="360" w:lineRule="auto"/>
              <w:jc w:val="left"/>
              <w:rPr>
                <w:rFonts w:hint="eastAsia" w:asciiTheme="minorEastAsia" w:hAnsiTheme="minorEastAsia" w:eastAsiaTheme="minorEastAsia" w:cstheme="minorEastAsia"/>
                <w:color w:val="auto"/>
                <w:kern w:val="1"/>
                <w:sz w:val="24"/>
                <w:szCs w:val="24"/>
              </w:rPr>
            </w:pPr>
          </w:p>
        </w:tc>
        <w:tc>
          <w:tcPr>
            <w:tcW w:w="1438" w:type="dxa"/>
            <w:noWrap w:val="0"/>
            <w:vAlign w:val="center"/>
          </w:tcPr>
          <w:p w14:paraId="765A9D09">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507602B3">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2FAD060A">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03BEC747">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6C70E369">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11328611">
            <w:pPr>
              <w:spacing w:line="360" w:lineRule="auto"/>
              <w:jc w:val="left"/>
              <w:rPr>
                <w:rFonts w:hint="eastAsia" w:asciiTheme="minorEastAsia" w:hAnsiTheme="minorEastAsia" w:eastAsiaTheme="minorEastAsia" w:cstheme="minorEastAsia"/>
                <w:color w:val="auto"/>
                <w:kern w:val="1"/>
                <w:sz w:val="24"/>
                <w:szCs w:val="24"/>
              </w:rPr>
            </w:pPr>
          </w:p>
        </w:tc>
      </w:tr>
      <w:tr w14:paraId="1520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24" w:type="dxa"/>
            <w:noWrap w:val="0"/>
            <w:vAlign w:val="center"/>
          </w:tcPr>
          <w:p w14:paraId="112925CF">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2</w:t>
            </w:r>
          </w:p>
        </w:tc>
        <w:tc>
          <w:tcPr>
            <w:tcW w:w="1648" w:type="dxa"/>
            <w:noWrap w:val="0"/>
            <w:vAlign w:val="center"/>
          </w:tcPr>
          <w:p w14:paraId="789EFF95">
            <w:pPr>
              <w:spacing w:line="360" w:lineRule="auto"/>
              <w:jc w:val="left"/>
              <w:rPr>
                <w:rFonts w:hint="eastAsia" w:asciiTheme="minorEastAsia" w:hAnsiTheme="minorEastAsia" w:eastAsiaTheme="minorEastAsia" w:cstheme="minorEastAsia"/>
                <w:color w:val="auto"/>
                <w:kern w:val="1"/>
                <w:sz w:val="24"/>
                <w:szCs w:val="24"/>
              </w:rPr>
            </w:pPr>
          </w:p>
        </w:tc>
        <w:tc>
          <w:tcPr>
            <w:tcW w:w="1438" w:type="dxa"/>
            <w:noWrap w:val="0"/>
            <w:vAlign w:val="center"/>
          </w:tcPr>
          <w:p w14:paraId="7FE673E5">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31C8C7C5">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236D93DE">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02F5266E">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4760A7E2">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2DBE00A3">
            <w:pPr>
              <w:spacing w:line="360" w:lineRule="auto"/>
              <w:jc w:val="left"/>
              <w:rPr>
                <w:rFonts w:hint="eastAsia" w:asciiTheme="minorEastAsia" w:hAnsiTheme="minorEastAsia" w:eastAsiaTheme="minorEastAsia" w:cstheme="minorEastAsia"/>
                <w:color w:val="auto"/>
                <w:kern w:val="1"/>
                <w:sz w:val="24"/>
                <w:szCs w:val="24"/>
              </w:rPr>
            </w:pPr>
          </w:p>
        </w:tc>
      </w:tr>
    </w:tbl>
    <w:p w14:paraId="3D010DA8">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2、我方保证遵守公开采购文件中的全部规定；</w:t>
      </w:r>
    </w:p>
    <w:p w14:paraId="03C0CF97">
      <w:pPr>
        <w:wordWrap w:val="0"/>
        <w:adjustRightInd w:val="0"/>
        <w:snapToGrid w:val="0"/>
        <w:spacing w:line="540" w:lineRule="exact"/>
        <w:ind w:firstLine="480" w:firstLineChars="200"/>
        <w:jc w:val="left"/>
        <w:rPr>
          <w:rFonts w:hint="eastAsia" w:asciiTheme="minorEastAsia" w:hAnsiTheme="minorEastAsia" w:eastAsiaTheme="minorEastAsia" w:cstheme="minorEastAsia"/>
          <w:bCs/>
          <w:color w:val="auto"/>
          <w:kern w:val="1"/>
          <w:sz w:val="24"/>
          <w:szCs w:val="24"/>
        </w:rPr>
      </w:pPr>
      <w:r>
        <w:rPr>
          <w:rFonts w:hint="eastAsia" w:asciiTheme="minorEastAsia" w:hAnsiTheme="minorEastAsia" w:eastAsiaTheme="minorEastAsia" w:cstheme="minorEastAsia"/>
          <w:bCs/>
          <w:color w:val="auto"/>
          <w:kern w:val="1"/>
          <w:sz w:val="24"/>
          <w:szCs w:val="24"/>
        </w:rPr>
        <w:t>3、我方保证忠实地执行双方签订的合同,并承担合同规定的责任义务；</w:t>
      </w:r>
    </w:p>
    <w:p w14:paraId="4B0CCF35">
      <w:pPr>
        <w:wordWrap w:val="0"/>
        <w:adjustRightInd w:val="0"/>
        <w:snapToGrid w:val="0"/>
        <w:spacing w:line="540" w:lineRule="exact"/>
        <w:ind w:firstLine="480" w:firstLineChars="200"/>
        <w:jc w:val="left"/>
        <w:rPr>
          <w:rFonts w:hint="eastAsia" w:asciiTheme="minorEastAsia" w:hAnsiTheme="minorEastAsia" w:eastAsiaTheme="minorEastAsia" w:cstheme="minorEastAsia"/>
          <w:bCs/>
          <w:color w:val="auto"/>
          <w:kern w:val="1"/>
          <w:sz w:val="24"/>
          <w:szCs w:val="24"/>
        </w:rPr>
      </w:pPr>
      <w:r>
        <w:rPr>
          <w:rFonts w:hint="eastAsia" w:asciiTheme="minorEastAsia" w:hAnsiTheme="minorEastAsia" w:eastAsiaTheme="minorEastAsia" w:cstheme="minorEastAsia"/>
          <w:color w:val="auto"/>
          <w:sz w:val="24"/>
          <w:szCs w:val="24"/>
          <w:shd w:val="clear" w:color="auto" w:fill="FFFFFF"/>
        </w:rPr>
        <w:t>4、我方已详细审查全部公开采购文件，包括公开采购文件的补充文件（如有）。我方完全理解并同意放弃对这方面有不明及误解的权力，同时完全接受公开采购文件所有条款。如果公开采购文件有相互矛盾之处，我方同意按公开采购方的解释处理；</w:t>
      </w:r>
    </w:p>
    <w:p w14:paraId="5CC2E1E0">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bCs/>
          <w:color w:val="auto"/>
          <w:kern w:val="1"/>
          <w:sz w:val="24"/>
          <w:szCs w:val="24"/>
        </w:rPr>
        <w:t>5、愿意</w:t>
      </w:r>
      <w:r>
        <w:rPr>
          <w:rFonts w:hint="eastAsia" w:asciiTheme="minorEastAsia" w:hAnsiTheme="minorEastAsia" w:eastAsiaTheme="minorEastAsia" w:cstheme="minorEastAsia"/>
          <w:b/>
          <w:color w:val="auto"/>
          <w:kern w:val="1"/>
          <w:sz w:val="24"/>
          <w:szCs w:val="24"/>
        </w:rPr>
        <w:t>向贵方</w:t>
      </w:r>
      <w:r>
        <w:rPr>
          <w:rFonts w:hint="eastAsia" w:asciiTheme="minorEastAsia" w:hAnsiTheme="minorEastAsia" w:eastAsiaTheme="minorEastAsia" w:cstheme="minorEastAsia"/>
          <w:bCs/>
          <w:color w:val="auto"/>
          <w:kern w:val="1"/>
          <w:sz w:val="24"/>
          <w:szCs w:val="24"/>
        </w:rPr>
        <w:t>提供任何与该项报价有关的数据、情况和技术资料，</w:t>
      </w:r>
      <w:r>
        <w:rPr>
          <w:rFonts w:hint="eastAsia" w:asciiTheme="minorEastAsia" w:hAnsiTheme="minorEastAsia" w:eastAsiaTheme="minorEastAsia" w:cstheme="minorEastAsia"/>
          <w:color w:val="auto"/>
          <w:sz w:val="24"/>
          <w:szCs w:val="24"/>
          <w:shd w:val="clear" w:color="auto" w:fill="FFFFFF"/>
        </w:rPr>
        <w:t>完全理解贵方不一定接受最低价的报价或收到的任何报价。</w:t>
      </w:r>
    </w:p>
    <w:p w14:paraId="05836B79">
      <w:pPr>
        <w:pStyle w:val="5"/>
        <w:adjustRightInd w:val="0"/>
        <w:snapToGrid w:val="0"/>
        <w:spacing w:after="0" w:line="540" w:lineRule="exact"/>
        <w:ind w:firstLine="480" w:firstLineChars="200"/>
        <w:rPr>
          <w:rFonts w:hint="eastAsia" w:asciiTheme="minorEastAsia" w:hAnsiTheme="minorEastAsia" w:eastAsiaTheme="minorEastAsia" w:cstheme="minorEastAsia"/>
          <w:color w:val="auto"/>
          <w:kern w:val="1"/>
          <w:sz w:val="24"/>
          <w:szCs w:val="24"/>
          <w:u w:val="single"/>
        </w:rPr>
      </w:pPr>
      <w:r>
        <w:rPr>
          <w:rFonts w:hint="eastAsia" w:asciiTheme="minorEastAsia" w:hAnsiTheme="minorEastAsia" w:eastAsiaTheme="minorEastAsia" w:cstheme="minorEastAsia"/>
          <w:color w:val="auto"/>
          <w:sz w:val="24"/>
          <w:szCs w:val="24"/>
          <w:shd w:val="clear" w:color="auto" w:fill="FFFFFF"/>
        </w:rPr>
        <w:t>6、</w:t>
      </w:r>
      <w:r>
        <w:rPr>
          <w:rFonts w:hint="eastAsia" w:asciiTheme="minorEastAsia" w:hAnsiTheme="minorEastAsia" w:eastAsiaTheme="minorEastAsia" w:cstheme="minorEastAsia"/>
          <w:bCs/>
          <w:color w:val="auto"/>
          <w:kern w:val="1"/>
          <w:sz w:val="24"/>
          <w:szCs w:val="24"/>
        </w:rPr>
        <w:t>对</w:t>
      </w:r>
      <w:r>
        <w:rPr>
          <w:rFonts w:hint="eastAsia" w:asciiTheme="minorEastAsia" w:hAnsiTheme="minorEastAsia" w:eastAsiaTheme="minorEastAsia" w:cstheme="minorEastAsia"/>
          <w:color w:val="auto"/>
          <w:sz w:val="24"/>
          <w:szCs w:val="24"/>
          <w:shd w:val="clear" w:color="auto" w:fill="FFFFFF"/>
        </w:rPr>
        <w:t>自主公开采购文件</w:t>
      </w:r>
      <w:r>
        <w:rPr>
          <w:rFonts w:hint="eastAsia" w:asciiTheme="minorEastAsia" w:hAnsiTheme="minorEastAsia" w:eastAsiaTheme="minorEastAsia" w:cstheme="minorEastAsia"/>
          <w:bCs/>
          <w:color w:val="auto"/>
          <w:kern w:val="1"/>
          <w:sz w:val="24"/>
          <w:szCs w:val="24"/>
        </w:rPr>
        <w:t>的不接受项：</w:t>
      </w:r>
      <w:r>
        <w:rPr>
          <w:rFonts w:hint="eastAsia" w:asciiTheme="minorEastAsia" w:hAnsiTheme="minorEastAsia" w:eastAsiaTheme="minorEastAsia" w:cstheme="minorEastAsia"/>
          <w:color w:val="auto"/>
          <w:kern w:val="1"/>
          <w:sz w:val="24"/>
          <w:szCs w:val="24"/>
          <w:u w:val="single"/>
        </w:rPr>
        <w:t xml:space="preserve">                                              </w:t>
      </w:r>
    </w:p>
    <w:p w14:paraId="731BC423">
      <w:pPr>
        <w:pStyle w:val="5"/>
        <w:adjustRightInd w:val="0"/>
        <w:snapToGrid w:val="0"/>
        <w:spacing w:after="0" w:line="5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1"/>
          <w:sz w:val="24"/>
          <w:szCs w:val="24"/>
          <w:u w:val="single"/>
        </w:rPr>
        <w:t xml:space="preserve">                                                              </w:t>
      </w:r>
    </w:p>
    <w:p w14:paraId="23110F14">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全权代表（签字）：</w:t>
      </w:r>
    </w:p>
    <w:p w14:paraId="04235106">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联系电话：</w:t>
      </w:r>
    </w:p>
    <w:p w14:paraId="40367CCC">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报价单位（盖章）：</w:t>
      </w:r>
    </w:p>
    <w:p w14:paraId="614959DA">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日期：</w:t>
      </w:r>
    </w:p>
    <w:p w14:paraId="5A85B866">
      <w:pPr>
        <w:pStyle w:val="3"/>
        <w:numPr>
          <w:ilvl w:val="0"/>
          <w:numId w:val="0"/>
        </w:numPr>
        <w:bidi w:val="0"/>
        <w:jc w:val="both"/>
        <w:rPr>
          <w:rFonts w:hint="default"/>
          <w:lang w:val="en-US" w:eastAsia="zh-CN"/>
        </w:rPr>
      </w:pPr>
      <w:r>
        <w:rPr>
          <w:rFonts w:hint="eastAsia"/>
        </w:rPr>
        <w:t xml:space="preserve"> </w:t>
      </w:r>
      <w:r>
        <w:rPr>
          <w:rFonts w:hint="eastAsia" w:ascii="宋体" w:hAnsi="宋体" w:eastAsia="宋体" w:cs="宋体"/>
          <w:b/>
          <w:bCs/>
          <w:color w:val="000000"/>
          <w:sz w:val="28"/>
          <w:szCs w:val="28"/>
          <w:lang w:val="en-US" w:eastAsia="zh-CN" w:bidi="ar-SA"/>
        </w:rPr>
        <w:t>技术规格及要求</w:t>
      </w:r>
    </w:p>
    <w:p w14:paraId="11574B94">
      <w:pPr>
        <w:widowControl/>
        <w:autoSpaceDE w:val="0"/>
        <w:autoSpaceDN w:val="0"/>
        <w:spacing w:line="360" w:lineRule="auto"/>
        <w:ind w:left="-199" w:leftChars="-95"/>
        <w:jc w:val="center"/>
        <w:textAlignment w:val="bottom"/>
        <w:outlineLvl w:val="9"/>
        <w:rPr>
          <w:rFonts w:hint="eastAsia" w:ascii="宋体" w:hAnsi="宋体"/>
          <w:b/>
          <w:bCs/>
          <w:sz w:val="44"/>
          <w:szCs w:val="44"/>
          <w:highlight w:val="none"/>
          <w:lang w:val="en-US" w:eastAsia="zh-CN"/>
        </w:rPr>
      </w:pPr>
    </w:p>
    <w:p w14:paraId="51D1B068">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Theme="minorEastAsia" w:hAnsiTheme="minorEastAsia" w:eastAsiaTheme="minorEastAsia" w:cstheme="minorEastAsia"/>
          <w:b/>
          <w:bCs/>
          <w:color w:val="auto"/>
          <w:sz w:val="28"/>
          <w:szCs w:val="28"/>
          <w:highlight w:val="none"/>
          <w:lang w:eastAsia="zh-CN"/>
        </w:rPr>
      </w:pPr>
      <w:bookmarkStart w:id="1" w:name="_Toc23732"/>
      <w:r>
        <w:rPr>
          <w:rFonts w:hint="eastAsia" w:asciiTheme="minorEastAsia" w:hAnsiTheme="minorEastAsia" w:eastAsiaTheme="minorEastAsia" w:cstheme="minorEastAsia"/>
          <w:b/>
          <w:bCs/>
          <w:color w:val="auto"/>
          <w:sz w:val="28"/>
          <w:szCs w:val="28"/>
          <w:highlight w:val="none"/>
          <w:lang w:eastAsia="zh-CN"/>
        </w:rPr>
        <w:t>1、概述</w:t>
      </w:r>
      <w:bookmarkEnd w:id="1"/>
    </w:p>
    <w:p w14:paraId="2FB7929E">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本</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文件适用于</w:t>
      </w:r>
      <w:r>
        <w:rPr>
          <w:rFonts w:hint="eastAsia" w:asciiTheme="minorEastAsia" w:hAnsiTheme="minorEastAsia" w:eastAsiaTheme="minorEastAsia" w:cstheme="minorEastAsia"/>
          <w:color w:val="auto"/>
          <w:sz w:val="24"/>
          <w:szCs w:val="24"/>
          <w:highlight w:val="none"/>
          <w:lang w:eastAsia="zh-CN"/>
        </w:rPr>
        <w:t>江苏索普新材料科技有限公司醋酸乙烯及EVA一体化项目（一期工程）</w:t>
      </w:r>
      <w:r>
        <w:rPr>
          <w:rFonts w:hint="eastAsia" w:asciiTheme="minorEastAsia" w:hAnsiTheme="minorEastAsia" w:eastAsiaTheme="minorEastAsia" w:cstheme="minorEastAsia"/>
          <w:color w:val="auto"/>
          <w:sz w:val="24"/>
          <w:szCs w:val="24"/>
          <w:highlight w:val="none"/>
          <w:lang w:val="en-US" w:eastAsia="zh-CN"/>
        </w:rPr>
        <w:t>二阶段醋酸乙烯主</w:t>
      </w:r>
      <w:r>
        <w:rPr>
          <w:rFonts w:hint="eastAsia" w:asciiTheme="minorEastAsia" w:hAnsiTheme="minorEastAsia" w:eastAsiaTheme="minorEastAsia" w:cstheme="minorEastAsia"/>
          <w:color w:val="auto"/>
          <w:sz w:val="24"/>
          <w:szCs w:val="24"/>
          <w:highlight w:val="none"/>
          <w:lang w:eastAsia="zh-CN"/>
        </w:rPr>
        <w:t>装置、空压站</w:t>
      </w:r>
      <w:r>
        <w:rPr>
          <w:rFonts w:hint="eastAsia" w:eastAsia="宋体"/>
          <w:color w:val="auto"/>
          <w:sz w:val="24"/>
          <w:highlight w:val="none"/>
          <w:lang w:val="en-US" w:eastAsia="zh-CN"/>
        </w:rPr>
        <w:t>8台槽罐</w:t>
      </w:r>
      <w:r>
        <w:rPr>
          <w:rFonts w:hint="eastAsia" w:asciiTheme="minorEastAsia" w:hAnsiTheme="minorEastAsia" w:eastAsiaTheme="minorEastAsia" w:cstheme="minorEastAsia"/>
          <w:color w:val="auto"/>
          <w:sz w:val="24"/>
          <w:szCs w:val="24"/>
          <w:highlight w:val="none"/>
        </w:rPr>
        <w:t>设备</w:t>
      </w:r>
      <w:r>
        <w:rPr>
          <w:rFonts w:hint="eastAsia" w:asciiTheme="minorEastAsia" w:hAnsiTheme="minorEastAsia" w:eastAsiaTheme="minorEastAsia" w:cstheme="minorEastAsia"/>
          <w:color w:val="auto"/>
          <w:sz w:val="24"/>
          <w:szCs w:val="24"/>
          <w:highlight w:val="none"/>
          <w:lang w:val="en-US" w:eastAsia="zh-CN"/>
        </w:rPr>
        <w:t>的采购技术要求</w:t>
      </w:r>
      <w:r>
        <w:rPr>
          <w:rFonts w:hint="eastAsia" w:asciiTheme="minorEastAsia" w:hAnsiTheme="minorEastAsia" w:eastAsiaTheme="minorEastAsia" w:cstheme="minorEastAsia"/>
          <w:color w:val="auto"/>
          <w:sz w:val="24"/>
          <w:szCs w:val="24"/>
          <w:highlight w:val="none"/>
          <w:lang w:eastAsia="zh-CN"/>
        </w:rPr>
        <w:t>。</w:t>
      </w:r>
    </w:p>
    <w:p w14:paraId="746954D4">
      <w:pPr>
        <w:keepNext w:val="0"/>
        <w:keepLines w:val="0"/>
        <w:pageBreakBefore w:val="0"/>
        <w:widowControl/>
        <w:numPr>
          <w:ilvl w:val="1"/>
          <w:numId w:val="0"/>
        </w:numPr>
        <w:kinsoku w:val="0"/>
        <w:wordWrap/>
        <w:overflowPunct/>
        <w:topLinePunct w:val="0"/>
        <w:autoSpaceDE w:val="0"/>
        <w:autoSpaceDN w:val="0"/>
        <w:bidi w:val="0"/>
        <w:adjustRightInd w:val="0"/>
        <w:snapToGrid w:val="0"/>
        <w:spacing w:line="420" w:lineRule="exact"/>
        <w:ind w:left="0" w:leftChars="0"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default" w:asciiTheme="minorEastAsia" w:hAnsiTheme="minorEastAsia" w:eastAsiaTheme="minorEastAsia" w:cstheme="minorEastAsia"/>
          <w:snapToGrid w:val="0"/>
          <w:color w:val="auto"/>
          <w:sz w:val="24"/>
          <w:szCs w:val="24"/>
          <w:highlight w:val="none"/>
          <w:lang w:val="en-US" w:eastAsia="zh-CN" w:bidi="ar-SA"/>
        </w:rPr>
        <w:t>1.1</w:t>
      </w:r>
      <w:r>
        <w:rPr>
          <w:rFonts w:hint="eastAsia" w:asciiTheme="minorEastAsia" w:hAnsiTheme="minorEastAsia" w:eastAsiaTheme="minorEastAsia" w:cstheme="minorEastAsia"/>
          <w:snapToGrid w:val="0"/>
          <w:color w:val="auto"/>
          <w:sz w:val="24"/>
          <w:szCs w:val="24"/>
          <w:highlight w:val="none"/>
          <w:lang w:val="en-US" w:eastAsia="zh-CN" w:bidi="ar-SA"/>
        </w:rPr>
        <w:t xml:space="preserve"> </w:t>
      </w:r>
      <w:r>
        <w:rPr>
          <w:rFonts w:hint="eastAsia" w:asciiTheme="minorEastAsia" w:hAnsiTheme="minorEastAsia" w:eastAsiaTheme="minorEastAsia" w:cstheme="minorEastAsia"/>
          <w:color w:val="auto"/>
          <w:sz w:val="24"/>
          <w:szCs w:val="24"/>
          <w:highlight w:val="none"/>
          <w:lang w:eastAsia="zh-CN"/>
        </w:rPr>
        <w:t>拟采购设备的名称、位号、数量等要求：</w:t>
      </w:r>
    </w:p>
    <w:p w14:paraId="0219AFAC">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本次采购的是乙烯主</w:t>
      </w:r>
      <w:r>
        <w:rPr>
          <w:rFonts w:hint="eastAsia" w:asciiTheme="minorEastAsia" w:hAnsiTheme="minorEastAsia" w:eastAsiaTheme="minorEastAsia" w:cstheme="minorEastAsia"/>
          <w:color w:val="auto"/>
          <w:sz w:val="24"/>
          <w:szCs w:val="24"/>
          <w:highlight w:val="none"/>
          <w:lang w:eastAsia="zh-CN"/>
        </w:rPr>
        <w:t>装置、空压站</w:t>
      </w:r>
      <w:r>
        <w:rPr>
          <w:rFonts w:hint="eastAsia" w:eastAsia="宋体"/>
          <w:color w:val="auto"/>
          <w:sz w:val="24"/>
          <w:highlight w:val="none"/>
          <w:lang w:val="en-US" w:eastAsia="zh-CN"/>
        </w:rPr>
        <w:t>8台槽罐</w:t>
      </w:r>
      <w:r>
        <w:rPr>
          <w:rFonts w:hint="eastAsia" w:asciiTheme="minorEastAsia" w:hAnsiTheme="minorEastAsia" w:eastAsiaTheme="minorEastAsia" w:cstheme="minorEastAsia"/>
          <w:color w:val="auto"/>
          <w:sz w:val="24"/>
          <w:szCs w:val="24"/>
          <w:highlight w:val="none"/>
          <w:lang w:val="en-US" w:eastAsia="zh-CN"/>
        </w:rPr>
        <w:t>设备，具体工程图详见附件工程图。</w:t>
      </w:r>
    </w:p>
    <w:p w14:paraId="7EFD0C58">
      <w:pPr>
        <w:spacing w:line="52" w:lineRule="exact"/>
        <w:rPr>
          <w:color w:val="auto"/>
          <w:highlight w:val="none"/>
          <w:lang w:eastAsia="zh-CN"/>
        </w:rPr>
      </w:pPr>
    </w:p>
    <w:tbl>
      <w:tblPr>
        <w:tblStyle w:val="1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4"/>
        <w:gridCol w:w="1481"/>
        <w:gridCol w:w="589"/>
        <w:gridCol w:w="1230"/>
        <w:gridCol w:w="1188"/>
        <w:gridCol w:w="933"/>
        <w:gridCol w:w="734"/>
        <w:gridCol w:w="1203"/>
        <w:gridCol w:w="684"/>
      </w:tblGrid>
      <w:tr w14:paraId="7B4A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278" w:type="pct"/>
            <w:tcBorders>
              <w:top w:val="single" w:color="000000" w:sz="4" w:space="0"/>
              <w:left w:val="single" w:color="000000" w:sz="4" w:space="0"/>
              <w:bottom w:val="nil"/>
              <w:right w:val="single" w:color="000000" w:sz="4" w:space="0"/>
            </w:tcBorders>
            <w:shd w:val="clear" w:color="auto" w:fill="auto"/>
            <w:vAlign w:val="center"/>
          </w:tcPr>
          <w:p w14:paraId="3616364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序</w:t>
            </w:r>
            <w:r>
              <w:rPr>
                <w:rFonts w:hint="eastAsia" w:ascii="宋体" w:hAnsi="宋体" w:eastAsia="宋体" w:cs="宋体"/>
                <w:b/>
                <w:bCs/>
                <w:i w:val="0"/>
                <w:iCs w:val="0"/>
                <w:snapToGrid w:val="0"/>
                <w:color w:val="auto"/>
                <w:kern w:val="0"/>
                <w:sz w:val="20"/>
                <w:szCs w:val="20"/>
                <w:highlight w:val="none"/>
                <w:u w:val="none"/>
                <w:lang w:val="en-US" w:eastAsia="zh-CN" w:bidi="ar"/>
              </w:rPr>
              <w:br w:type="textWrapping"/>
            </w:r>
            <w:r>
              <w:rPr>
                <w:rFonts w:hint="eastAsia" w:ascii="宋体" w:hAnsi="宋体" w:eastAsia="宋体" w:cs="宋体"/>
                <w:b/>
                <w:bCs/>
                <w:i w:val="0"/>
                <w:iCs w:val="0"/>
                <w:snapToGrid w:val="0"/>
                <w:color w:val="auto"/>
                <w:kern w:val="0"/>
                <w:sz w:val="20"/>
                <w:szCs w:val="20"/>
                <w:highlight w:val="none"/>
                <w:u w:val="none"/>
                <w:lang w:val="en-US" w:eastAsia="zh-CN" w:bidi="ar"/>
              </w:rPr>
              <w:t>号</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F873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设备名称</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2B6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数量(套)</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38639">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设备位号</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C50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介质名称</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202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筒体材料</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F81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容积m³</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34E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规格参数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546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是否属于特种设备</w:t>
            </w:r>
          </w:p>
        </w:tc>
      </w:tr>
      <w:tr w14:paraId="45EB3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EE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C583D">
            <w:pPr>
              <w:keepNext w:val="0"/>
              <w:keepLines w:val="0"/>
              <w:widowControl/>
              <w:suppressLineNumbers w:val="0"/>
              <w:jc w:val="left"/>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常压冷凝液闪蒸罐</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353CC">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8988B">
            <w:pPr>
              <w:keepNext w:val="0"/>
              <w:keepLines w:val="0"/>
              <w:widowControl/>
              <w:suppressLineNumbers w:val="0"/>
              <w:jc w:val="left"/>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50-V-801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6524E">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冷凝水</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1D17">
            <w:pPr>
              <w:keepNext w:val="0"/>
              <w:keepLines w:val="0"/>
              <w:widowControl/>
              <w:suppressLineNumbers w:val="0"/>
              <w:jc w:val="left"/>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Q345R</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7A1D8">
            <w:pPr>
              <w:keepNext w:val="0"/>
              <w:keepLines w:val="0"/>
              <w:widowControl/>
              <w:suppressLineNumbers w:val="0"/>
              <w:jc w:val="right"/>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32.7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31FB4">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Ф2600×10422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8473">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否</w:t>
            </w:r>
          </w:p>
        </w:tc>
      </w:tr>
      <w:tr w14:paraId="4751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FA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5E75">
            <w:pPr>
              <w:keepNext w:val="0"/>
              <w:keepLines w:val="0"/>
              <w:widowControl/>
              <w:suppressLineNumbers w:val="0"/>
              <w:jc w:val="left"/>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中压冷凝液闪蒸罐</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BD09">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549DE">
            <w:pPr>
              <w:keepNext w:val="0"/>
              <w:keepLines w:val="0"/>
              <w:widowControl/>
              <w:suppressLineNumbers w:val="0"/>
              <w:jc w:val="left"/>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50-V-802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AD71">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中亚冷凝液</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C819">
            <w:pPr>
              <w:keepNext w:val="0"/>
              <w:keepLines w:val="0"/>
              <w:widowControl/>
              <w:suppressLineNumbers w:val="0"/>
              <w:jc w:val="left"/>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Q345R</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78F5">
            <w:pPr>
              <w:keepNext w:val="0"/>
              <w:keepLines w:val="0"/>
              <w:widowControl/>
              <w:suppressLineNumbers w:val="0"/>
              <w:jc w:val="right"/>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32.7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697D">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Ф2600×13922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127BF">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Ⅰ</w:t>
            </w:r>
          </w:p>
        </w:tc>
      </w:tr>
      <w:tr w14:paraId="41C24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BE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811EC">
            <w:pPr>
              <w:keepNext w:val="0"/>
              <w:keepLines w:val="0"/>
              <w:widowControl/>
              <w:suppressLineNumbers w:val="0"/>
              <w:jc w:val="left"/>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废水收集地下槽</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320B">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9B75C">
            <w:pPr>
              <w:keepNext w:val="0"/>
              <w:keepLines w:val="0"/>
              <w:widowControl/>
              <w:suppressLineNumbers w:val="0"/>
              <w:jc w:val="left"/>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50-V-803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4CB4C">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废水</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4E868">
            <w:pPr>
              <w:keepNext w:val="0"/>
              <w:keepLines w:val="0"/>
              <w:widowControl/>
              <w:suppressLineNumbers w:val="0"/>
              <w:jc w:val="left"/>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S31603</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F2DAE">
            <w:pPr>
              <w:keepNext w:val="0"/>
              <w:keepLines w:val="0"/>
              <w:widowControl/>
              <w:suppressLineNumbers w:val="0"/>
              <w:jc w:val="right"/>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49.4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740B">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Ф3000×7524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5B10">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否</w:t>
            </w:r>
          </w:p>
        </w:tc>
      </w:tr>
      <w:tr w14:paraId="12A3D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53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5C8A">
            <w:pPr>
              <w:keepNext w:val="0"/>
              <w:keepLines w:val="0"/>
              <w:widowControl/>
              <w:suppressLineNumbers w:val="0"/>
              <w:jc w:val="left"/>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乙酸乙酯塔塔顶回流罐</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35B44">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D03F1">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52-V-325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292B5">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醋酸乙烯酯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A8DA7">
            <w:pPr>
              <w:keepNext w:val="0"/>
              <w:keepLines w:val="0"/>
              <w:widowControl/>
              <w:suppressLineNumbers w:val="0"/>
              <w:jc w:val="left"/>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S31603</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3508A">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0.23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4F00">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Ф450</w:t>
            </w:r>
            <w:r>
              <w:rPr>
                <w:rFonts w:ascii="Arial" w:hAnsi="Arial" w:eastAsia="宋体" w:cs="Arial"/>
                <w:i w:val="0"/>
                <w:iCs w:val="0"/>
                <w:snapToGrid w:val="0"/>
                <w:color w:val="auto"/>
                <w:kern w:val="0"/>
                <w:sz w:val="22"/>
                <w:szCs w:val="22"/>
                <w:highlight w:val="none"/>
                <w:u w:val="none"/>
                <w:lang w:val="en-US" w:eastAsia="zh-CN" w:bidi="ar"/>
              </w:rPr>
              <w:t>×</w:t>
            </w:r>
            <w:r>
              <w:rPr>
                <w:rFonts w:hint="eastAsia" w:ascii="宋体" w:hAnsi="宋体" w:eastAsia="宋体" w:cs="宋体"/>
                <w:i w:val="0"/>
                <w:iCs w:val="0"/>
                <w:snapToGrid w:val="0"/>
                <w:color w:val="auto"/>
                <w:kern w:val="0"/>
                <w:sz w:val="22"/>
                <w:szCs w:val="22"/>
                <w:highlight w:val="none"/>
                <w:u w:val="none"/>
                <w:lang w:val="en-US" w:eastAsia="zh-CN" w:bidi="ar"/>
              </w:rPr>
              <w:t>1837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890C8">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否</w:t>
            </w:r>
          </w:p>
        </w:tc>
      </w:tr>
      <w:tr w14:paraId="3E2D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86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0488">
            <w:pPr>
              <w:keepNext w:val="0"/>
              <w:keepLines w:val="0"/>
              <w:widowControl/>
              <w:suppressLineNumbers w:val="0"/>
              <w:jc w:val="left"/>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乙酸分离罐</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95EB3">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B09A">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52-V-521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693C">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乙酸、乙二醇乙二酸脂、氮气</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682F">
            <w:pPr>
              <w:keepNext w:val="0"/>
              <w:keepLines w:val="0"/>
              <w:widowControl/>
              <w:suppressLineNumbers w:val="0"/>
              <w:jc w:val="left"/>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S31603</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4935">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5.3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3188">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Ф1500×4208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C9E7">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否</w:t>
            </w:r>
          </w:p>
        </w:tc>
      </w:tr>
      <w:tr w14:paraId="0A22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A2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859D">
            <w:pPr>
              <w:keepNext w:val="0"/>
              <w:keepLines w:val="0"/>
              <w:widowControl/>
              <w:suppressLineNumbers w:val="0"/>
              <w:jc w:val="left"/>
              <w:textAlignment w:val="center"/>
              <w:rPr>
                <w:rFonts w:hint="eastAsia" w:ascii="宋体" w:hAnsi="宋体" w:eastAsia="宋体" w:cs="宋体"/>
                <w:i w:val="0"/>
                <w:iCs w:val="0"/>
                <w:snapToGrid w:val="0"/>
                <w:color w:val="auto"/>
                <w:sz w:val="22"/>
                <w:szCs w:val="22"/>
                <w:highlight w:val="none"/>
                <w:u w:val="none"/>
                <w:lang w:val="en-US" w:eastAsia="zh-CN" w:bidi="ar-SA"/>
              </w:rPr>
            </w:pPr>
            <w:r>
              <w:rPr>
                <w:rFonts w:hint="eastAsia" w:ascii="宋体" w:hAnsi="宋体" w:eastAsia="宋体" w:cs="宋体"/>
                <w:i w:val="0"/>
                <w:iCs w:val="0"/>
                <w:snapToGrid w:val="0"/>
                <w:color w:val="auto"/>
                <w:kern w:val="0"/>
                <w:sz w:val="22"/>
                <w:szCs w:val="22"/>
                <w:highlight w:val="none"/>
                <w:u w:val="none"/>
                <w:lang w:val="en-US" w:eastAsia="zh-CN" w:bidi="ar"/>
              </w:rPr>
              <w:t>乙酸脱除塔塔顶回流罐</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BB63D">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zh-CN" w:bidi="ar-SA"/>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7C97D">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zh-CN" w:bidi="ar-SA"/>
              </w:rPr>
            </w:pPr>
            <w:r>
              <w:rPr>
                <w:rFonts w:hint="eastAsia" w:ascii="宋体" w:hAnsi="宋体" w:eastAsia="宋体" w:cs="宋体"/>
                <w:i w:val="0"/>
                <w:iCs w:val="0"/>
                <w:snapToGrid w:val="0"/>
                <w:color w:val="auto"/>
                <w:kern w:val="0"/>
                <w:sz w:val="22"/>
                <w:szCs w:val="22"/>
                <w:highlight w:val="none"/>
                <w:u w:val="none"/>
                <w:lang w:val="en-US" w:eastAsia="zh-CN" w:bidi="ar"/>
              </w:rPr>
              <w:t>52-V-522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460A5">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zh-CN" w:bidi="ar-SA"/>
              </w:rPr>
            </w:pPr>
            <w:r>
              <w:rPr>
                <w:rFonts w:hint="eastAsia" w:ascii="宋体" w:hAnsi="宋体" w:eastAsia="宋体" w:cs="宋体"/>
                <w:i w:val="0"/>
                <w:iCs w:val="0"/>
                <w:snapToGrid w:val="0"/>
                <w:color w:val="auto"/>
                <w:kern w:val="0"/>
                <w:sz w:val="22"/>
                <w:szCs w:val="22"/>
                <w:highlight w:val="none"/>
                <w:u w:val="none"/>
                <w:lang w:val="en-US" w:eastAsia="zh-CN" w:bidi="ar"/>
              </w:rPr>
              <w:t>乙酸、乙酸乙烯、乙二酸酯</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23E9">
            <w:pPr>
              <w:keepNext w:val="0"/>
              <w:keepLines w:val="0"/>
              <w:widowControl/>
              <w:suppressLineNumbers w:val="0"/>
              <w:jc w:val="left"/>
              <w:textAlignment w:val="center"/>
              <w:rPr>
                <w:rFonts w:hint="eastAsia" w:ascii="宋体" w:hAnsi="宋体" w:eastAsia="宋体" w:cs="宋体"/>
                <w:i w:val="0"/>
                <w:iCs w:val="0"/>
                <w:snapToGrid w:val="0"/>
                <w:color w:val="auto"/>
                <w:sz w:val="22"/>
                <w:szCs w:val="22"/>
                <w:highlight w:val="none"/>
                <w:u w:val="none"/>
                <w:lang w:val="en-US" w:eastAsia="zh-CN" w:bidi="ar-SA"/>
              </w:rPr>
            </w:pPr>
            <w:r>
              <w:rPr>
                <w:rFonts w:hint="eastAsia" w:ascii="宋体" w:hAnsi="宋体" w:eastAsia="宋体" w:cs="宋体"/>
                <w:i w:val="0"/>
                <w:iCs w:val="0"/>
                <w:snapToGrid w:val="0"/>
                <w:color w:val="auto"/>
                <w:kern w:val="0"/>
                <w:sz w:val="22"/>
                <w:szCs w:val="22"/>
                <w:highlight w:val="none"/>
                <w:u w:val="none"/>
                <w:lang w:val="en-US" w:eastAsia="zh-CN" w:bidi="ar"/>
              </w:rPr>
              <w:t>S31603</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D8B0">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zh-CN" w:bidi="ar-SA"/>
              </w:rPr>
            </w:pPr>
            <w:r>
              <w:rPr>
                <w:rFonts w:hint="eastAsia" w:ascii="宋体" w:hAnsi="宋体" w:eastAsia="宋体" w:cs="宋体"/>
                <w:i w:val="0"/>
                <w:iCs w:val="0"/>
                <w:snapToGrid w:val="0"/>
                <w:color w:val="auto"/>
                <w:kern w:val="0"/>
                <w:sz w:val="22"/>
                <w:szCs w:val="22"/>
                <w:highlight w:val="none"/>
                <w:u w:val="none"/>
                <w:lang w:val="en-US" w:eastAsia="zh-CN" w:bidi="ar"/>
              </w:rPr>
              <w:t>0.33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B21B1">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zh-CN" w:bidi="ar-SA"/>
              </w:rPr>
            </w:pPr>
            <w:r>
              <w:rPr>
                <w:rFonts w:hint="eastAsia" w:ascii="宋体" w:hAnsi="宋体" w:eastAsia="宋体" w:cs="宋体"/>
                <w:i w:val="0"/>
                <w:iCs w:val="0"/>
                <w:snapToGrid w:val="0"/>
                <w:color w:val="auto"/>
                <w:kern w:val="0"/>
                <w:sz w:val="22"/>
                <w:szCs w:val="22"/>
                <w:highlight w:val="none"/>
                <w:u w:val="none"/>
                <w:lang w:val="en-US" w:eastAsia="zh-CN" w:bidi="ar"/>
              </w:rPr>
              <w:t>Ф500×2062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794D">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zh-CN" w:bidi="ar-SA"/>
              </w:rPr>
            </w:pPr>
            <w:r>
              <w:rPr>
                <w:rFonts w:hint="eastAsia" w:ascii="宋体" w:hAnsi="宋体" w:eastAsia="宋体" w:cs="宋体"/>
                <w:i w:val="0"/>
                <w:iCs w:val="0"/>
                <w:snapToGrid w:val="0"/>
                <w:color w:val="auto"/>
                <w:kern w:val="0"/>
                <w:sz w:val="22"/>
                <w:szCs w:val="22"/>
                <w:highlight w:val="none"/>
                <w:u w:val="none"/>
                <w:lang w:val="en-US" w:eastAsia="zh-CN" w:bidi="ar"/>
              </w:rPr>
              <w:t>否</w:t>
            </w:r>
          </w:p>
        </w:tc>
      </w:tr>
      <w:tr w14:paraId="2D4A2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64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B4481">
            <w:pPr>
              <w:keepNext w:val="0"/>
              <w:keepLines w:val="0"/>
              <w:widowControl/>
              <w:suppressLineNumbers w:val="0"/>
              <w:jc w:val="left"/>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仪表空气缓冲罐</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B028D">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7BFB">
            <w:pPr>
              <w:keepNext w:val="0"/>
              <w:keepLines w:val="0"/>
              <w:widowControl/>
              <w:suppressLineNumbers w:val="0"/>
              <w:jc w:val="left"/>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215-V-101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16765">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仪表空气</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4505">
            <w:pPr>
              <w:keepNext w:val="0"/>
              <w:keepLines w:val="0"/>
              <w:widowControl/>
              <w:suppressLineNumbers w:val="0"/>
              <w:jc w:val="left"/>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S30408</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D8877">
            <w:pPr>
              <w:keepNext w:val="0"/>
              <w:keepLines w:val="0"/>
              <w:widowControl/>
              <w:suppressLineNumbers w:val="0"/>
              <w:jc w:val="right"/>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58.4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6978">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Ф3200</w:t>
            </w:r>
            <w:r>
              <w:rPr>
                <w:rFonts w:ascii="Arial" w:hAnsi="Arial" w:eastAsia="宋体" w:cs="Arial"/>
                <w:i w:val="0"/>
                <w:iCs w:val="0"/>
                <w:snapToGrid w:val="0"/>
                <w:color w:val="auto"/>
                <w:kern w:val="0"/>
                <w:sz w:val="22"/>
                <w:szCs w:val="22"/>
                <w:highlight w:val="none"/>
                <w:u w:val="none"/>
                <w:lang w:val="en-US" w:eastAsia="zh-CN" w:bidi="ar"/>
              </w:rPr>
              <w:t>×</w:t>
            </w:r>
            <w:r>
              <w:rPr>
                <w:rFonts w:hint="eastAsia" w:ascii="宋体" w:hAnsi="宋体" w:eastAsia="宋体" w:cs="宋体"/>
                <w:i w:val="0"/>
                <w:iCs w:val="0"/>
                <w:snapToGrid w:val="0"/>
                <w:color w:val="auto"/>
                <w:kern w:val="0"/>
                <w:sz w:val="22"/>
                <w:szCs w:val="22"/>
                <w:highlight w:val="none"/>
                <w:u w:val="none"/>
                <w:lang w:val="en-US" w:eastAsia="zh-CN" w:bidi="ar"/>
              </w:rPr>
              <w:t>10124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49420">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Ⅰ</w:t>
            </w:r>
          </w:p>
        </w:tc>
      </w:tr>
      <w:tr w14:paraId="075B2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18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C8BB0">
            <w:pPr>
              <w:keepNext w:val="0"/>
              <w:keepLines w:val="0"/>
              <w:widowControl/>
              <w:suppressLineNumbers w:val="0"/>
              <w:jc w:val="left"/>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压缩空气缓冲罐</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F7DA7">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A1B19">
            <w:pPr>
              <w:keepNext w:val="0"/>
              <w:keepLines w:val="0"/>
              <w:widowControl/>
              <w:suppressLineNumbers w:val="0"/>
              <w:jc w:val="left"/>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215-V-102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FB2E">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压缩空气</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DA70">
            <w:pPr>
              <w:keepNext w:val="0"/>
              <w:keepLines w:val="0"/>
              <w:widowControl/>
              <w:suppressLineNumbers w:val="0"/>
              <w:jc w:val="left"/>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Q345R</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0D61F">
            <w:pPr>
              <w:keepNext w:val="0"/>
              <w:keepLines w:val="0"/>
              <w:widowControl/>
              <w:suppressLineNumbers w:val="0"/>
              <w:jc w:val="right"/>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24.2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17B9B">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Ф2500×7347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DA976">
            <w:pPr>
              <w:keepNext w:val="0"/>
              <w:keepLines w:val="0"/>
              <w:widowControl/>
              <w:suppressLineNumbers w:val="0"/>
              <w:jc w:val="center"/>
              <w:textAlignment w:val="center"/>
              <w:rPr>
                <w:rFonts w:hint="eastAsia" w:ascii="宋体" w:hAnsi="宋体" w:eastAsia="宋体" w:cs="宋体"/>
                <w:i w:val="0"/>
                <w:iCs w:val="0"/>
                <w:snapToGrid w:val="0"/>
                <w:color w:val="auto"/>
                <w:sz w:val="22"/>
                <w:szCs w:val="22"/>
                <w:highlight w:val="none"/>
                <w:u w:val="none"/>
                <w:lang w:val="en-US" w:eastAsia="en-US" w:bidi="ar-SA"/>
              </w:rPr>
            </w:pPr>
            <w:r>
              <w:rPr>
                <w:rFonts w:hint="eastAsia" w:ascii="宋体" w:hAnsi="宋体" w:eastAsia="宋体" w:cs="宋体"/>
                <w:i w:val="0"/>
                <w:iCs w:val="0"/>
                <w:snapToGrid w:val="0"/>
                <w:color w:val="auto"/>
                <w:kern w:val="0"/>
                <w:sz w:val="22"/>
                <w:szCs w:val="22"/>
                <w:highlight w:val="none"/>
                <w:u w:val="none"/>
                <w:lang w:val="en-US" w:eastAsia="zh-CN" w:bidi="ar"/>
              </w:rPr>
              <w:t>Ⅰ</w:t>
            </w:r>
          </w:p>
        </w:tc>
      </w:tr>
    </w:tbl>
    <w:p w14:paraId="4BC94F82">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Theme="minorEastAsia" w:hAnsiTheme="minorEastAsia" w:eastAsiaTheme="minorEastAsia" w:cstheme="minorEastAsia"/>
          <w:color w:val="auto"/>
          <w:sz w:val="24"/>
          <w:szCs w:val="24"/>
          <w:highlight w:val="none"/>
        </w:rPr>
      </w:pPr>
    </w:p>
    <w:p w14:paraId="017311FB">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本采购技术说明书（含所有附件，下同）仅适用于江苏索普新材料有限公司</w:t>
      </w:r>
      <w:r>
        <w:rPr>
          <w:rFonts w:hint="eastAsia" w:asciiTheme="minorEastAsia" w:hAnsiTheme="minorEastAsia" w:eastAsiaTheme="minorEastAsia" w:cstheme="minorEastAsia"/>
          <w:color w:val="auto"/>
          <w:sz w:val="24"/>
          <w:szCs w:val="24"/>
          <w:highlight w:val="none"/>
          <w:lang w:val="en-US" w:eastAsia="zh-CN"/>
        </w:rPr>
        <w:t>乙烯主</w:t>
      </w:r>
      <w:r>
        <w:rPr>
          <w:rFonts w:hint="eastAsia" w:asciiTheme="minorEastAsia" w:hAnsiTheme="minorEastAsia" w:eastAsiaTheme="minorEastAsia" w:cstheme="minorEastAsia"/>
          <w:color w:val="auto"/>
          <w:sz w:val="24"/>
          <w:szCs w:val="24"/>
          <w:highlight w:val="none"/>
          <w:lang w:eastAsia="zh-CN"/>
        </w:rPr>
        <w:t>装置、空压站</w:t>
      </w:r>
      <w:r>
        <w:rPr>
          <w:rFonts w:hint="eastAsia" w:eastAsia="宋体"/>
          <w:color w:val="auto"/>
          <w:sz w:val="24"/>
          <w:highlight w:val="none"/>
          <w:lang w:val="en-US" w:eastAsia="zh-CN"/>
        </w:rPr>
        <w:t>的8台槽罐</w:t>
      </w:r>
      <w:r>
        <w:rPr>
          <w:rFonts w:hint="eastAsia" w:asciiTheme="minorEastAsia" w:hAnsiTheme="minorEastAsia" w:eastAsiaTheme="minorEastAsia" w:cstheme="minorEastAsia"/>
          <w:color w:val="auto"/>
          <w:sz w:val="24"/>
          <w:szCs w:val="24"/>
          <w:highlight w:val="none"/>
          <w:lang w:val="en-US" w:eastAsia="zh-CN"/>
        </w:rPr>
        <w:t>设备</w:t>
      </w:r>
      <w:r>
        <w:rPr>
          <w:rFonts w:hint="eastAsia" w:asciiTheme="minorEastAsia" w:hAnsiTheme="minorEastAsia" w:eastAsiaTheme="minorEastAsia" w:cstheme="minorEastAsia"/>
          <w:color w:val="auto"/>
          <w:sz w:val="24"/>
          <w:szCs w:val="24"/>
          <w:highlight w:val="none"/>
        </w:rPr>
        <w:t>的材料、制造、检验、试验、运输、售后服务等方面的基本技术要求。</w:t>
      </w:r>
    </w:p>
    <w:p w14:paraId="49AD553C">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本采购技术说明书提出的是最低限度的技术要求，并未对全部技术细节作出规定，也未充分引述有关规定和规范条文，</w:t>
      </w:r>
      <w:r>
        <w:rPr>
          <w:rFonts w:hint="eastAsia" w:asciiTheme="minorEastAsia" w:hAnsiTheme="minorEastAsia" w:eastAsiaTheme="minorEastAsia" w:cstheme="minorEastAsia"/>
          <w:color w:val="auto"/>
          <w:sz w:val="24"/>
          <w:szCs w:val="24"/>
          <w:highlight w:val="none"/>
          <w:lang w:eastAsia="zh-CN"/>
        </w:rPr>
        <w:t>报价方</w:t>
      </w:r>
      <w:r>
        <w:rPr>
          <w:rFonts w:hint="eastAsia" w:asciiTheme="minorEastAsia" w:hAnsiTheme="minorEastAsia" w:eastAsiaTheme="minorEastAsia" w:cstheme="minorEastAsia"/>
          <w:color w:val="auto"/>
          <w:sz w:val="24"/>
          <w:szCs w:val="24"/>
          <w:highlight w:val="none"/>
        </w:rPr>
        <w:t>提供的产品应为符合本采购技术说明书和有关工业标准的优质全新产品。</w:t>
      </w:r>
      <w:r>
        <w:rPr>
          <w:rFonts w:hint="eastAsia" w:asciiTheme="minorEastAsia" w:hAnsiTheme="minorEastAsia" w:eastAsiaTheme="minorEastAsia" w:cstheme="minorEastAsia"/>
          <w:color w:val="auto"/>
          <w:sz w:val="24"/>
          <w:szCs w:val="24"/>
          <w:highlight w:val="none"/>
          <w:lang w:eastAsia="zh-CN"/>
        </w:rPr>
        <w:t>报价方</w:t>
      </w:r>
      <w:r>
        <w:rPr>
          <w:rFonts w:hint="eastAsia" w:asciiTheme="minorEastAsia" w:hAnsiTheme="minorEastAsia" w:eastAsiaTheme="minorEastAsia" w:cstheme="minorEastAsia"/>
          <w:color w:val="auto"/>
          <w:sz w:val="24"/>
          <w:szCs w:val="24"/>
          <w:highlight w:val="none"/>
        </w:rPr>
        <w:t>对所供整套设备（包括分供货商的产品）负有全责。</w:t>
      </w:r>
    </w:p>
    <w:p w14:paraId="0AC74A50">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报价方</w:t>
      </w:r>
      <w:r>
        <w:rPr>
          <w:rFonts w:hint="eastAsia" w:asciiTheme="minorEastAsia" w:hAnsiTheme="minorEastAsia" w:eastAsiaTheme="minorEastAsia" w:cstheme="minorEastAsia"/>
          <w:color w:val="auto"/>
          <w:sz w:val="24"/>
          <w:szCs w:val="24"/>
          <w:highlight w:val="none"/>
        </w:rPr>
        <w:t>应认真研读本技术说明书的要求，并依此有针对性地编制</w:t>
      </w: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报价方</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文件中承诺所提供的设备完全符合本技术说明书的要求。如对本技术说明书存在疑义，应及时以正式文件（有盖章及签署）的形式向</w:t>
      </w:r>
      <w:r>
        <w:rPr>
          <w:rFonts w:hint="eastAsia" w:asciiTheme="minorEastAsia" w:hAnsiTheme="minorEastAsia" w:eastAsiaTheme="minorEastAsia" w:cstheme="minorEastAsia"/>
          <w:color w:val="auto"/>
          <w:sz w:val="24"/>
          <w:szCs w:val="24"/>
          <w:highlight w:val="none"/>
          <w:lang w:eastAsia="zh-CN"/>
        </w:rPr>
        <w:t>采购方</w:t>
      </w:r>
      <w:r>
        <w:rPr>
          <w:rFonts w:hint="eastAsia" w:asciiTheme="minorEastAsia" w:hAnsiTheme="minorEastAsia" w:eastAsiaTheme="minorEastAsia" w:cstheme="minorEastAsia"/>
          <w:color w:val="auto"/>
          <w:sz w:val="24"/>
          <w:szCs w:val="24"/>
          <w:highlight w:val="none"/>
        </w:rPr>
        <w:t>提出澄清。</w:t>
      </w:r>
    </w:p>
    <w:p w14:paraId="6999543B">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无论是否存在技术偏离，</w:t>
      </w:r>
      <w:r>
        <w:rPr>
          <w:rFonts w:hint="eastAsia" w:asciiTheme="minorEastAsia" w:hAnsiTheme="minorEastAsia" w:eastAsiaTheme="minorEastAsia" w:cstheme="minorEastAsia"/>
          <w:color w:val="auto"/>
          <w:sz w:val="24"/>
          <w:szCs w:val="24"/>
          <w:highlight w:val="none"/>
          <w:lang w:eastAsia="zh-CN"/>
        </w:rPr>
        <w:t>报价方</w:t>
      </w:r>
      <w:r>
        <w:rPr>
          <w:rFonts w:hint="eastAsia" w:asciiTheme="minorEastAsia" w:hAnsiTheme="minorEastAsia" w:eastAsiaTheme="minorEastAsia" w:cstheme="minorEastAsia"/>
          <w:color w:val="auto"/>
          <w:sz w:val="24"/>
          <w:szCs w:val="24"/>
          <w:highlight w:val="none"/>
        </w:rPr>
        <w:t>均应在</w:t>
      </w: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文件中提供偏离表（如无偏离，则可在偏离表中注明“无偏离”），</w:t>
      </w:r>
      <w:r>
        <w:rPr>
          <w:rFonts w:hint="eastAsia" w:asciiTheme="minorEastAsia" w:hAnsiTheme="minorEastAsia" w:eastAsiaTheme="minorEastAsia" w:cstheme="minorEastAsia"/>
          <w:color w:val="auto"/>
          <w:sz w:val="24"/>
          <w:szCs w:val="24"/>
          <w:highlight w:val="none"/>
          <w:lang w:eastAsia="zh-CN"/>
        </w:rPr>
        <w:t>采购方</w:t>
      </w:r>
      <w:r>
        <w:rPr>
          <w:rFonts w:hint="eastAsia" w:asciiTheme="minorEastAsia" w:hAnsiTheme="minorEastAsia" w:eastAsiaTheme="minorEastAsia" w:cstheme="minorEastAsia"/>
          <w:color w:val="auto"/>
          <w:sz w:val="24"/>
          <w:szCs w:val="24"/>
          <w:highlight w:val="none"/>
        </w:rPr>
        <w:t>不负责识别除偏离表以外的任何偏离。</w:t>
      </w:r>
    </w:p>
    <w:p w14:paraId="51168EC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报价方</w:t>
      </w:r>
      <w:r>
        <w:rPr>
          <w:rFonts w:hint="eastAsia" w:asciiTheme="minorEastAsia" w:hAnsiTheme="minorEastAsia" w:eastAsiaTheme="minorEastAsia" w:cstheme="minorEastAsia"/>
          <w:color w:val="auto"/>
          <w:sz w:val="24"/>
          <w:szCs w:val="24"/>
          <w:highlight w:val="none"/>
        </w:rPr>
        <w:t>在制造过程中的任何变更均应以书面形式提前告知</w:t>
      </w:r>
      <w:r>
        <w:rPr>
          <w:rFonts w:hint="eastAsia" w:asciiTheme="minorEastAsia" w:hAnsiTheme="minorEastAsia" w:eastAsiaTheme="minorEastAsia" w:cstheme="minorEastAsia"/>
          <w:color w:val="auto"/>
          <w:sz w:val="24"/>
          <w:szCs w:val="24"/>
          <w:highlight w:val="none"/>
          <w:lang w:eastAsia="zh-CN"/>
        </w:rPr>
        <w:t>采购方</w:t>
      </w:r>
      <w:r>
        <w:rPr>
          <w:rFonts w:hint="eastAsia" w:asciiTheme="minorEastAsia" w:hAnsiTheme="minorEastAsia" w:eastAsiaTheme="minorEastAsia" w:cstheme="minorEastAsia"/>
          <w:color w:val="auto"/>
          <w:sz w:val="24"/>
          <w:szCs w:val="24"/>
          <w:highlight w:val="none"/>
        </w:rPr>
        <w:t>，待</w:t>
      </w:r>
      <w:r>
        <w:rPr>
          <w:rFonts w:hint="eastAsia" w:asciiTheme="minorEastAsia" w:hAnsiTheme="minorEastAsia" w:eastAsiaTheme="minorEastAsia" w:cstheme="minorEastAsia"/>
          <w:color w:val="auto"/>
          <w:sz w:val="24"/>
          <w:szCs w:val="24"/>
          <w:highlight w:val="none"/>
          <w:lang w:eastAsia="zh-CN"/>
        </w:rPr>
        <w:t>采购方</w:t>
      </w:r>
      <w:r>
        <w:rPr>
          <w:rFonts w:hint="eastAsia" w:asciiTheme="minorEastAsia" w:hAnsiTheme="minorEastAsia" w:eastAsiaTheme="minorEastAsia" w:cstheme="minorEastAsia"/>
          <w:color w:val="auto"/>
          <w:sz w:val="24"/>
          <w:szCs w:val="24"/>
          <w:highlight w:val="none"/>
        </w:rPr>
        <w:t>书面答复，方可按</w:t>
      </w:r>
      <w:r>
        <w:rPr>
          <w:rFonts w:hint="eastAsia" w:asciiTheme="minorEastAsia" w:hAnsiTheme="minorEastAsia" w:eastAsiaTheme="minorEastAsia" w:cstheme="minorEastAsia"/>
          <w:color w:val="auto"/>
          <w:sz w:val="24"/>
          <w:szCs w:val="24"/>
          <w:highlight w:val="none"/>
          <w:lang w:eastAsia="zh-CN"/>
        </w:rPr>
        <w:t>采购方</w:t>
      </w:r>
      <w:r>
        <w:rPr>
          <w:rFonts w:hint="eastAsia" w:asciiTheme="minorEastAsia" w:hAnsiTheme="minorEastAsia" w:eastAsiaTheme="minorEastAsia" w:cstheme="minorEastAsia"/>
          <w:color w:val="auto"/>
          <w:sz w:val="24"/>
          <w:szCs w:val="24"/>
          <w:highlight w:val="none"/>
        </w:rPr>
        <w:t>的答复意见执行。</w:t>
      </w:r>
    </w:p>
    <w:p w14:paraId="62C19596">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采购方</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eastAsia="zh-CN"/>
        </w:rPr>
        <w:t>报价方</w:t>
      </w:r>
      <w:r>
        <w:rPr>
          <w:rFonts w:hint="eastAsia" w:asciiTheme="minorEastAsia" w:hAnsiTheme="minorEastAsia" w:eastAsiaTheme="minorEastAsia" w:cstheme="minorEastAsia"/>
          <w:color w:val="auto"/>
          <w:sz w:val="24"/>
          <w:szCs w:val="24"/>
          <w:highlight w:val="none"/>
        </w:rPr>
        <w:t>提供的所有文件的审核并不减轻或取消</w:t>
      </w:r>
      <w:r>
        <w:rPr>
          <w:rFonts w:hint="eastAsia" w:asciiTheme="minorEastAsia" w:hAnsiTheme="minorEastAsia" w:eastAsiaTheme="minorEastAsia" w:cstheme="minorEastAsia"/>
          <w:color w:val="auto"/>
          <w:sz w:val="24"/>
          <w:szCs w:val="24"/>
          <w:highlight w:val="none"/>
          <w:lang w:eastAsia="zh-CN"/>
        </w:rPr>
        <w:t>报价方</w:t>
      </w:r>
      <w:r>
        <w:rPr>
          <w:rFonts w:hint="eastAsia" w:asciiTheme="minorEastAsia" w:hAnsiTheme="minorEastAsia" w:eastAsiaTheme="minorEastAsia" w:cstheme="minorEastAsia"/>
          <w:color w:val="auto"/>
          <w:sz w:val="24"/>
          <w:szCs w:val="24"/>
          <w:highlight w:val="none"/>
        </w:rPr>
        <w:t>对所供设备应尽的责任、保证或其他义务。</w:t>
      </w:r>
    </w:p>
    <w:p w14:paraId="0D681688">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所有技术文件、资料、图纸等均应采用中文或中英文对照（以中文为准）编制，计量单位采用国际单位（SI制）。</w:t>
      </w:r>
    </w:p>
    <w:p w14:paraId="2B3AD52B">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1.9</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当出现矛盾时，应依据下列文件的排序判定最终的效力。</w:t>
      </w:r>
    </w:p>
    <w:p w14:paraId="0B10923D">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（1）采购合同；（2）技术协议（包括会议纪要、传真等）；（3）澄清文件；</w:t>
      </w:r>
    </w:p>
    <w:p w14:paraId="15C6E9CE">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（4）采购方的采购文件；（5）报价方的报价文件。</w:t>
      </w:r>
    </w:p>
    <w:p w14:paraId="0B044DCB">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1.10</w:t>
      </w:r>
      <w:r>
        <w:rPr>
          <w:rFonts w:hint="eastAsia" w:asciiTheme="minorEastAsia" w:hAnsiTheme="minorEastAsia" w:eastAsiaTheme="minorEastAsia" w:cstheme="minorEastAsia"/>
          <w:color w:val="auto"/>
          <w:sz w:val="24"/>
          <w:szCs w:val="24"/>
          <w:highlight w:val="none"/>
          <w:lang w:val="en-US" w:eastAsia="zh-CN"/>
        </w:rPr>
        <w:t xml:space="preserve"> 报价</w:t>
      </w:r>
      <w:r>
        <w:rPr>
          <w:rFonts w:hint="eastAsia" w:asciiTheme="minorEastAsia" w:hAnsiTheme="minorEastAsia" w:eastAsiaTheme="minorEastAsia" w:cstheme="minorEastAsia"/>
          <w:color w:val="auto"/>
          <w:sz w:val="24"/>
          <w:szCs w:val="24"/>
          <w:highlight w:val="none"/>
          <w:lang w:eastAsia="zh-CN"/>
        </w:rPr>
        <w:t>方应对本</w:t>
      </w:r>
      <w:r>
        <w:rPr>
          <w:rFonts w:hint="eastAsia" w:asciiTheme="minorEastAsia" w:hAnsiTheme="minorEastAsia" w:eastAsiaTheme="minorEastAsia" w:cstheme="minorEastAsia"/>
          <w:color w:val="auto"/>
          <w:sz w:val="24"/>
          <w:szCs w:val="24"/>
          <w:highlight w:val="none"/>
          <w:lang w:val="en-US" w:eastAsia="zh-CN"/>
        </w:rPr>
        <w:t>采购方提供的图纸和</w:t>
      </w:r>
      <w:r>
        <w:rPr>
          <w:rFonts w:hint="eastAsia" w:asciiTheme="minorEastAsia" w:hAnsiTheme="minorEastAsia" w:eastAsiaTheme="minorEastAsia" w:cstheme="minorEastAsia"/>
          <w:color w:val="auto"/>
          <w:sz w:val="24"/>
          <w:szCs w:val="24"/>
          <w:highlight w:val="none"/>
          <w:lang w:eastAsia="zh-CN"/>
        </w:rPr>
        <w:t>技术</w:t>
      </w:r>
      <w:r>
        <w:rPr>
          <w:rFonts w:hint="eastAsia" w:asciiTheme="minorEastAsia" w:hAnsiTheme="minorEastAsia" w:eastAsiaTheme="minorEastAsia" w:cstheme="minorEastAsia"/>
          <w:color w:val="auto"/>
          <w:sz w:val="24"/>
          <w:szCs w:val="24"/>
          <w:highlight w:val="none"/>
          <w:lang w:val="en-US" w:eastAsia="zh-CN"/>
        </w:rPr>
        <w:t>文件</w:t>
      </w:r>
      <w:r>
        <w:rPr>
          <w:rFonts w:hint="eastAsia" w:asciiTheme="minorEastAsia" w:hAnsiTheme="minorEastAsia" w:eastAsiaTheme="minorEastAsia" w:cstheme="minorEastAsia"/>
          <w:color w:val="auto"/>
          <w:sz w:val="24"/>
          <w:szCs w:val="24"/>
          <w:highlight w:val="none"/>
          <w:lang w:eastAsia="zh-CN"/>
        </w:rPr>
        <w:t>中的所有内容进行保密，不得以任何方式泄漏给第三方。</w:t>
      </w:r>
    </w:p>
    <w:p w14:paraId="282E21E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报价方应具有ISO9001等质量体系认证证书，建有全面的质量保证体系，并且有效运行、能够保证对合同产品的施工质量并对产品质量负责。</w:t>
      </w:r>
    </w:p>
    <w:p w14:paraId="19CBE605">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1.12 对属于压力容器的设备，需要符合国家特种设备相关安全规定，提供完整的《产品质量证明书》、《制造监检合格证》等书面材料，并有义务协助采购单位完成特种设备注册登记工作。</w:t>
      </w:r>
    </w:p>
    <w:p w14:paraId="0CCC5C78">
      <w:pPr>
        <w:spacing w:before="240" w:line="240" w:lineRule="auto"/>
        <w:ind w:left="36"/>
        <w:outlineLvl w:val="0"/>
        <w:rPr>
          <w:rFonts w:ascii="宋体" w:hAnsi="宋体" w:eastAsia="宋体" w:cs="宋体"/>
          <w:color w:val="auto"/>
          <w:sz w:val="27"/>
          <w:szCs w:val="27"/>
          <w:highlight w:val="none"/>
          <w:lang w:eastAsia="zh-CN"/>
        </w:rPr>
      </w:pPr>
      <w:bookmarkStart w:id="2" w:name="bookmark2"/>
      <w:bookmarkEnd w:id="2"/>
      <w:r>
        <w:rPr>
          <w:rFonts w:ascii="Times New Roman" w:hAnsi="Times New Roman" w:eastAsia="Times New Roman" w:cs="Times New Roman"/>
          <w:b/>
          <w:bCs/>
          <w:color w:val="auto"/>
          <w:spacing w:val="4"/>
          <w:sz w:val="27"/>
          <w:szCs w:val="27"/>
          <w:highlight w:val="none"/>
          <w:lang w:eastAsia="zh-CN"/>
        </w:rPr>
        <w:t xml:space="preserve">2    </w:t>
      </w:r>
      <w:r>
        <w:rPr>
          <w:rFonts w:ascii="宋体" w:hAnsi="宋体" w:eastAsia="宋体" w:cs="宋体"/>
          <w:b/>
          <w:bCs/>
          <w:color w:val="auto"/>
          <w:spacing w:val="4"/>
          <w:sz w:val="27"/>
          <w:szCs w:val="27"/>
          <w:highlight w:val="none"/>
          <w:lang w:eastAsia="zh-CN"/>
        </w:rPr>
        <w:t>采用的标准规范</w:t>
      </w:r>
    </w:p>
    <w:p w14:paraId="27F1EED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如本采购技术说明书仅列出了设备设计、制造、检验、试验和运输所遵循的主要标 准和规范，遇到标准之间发生矛盾时或标准升版，则按较高、较严标准或版本执 行。未列出的相关标准和规范，也需满足：</w:t>
      </w:r>
    </w:p>
    <w:tbl>
      <w:tblPr>
        <w:tblStyle w:val="10"/>
        <w:tblW w:w="0" w:type="auto"/>
        <w:tblInd w:w="2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2595"/>
        <w:gridCol w:w="5433"/>
      </w:tblGrid>
      <w:tr w14:paraId="513F2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C3CB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序号</w:t>
            </w:r>
          </w:p>
        </w:tc>
        <w:tc>
          <w:tcPr>
            <w:tcW w:w="25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5CA4F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标</w:t>
            </w:r>
            <w:r>
              <w:rPr>
                <w:rStyle w:val="16"/>
                <w:snapToGrid w:val="0"/>
                <w:color w:val="auto"/>
                <w:highlight w:val="none"/>
                <w:lang w:val="en-US" w:eastAsia="zh-CN" w:bidi="ar"/>
              </w:rPr>
              <w:t xml:space="preserve"> </w:t>
            </w:r>
            <w:r>
              <w:rPr>
                <w:rFonts w:hint="eastAsia" w:ascii="宋体" w:hAnsi="宋体" w:eastAsia="宋体" w:cs="宋体"/>
                <w:b/>
                <w:bCs/>
                <w:i w:val="0"/>
                <w:iCs w:val="0"/>
                <w:snapToGrid w:val="0"/>
                <w:color w:val="auto"/>
                <w:kern w:val="0"/>
                <w:sz w:val="24"/>
                <w:szCs w:val="24"/>
                <w:highlight w:val="none"/>
                <w:u w:val="none"/>
                <w:lang w:val="en-US" w:eastAsia="zh-CN" w:bidi="ar"/>
              </w:rPr>
              <w:t>准</w:t>
            </w:r>
            <w:r>
              <w:rPr>
                <w:rStyle w:val="16"/>
                <w:snapToGrid w:val="0"/>
                <w:color w:val="auto"/>
                <w:highlight w:val="none"/>
                <w:lang w:val="en-US" w:eastAsia="zh-CN" w:bidi="ar"/>
              </w:rPr>
              <w:t xml:space="preserve"> </w:t>
            </w:r>
            <w:r>
              <w:rPr>
                <w:rFonts w:hint="eastAsia" w:ascii="宋体" w:hAnsi="宋体" w:eastAsia="宋体" w:cs="宋体"/>
                <w:b/>
                <w:bCs/>
                <w:i w:val="0"/>
                <w:iCs w:val="0"/>
                <w:snapToGrid w:val="0"/>
                <w:color w:val="auto"/>
                <w:kern w:val="0"/>
                <w:sz w:val="24"/>
                <w:szCs w:val="24"/>
                <w:highlight w:val="none"/>
                <w:u w:val="none"/>
                <w:lang w:val="en-US" w:eastAsia="zh-CN" w:bidi="ar"/>
              </w:rPr>
              <w:t>代</w:t>
            </w:r>
            <w:r>
              <w:rPr>
                <w:rStyle w:val="16"/>
                <w:snapToGrid w:val="0"/>
                <w:color w:val="auto"/>
                <w:highlight w:val="none"/>
                <w:lang w:val="en-US" w:eastAsia="zh-CN" w:bidi="ar"/>
              </w:rPr>
              <w:t xml:space="preserve"> </w:t>
            </w:r>
            <w:r>
              <w:rPr>
                <w:rFonts w:hint="eastAsia" w:ascii="宋体" w:hAnsi="宋体" w:eastAsia="宋体" w:cs="宋体"/>
                <w:b/>
                <w:bCs/>
                <w:i w:val="0"/>
                <w:iCs w:val="0"/>
                <w:snapToGrid w:val="0"/>
                <w:color w:val="auto"/>
                <w:kern w:val="0"/>
                <w:sz w:val="24"/>
                <w:szCs w:val="24"/>
                <w:highlight w:val="none"/>
                <w:u w:val="none"/>
                <w:lang w:val="en-US" w:eastAsia="zh-CN" w:bidi="ar"/>
              </w:rPr>
              <w:t>号</w:t>
            </w:r>
          </w:p>
        </w:tc>
        <w:tc>
          <w:tcPr>
            <w:tcW w:w="54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5D0D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标</w:t>
            </w:r>
            <w:r>
              <w:rPr>
                <w:rStyle w:val="16"/>
                <w:snapToGrid w:val="0"/>
                <w:color w:val="auto"/>
                <w:highlight w:val="none"/>
                <w:lang w:val="en-US" w:eastAsia="zh-CN" w:bidi="ar"/>
              </w:rPr>
              <w:t xml:space="preserve"> </w:t>
            </w:r>
            <w:r>
              <w:rPr>
                <w:rFonts w:hint="eastAsia" w:ascii="宋体" w:hAnsi="宋体" w:eastAsia="宋体" w:cs="宋体"/>
                <w:b/>
                <w:bCs/>
                <w:i w:val="0"/>
                <w:iCs w:val="0"/>
                <w:snapToGrid w:val="0"/>
                <w:color w:val="auto"/>
                <w:kern w:val="0"/>
                <w:sz w:val="24"/>
                <w:szCs w:val="24"/>
                <w:highlight w:val="none"/>
                <w:u w:val="none"/>
                <w:lang w:val="en-US" w:eastAsia="zh-CN" w:bidi="ar"/>
              </w:rPr>
              <w:t>准</w:t>
            </w:r>
            <w:r>
              <w:rPr>
                <w:rStyle w:val="16"/>
                <w:snapToGrid w:val="0"/>
                <w:color w:val="auto"/>
                <w:highlight w:val="none"/>
                <w:lang w:val="en-US" w:eastAsia="zh-CN" w:bidi="ar"/>
              </w:rPr>
              <w:t xml:space="preserve"> </w:t>
            </w:r>
            <w:r>
              <w:rPr>
                <w:rFonts w:hint="eastAsia" w:ascii="宋体" w:hAnsi="宋体" w:eastAsia="宋体" w:cs="宋体"/>
                <w:b/>
                <w:bCs/>
                <w:i w:val="0"/>
                <w:iCs w:val="0"/>
                <w:snapToGrid w:val="0"/>
                <w:color w:val="auto"/>
                <w:kern w:val="0"/>
                <w:sz w:val="24"/>
                <w:szCs w:val="24"/>
                <w:highlight w:val="none"/>
                <w:u w:val="none"/>
                <w:lang w:val="en-US" w:eastAsia="zh-CN" w:bidi="ar"/>
              </w:rPr>
              <w:t>名</w:t>
            </w:r>
            <w:r>
              <w:rPr>
                <w:rStyle w:val="16"/>
                <w:snapToGrid w:val="0"/>
                <w:color w:val="auto"/>
                <w:highlight w:val="none"/>
                <w:lang w:val="en-US" w:eastAsia="zh-CN" w:bidi="ar"/>
              </w:rPr>
              <w:t xml:space="preserve"> </w:t>
            </w:r>
            <w:r>
              <w:rPr>
                <w:rFonts w:hint="eastAsia" w:ascii="宋体" w:hAnsi="宋体" w:eastAsia="宋体" w:cs="宋体"/>
                <w:b/>
                <w:bCs/>
                <w:i w:val="0"/>
                <w:iCs w:val="0"/>
                <w:snapToGrid w:val="0"/>
                <w:color w:val="auto"/>
                <w:kern w:val="0"/>
                <w:sz w:val="24"/>
                <w:szCs w:val="24"/>
                <w:highlight w:val="none"/>
                <w:u w:val="none"/>
                <w:lang w:val="en-US" w:eastAsia="zh-CN" w:bidi="ar"/>
              </w:rPr>
              <w:t>称</w:t>
            </w:r>
          </w:p>
        </w:tc>
      </w:tr>
      <w:tr w14:paraId="1F06D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60C319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1</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784DB1A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TSG 21-2016</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071090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《固定式压力容器安全技术监察规程》</w:t>
            </w:r>
          </w:p>
        </w:tc>
      </w:tr>
      <w:tr w14:paraId="5AA1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35EC05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2</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6C4809CF">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NB/T 47041</w:t>
            </w:r>
            <w:r>
              <w:rPr>
                <w:rStyle w:val="16"/>
                <w:snapToGrid w:val="0"/>
                <w:color w:val="auto"/>
                <w:highlight w:val="none"/>
                <w:lang w:val="en-US" w:eastAsia="zh-CN" w:bidi="ar"/>
              </w:rPr>
              <w:t>～</w:t>
            </w:r>
            <w:r>
              <w:rPr>
                <w:rFonts w:hint="default" w:ascii="Times New Roman" w:hAnsi="Times New Roman" w:eastAsia="宋体" w:cs="Times New Roman"/>
                <w:i w:val="0"/>
                <w:iCs w:val="0"/>
                <w:snapToGrid w:val="0"/>
                <w:color w:val="auto"/>
                <w:kern w:val="0"/>
                <w:sz w:val="24"/>
                <w:szCs w:val="24"/>
                <w:highlight w:val="none"/>
                <w:u w:val="none"/>
                <w:lang w:val="en-US" w:eastAsia="zh-CN" w:bidi="ar"/>
              </w:rPr>
              <w:t>47042-2014</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460DBA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《塔式容器 卧式容器 (合订本) 》</w:t>
            </w:r>
          </w:p>
        </w:tc>
      </w:tr>
      <w:tr w14:paraId="2A4A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2B283A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3</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2B7FB65C">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GB/T 150.1</w:t>
            </w:r>
            <w:r>
              <w:rPr>
                <w:rStyle w:val="16"/>
                <w:snapToGrid w:val="0"/>
                <w:color w:val="auto"/>
                <w:highlight w:val="none"/>
                <w:lang w:val="en-US" w:eastAsia="zh-CN" w:bidi="ar"/>
              </w:rPr>
              <w:t>～</w:t>
            </w:r>
            <w:r>
              <w:rPr>
                <w:rFonts w:hint="default" w:ascii="Times New Roman" w:hAnsi="Times New Roman" w:eastAsia="宋体" w:cs="Times New Roman"/>
                <w:i w:val="0"/>
                <w:iCs w:val="0"/>
                <w:snapToGrid w:val="0"/>
                <w:color w:val="auto"/>
                <w:kern w:val="0"/>
                <w:sz w:val="24"/>
                <w:szCs w:val="24"/>
                <w:highlight w:val="none"/>
                <w:u w:val="none"/>
                <w:lang w:val="en-US" w:eastAsia="zh-CN" w:bidi="ar"/>
              </w:rPr>
              <w:t>GB/T 150.4-2024</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65A57E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《压力容器[合订本] 》</w:t>
            </w:r>
          </w:p>
        </w:tc>
      </w:tr>
      <w:tr w14:paraId="66821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1048C1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4</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78991D32">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GB/T 151-2014</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7F0BCF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《热交换器》</w:t>
            </w:r>
          </w:p>
        </w:tc>
      </w:tr>
      <w:tr w14:paraId="79FFA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198706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5</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39FF7E7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HG/T 20581-2020</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773A47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《钢制化工容器材料选用规范》</w:t>
            </w:r>
          </w:p>
        </w:tc>
      </w:tr>
      <w:tr w14:paraId="7C03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288D57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6</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56FC298A">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HG/T 20583-2020</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4E82EA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《钢制化工容器结构设计规范》</w:t>
            </w:r>
          </w:p>
        </w:tc>
      </w:tr>
      <w:tr w14:paraId="3969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09F19C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7</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52A319C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HG/T 20584-2020</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5ED2AE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《钢制化工容器制造技术规范》</w:t>
            </w:r>
          </w:p>
        </w:tc>
      </w:tr>
      <w:tr w14:paraId="7848D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7B36830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8</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052C139E">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GB/T 713</w:t>
            </w:r>
            <w:r>
              <w:rPr>
                <w:rFonts w:hint="eastAsia" w:ascii="Times New Roman" w:hAnsi="Times New Roman" w:eastAsia="宋体" w:cs="Times New Roman"/>
                <w:i w:val="0"/>
                <w:iCs w:val="0"/>
                <w:snapToGrid w:val="0"/>
                <w:color w:val="auto"/>
                <w:kern w:val="0"/>
                <w:sz w:val="24"/>
                <w:szCs w:val="24"/>
                <w:highlight w:val="none"/>
                <w:u w:val="none"/>
                <w:lang w:val="en-US" w:eastAsia="zh-CN" w:bidi="ar"/>
              </w:rPr>
              <w:t>.1</w:t>
            </w:r>
            <w:r>
              <w:rPr>
                <w:rFonts w:hint="default" w:ascii="Times New Roman" w:hAnsi="Times New Roman" w:eastAsia="宋体" w:cs="Times New Roman"/>
                <w:i w:val="0"/>
                <w:iCs w:val="0"/>
                <w:snapToGrid w:val="0"/>
                <w:color w:val="auto"/>
                <w:kern w:val="0"/>
                <w:sz w:val="24"/>
                <w:szCs w:val="24"/>
                <w:highlight w:val="none"/>
                <w:u w:val="none"/>
                <w:lang w:val="en-US" w:eastAsia="zh-CN" w:bidi="ar"/>
              </w:rPr>
              <w:t>-2023</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4CD72D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《承压设备用钢板和钢带 第1部分：一般要求 》</w:t>
            </w:r>
          </w:p>
        </w:tc>
      </w:tr>
      <w:tr w14:paraId="25EE4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40A907B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4"/>
                <w:szCs w:val="24"/>
                <w:highlight w:val="none"/>
                <w:u w:val="none"/>
                <w:lang w:val="en-US" w:eastAsia="zh-CN" w:bidi="ar"/>
              </w:rPr>
            </w:pPr>
            <w:r>
              <w:rPr>
                <w:rFonts w:hint="eastAsia" w:ascii="Times New Roman" w:hAnsi="Times New Roman" w:eastAsia="宋体" w:cs="Times New Roman"/>
                <w:i w:val="0"/>
                <w:iCs w:val="0"/>
                <w:snapToGrid w:val="0"/>
                <w:color w:val="auto"/>
                <w:kern w:val="0"/>
                <w:sz w:val="24"/>
                <w:szCs w:val="24"/>
                <w:highlight w:val="none"/>
                <w:u w:val="none"/>
                <w:lang w:val="en-US" w:eastAsia="zh-CN" w:bidi="ar"/>
              </w:rPr>
              <w:t>9</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2E92CB53">
            <w:pPr>
              <w:keepNext w:val="0"/>
              <w:keepLines w:val="0"/>
              <w:widowControl/>
              <w:suppressLineNumbers w:val="0"/>
              <w:jc w:val="left"/>
              <w:textAlignment w:val="center"/>
              <w:rPr>
                <w:rFonts w:hint="default" w:ascii="Times New Roman" w:hAnsi="Times New Roman" w:eastAsia="宋体" w:cs="Times New Roman"/>
                <w:i w:val="0"/>
                <w:iCs w:val="0"/>
                <w:snapToGrid w:val="0"/>
                <w:color w:val="auto"/>
                <w:kern w:val="0"/>
                <w:sz w:val="24"/>
                <w:szCs w:val="24"/>
                <w:highlight w:val="none"/>
                <w:u w:val="none"/>
                <w:lang w:val="en-US" w:eastAsia="zh-CN" w:bidi="ar"/>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GB/T 713.2-2023</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39865416">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 xml:space="preserve">承压设备用钢板和钢带 第2部分：规定温度性能的非合金钢和合金钢 </w:t>
            </w:r>
          </w:p>
        </w:tc>
      </w:tr>
      <w:tr w14:paraId="4580A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41AC373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zh-CN"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10</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4D2BC159">
            <w:pPr>
              <w:keepNext w:val="0"/>
              <w:keepLines w:val="0"/>
              <w:widowControl/>
              <w:suppressLineNumbers w:val="0"/>
              <w:jc w:val="left"/>
              <w:textAlignment w:val="center"/>
              <w:rPr>
                <w:rFonts w:hint="default" w:ascii="Times New Roman" w:hAnsi="Times New Roman" w:eastAsia="宋体" w:cs="Times New Roman"/>
                <w:i w:val="0"/>
                <w:iCs w:val="0"/>
                <w:snapToGrid w:val="0"/>
                <w:color w:val="auto"/>
                <w:kern w:val="0"/>
                <w:sz w:val="24"/>
                <w:szCs w:val="24"/>
                <w:highlight w:val="none"/>
                <w:u w:val="none"/>
                <w:lang w:val="en-US" w:eastAsia="zh-CN" w:bidi="ar"/>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GB/T 713.7-2023</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1F68DCFB">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《承压设备用钢板和钢带 第7部分：不锈钢和耐热钢》</w:t>
            </w:r>
          </w:p>
        </w:tc>
      </w:tr>
      <w:tr w14:paraId="04EDE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50D1B22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11</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58024A5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NB/T 47008-2017</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3AD937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《承压设备用碳素钢和合金钢锻件》</w:t>
            </w:r>
          </w:p>
        </w:tc>
      </w:tr>
      <w:tr w14:paraId="1BF62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4D10B19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12</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0428884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NB/T 47010-2017</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535DD6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《承压设备用不锈钢和耐热钢锻件》</w:t>
            </w:r>
          </w:p>
        </w:tc>
      </w:tr>
      <w:tr w14:paraId="1E0B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152B032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13</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30CE5262">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GB/T 9948-2013</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32796F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《石油裂化用无缝钢管》</w:t>
            </w:r>
          </w:p>
        </w:tc>
      </w:tr>
      <w:tr w14:paraId="0D97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4832177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14</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1428C37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GB/T 14976-2012</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7EA86B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《流体输送用不锈钢无缝钢管》</w:t>
            </w:r>
          </w:p>
        </w:tc>
      </w:tr>
      <w:tr w14:paraId="7599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756A7BA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15</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23E93E82">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GB/T 21833.1-2020</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7D6A17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奥氏体-铁素体型双相不锈钢无缝钢管 第1部分：热交换器用管》</w:t>
            </w:r>
          </w:p>
        </w:tc>
      </w:tr>
      <w:tr w14:paraId="2636C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327BD49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16</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5D82E89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GB/T 13296-2023</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20D128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《锅炉、热交换器用不锈钢无缝钢管》</w:t>
            </w:r>
          </w:p>
        </w:tc>
      </w:tr>
      <w:tr w14:paraId="3EF1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429BE11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17</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28656AB5">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NB/T 47020</w:t>
            </w:r>
            <w:r>
              <w:rPr>
                <w:rStyle w:val="16"/>
                <w:snapToGrid w:val="0"/>
                <w:color w:val="auto"/>
                <w:highlight w:val="none"/>
                <w:lang w:val="en-US" w:eastAsia="zh-CN" w:bidi="ar"/>
              </w:rPr>
              <w:t>～</w:t>
            </w:r>
            <w:r>
              <w:rPr>
                <w:rFonts w:hint="default" w:ascii="Times New Roman" w:hAnsi="Times New Roman" w:eastAsia="宋体" w:cs="Times New Roman"/>
                <w:i w:val="0"/>
                <w:iCs w:val="0"/>
                <w:snapToGrid w:val="0"/>
                <w:color w:val="auto"/>
                <w:kern w:val="0"/>
                <w:sz w:val="24"/>
                <w:szCs w:val="24"/>
                <w:highlight w:val="none"/>
                <w:u w:val="none"/>
                <w:lang w:val="en-US" w:eastAsia="zh-CN" w:bidi="ar"/>
              </w:rPr>
              <w:t>47027-2012</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132CB4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《压力容器法兰、垫片、紧固件[合订本] 》</w:t>
            </w:r>
          </w:p>
        </w:tc>
      </w:tr>
      <w:tr w14:paraId="5F93F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010214C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18</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03693E65">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SH/T 3406-2022</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4EA64B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《石油化工钢制管法兰技术规范》</w:t>
            </w:r>
          </w:p>
        </w:tc>
      </w:tr>
      <w:tr w14:paraId="6DAD7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5592F4C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19</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00924BB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SH/T3401-2013</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43EF55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《石油化工钢制管法兰用非金属平垫片》</w:t>
            </w:r>
          </w:p>
        </w:tc>
      </w:tr>
      <w:tr w14:paraId="51FFD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4AD72E3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20</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1060C8C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SH/T 3407-2013</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003D18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《石油化工钢制管法兰用缠绕式垫片》</w:t>
            </w:r>
          </w:p>
        </w:tc>
      </w:tr>
      <w:tr w14:paraId="5886A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002EDED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21</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5ADEE2FB">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SH/T 3408-2022</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1EE444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《石油化工钢制对焊管件》</w:t>
            </w:r>
          </w:p>
        </w:tc>
      </w:tr>
      <w:tr w14:paraId="13383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6183243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22</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1F8EEA02">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NB/T 47014-2023</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4F41E4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《承压设备焊接工艺评定》</w:t>
            </w:r>
          </w:p>
        </w:tc>
      </w:tr>
      <w:tr w14:paraId="209E3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196C467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23</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3DF6884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NB/T 47015-2023</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55E744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《压力容器焊接规程》</w:t>
            </w:r>
          </w:p>
        </w:tc>
      </w:tr>
      <w:tr w14:paraId="13EA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3CB9FEB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2</w:t>
            </w:r>
            <w:r>
              <w:rPr>
                <w:rFonts w:hint="eastAsia" w:ascii="Times New Roman" w:hAnsi="Times New Roman" w:eastAsia="宋体" w:cs="Times New Roman"/>
                <w:i w:val="0"/>
                <w:iCs w:val="0"/>
                <w:snapToGrid w:val="0"/>
                <w:color w:val="auto"/>
                <w:kern w:val="0"/>
                <w:sz w:val="24"/>
                <w:szCs w:val="24"/>
                <w:highlight w:val="none"/>
                <w:u w:val="none"/>
                <w:lang w:val="en-US" w:eastAsia="zh-CN" w:bidi="ar"/>
              </w:rPr>
              <w:t>4</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5BC907D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NB/T 47016-2023</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78302B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《承压设备产品焊接试件的力学性能检验》</w:t>
            </w:r>
          </w:p>
        </w:tc>
      </w:tr>
      <w:tr w14:paraId="13B27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706240C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25</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1F78D3BB">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NB/T 47019.1~8-2021</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404CCA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《锅炉、热交换器用管订货技术条件》</w:t>
            </w:r>
          </w:p>
        </w:tc>
      </w:tr>
      <w:tr w14:paraId="792A9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3DC15CF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26</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596EB2CE">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NB/T47018.1~47018.3/47018.5-2017</w:t>
            </w:r>
            <w:r>
              <w:rPr>
                <w:rStyle w:val="16"/>
                <w:snapToGrid w:val="0"/>
                <w:color w:val="auto"/>
                <w:highlight w:val="none"/>
                <w:lang w:val="en-US" w:eastAsia="zh-CN" w:bidi="ar"/>
              </w:rPr>
              <w:t>、</w:t>
            </w:r>
            <w:r>
              <w:rPr>
                <w:rFonts w:hint="default" w:ascii="Times New Roman" w:hAnsi="Times New Roman" w:eastAsia="宋体" w:cs="Times New Roman"/>
                <w:i w:val="0"/>
                <w:iCs w:val="0"/>
                <w:snapToGrid w:val="0"/>
                <w:color w:val="auto"/>
                <w:kern w:val="0"/>
                <w:sz w:val="24"/>
                <w:szCs w:val="24"/>
                <w:highlight w:val="none"/>
                <w:u w:val="none"/>
                <w:lang w:val="en-US" w:eastAsia="zh-CN" w:bidi="ar"/>
              </w:rPr>
              <w:t xml:space="preserve"> NB/T47018.4- 2022</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1E0D7F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《承压设备用焊接材料订货技术条件》</w:t>
            </w:r>
          </w:p>
        </w:tc>
      </w:tr>
      <w:tr w14:paraId="39FD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4176C94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27</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48FB286E">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GB/T 229-2020</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51FDDB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《金属材料 夏比摆锤冲击试验方法》</w:t>
            </w:r>
          </w:p>
        </w:tc>
      </w:tr>
      <w:tr w14:paraId="6751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578B325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28</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6356A0E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GB/T 4334-2020</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65B580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《金属和合金的腐蚀 奥氏体及铁素体</w:t>
            </w:r>
            <w:r>
              <w:rPr>
                <w:rFonts w:hint="default" w:ascii="Times New Roman" w:hAnsi="Times New Roman" w:eastAsia="宋体" w:cs="Times New Roman"/>
                <w:i w:val="0"/>
                <w:iCs w:val="0"/>
                <w:snapToGrid w:val="0"/>
                <w:color w:val="auto"/>
                <w:kern w:val="0"/>
                <w:sz w:val="24"/>
                <w:szCs w:val="24"/>
                <w:highlight w:val="none"/>
                <w:u w:val="none"/>
                <w:lang w:val="en-US" w:eastAsia="zh-CN" w:bidi="ar"/>
              </w:rPr>
              <w:t>-</w:t>
            </w:r>
            <w:r>
              <w:rPr>
                <w:rStyle w:val="16"/>
                <w:snapToGrid w:val="0"/>
                <w:color w:val="auto"/>
                <w:highlight w:val="none"/>
                <w:lang w:val="en-US" w:eastAsia="zh-CN" w:bidi="ar"/>
              </w:rPr>
              <w:t>奥氏体 （双相）不锈钢晶间腐蚀试验方法》</w:t>
            </w:r>
          </w:p>
        </w:tc>
      </w:tr>
      <w:tr w14:paraId="3DBBA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2DA5799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29</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0759526C">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HG/T 20660</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5CC248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《压力容器中化学介质毒性危害和爆炸危险程度分 类》</w:t>
            </w:r>
          </w:p>
        </w:tc>
      </w:tr>
      <w:tr w14:paraId="05D0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2C188B8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30</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5E9829A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GB/T 21433-2008</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24BF31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不锈钢压力容器晶间腐蚀敏感性检验 </w:t>
            </w:r>
          </w:p>
        </w:tc>
      </w:tr>
      <w:tr w14:paraId="37004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6003EBF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31</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379C8B3B">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NB/T 47013.1~2,4~6,10-2015/NB/T47013.3-2023/NB/T47013.7-2012</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5C52CB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《承压设备无损检测》</w:t>
            </w:r>
          </w:p>
        </w:tc>
      </w:tr>
      <w:tr w14:paraId="3887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0AA57D3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32</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749455FF">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GB/T 25198-2023</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02A5AD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《压力容器封头》</w:t>
            </w:r>
          </w:p>
        </w:tc>
      </w:tr>
      <w:tr w14:paraId="30F9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09727EA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33</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142D3CA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HG/T 21574-2018</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10429C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《化工设备吊耳设计选用规范》</w:t>
            </w:r>
          </w:p>
        </w:tc>
      </w:tr>
      <w:tr w14:paraId="4BF7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468A53B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34</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7606702B">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NB/T 47065.1</w:t>
            </w:r>
            <w:r>
              <w:rPr>
                <w:rStyle w:val="16"/>
                <w:snapToGrid w:val="0"/>
                <w:color w:val="auto"/>
                <w:highlight w:val="none"/>
                <w:lang w:val="en-US" w:eastAsia="zh-CN" w:bidi="ar"/>
              </w:rPr>
              <w:t>～</w:t>
            </w:r>
            <w:r>
              <w:rPr>
                <w:rFonts w:hint="default" w:ascii="Times New Roman" w:hAnsi="Times New Roman" w:eastAsia="宋体" w:cs="Times New Roman"/>
                <w:i w:val="0"/>
                <w:iCs w:val="0"/>
                <w:snapToGrid w:val="0"/>
                <w:color w:val="auto"/>
                <w:kern w:val="0"/>
                <w:sz w:val="24"/>
                <w:szCs w:val="24"/>
                <w:highlight w:val="none"/>
                <w:u w:val="none"/>
                <w:lang w:val="en-US" w:eastAsia="zh-CN" w:bidi="ar"/>
              </w:rPr>
              <w:t>47065.5-2018</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0BA7D9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《容器支座》</w:t>
            </w:r>
          </w:p>
        </w:tc>
      </w:tr>
      <w:tr w14:paraId="5DC6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0477D46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35</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437007A7">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HG/T 21514</w:t>
            </w:r>
            <w:r>
              <w:rPr>
                <w:rStyle w:val="16"/>
                <w:snapToGrid w:val="0"/>
                <w:color w:val="auto"/>
                <w:highlight w:val="none"/>
                <w:lang w:val="en-US" w:eastAsia="zh-CN" w:bidi="ar"/>
              </w:rPr>
              <w:t>～</w:t>
            </w:r>
            <w:r>
              <w:rPr>
                <w:rFonts w:hint="default" w:ascii="Times New Roman" w:hAnsi="Times New Roman" w:eastAsia="宋体" w:cs="Times New Roman"/>
                <w:i w:val="0"/>
                <w:iCs w:val="0"/>
                <w:snapToGrid w:val="0"/>
                <w:color w:val="auto"/>
                <w:kern w:val="0"/>
                <w:sz w:val="24"/>
                <w:szCs w:val="24"/>
                <w:highlight w:val="none"/>
                <w:u w:val="none"/>
                <w:lang w:val="en-US" w:eastAsia="zh-CN" w:bidi="ar"/>
              </w:rPr>
              <w:t>21535-2014</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7C1666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《钢制人孔和手孔[合订本] 》</w:t>
            </w:r>
          </w:p>
        </w:tc>
      </w:tr>
      <w:tr w14:paraId="492A5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01CFA0F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sz w:val="24"/>
                <w:szCs w:val="24"/>
                <w:highlight w:val="none"/>
                <w:u w:val="none"/>
                <w:lang w:val="en-US" w:eastAsia="en-US" w:bidi="ar-SA"/>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3</w:t>
            </w:r>
            <w:r>
              <w:rPr>
                <w:rFonts w:hint="eastAsia" w:ascii="Times New Roman" w:hAnsi="Times New Roman" w:eastAsia="宋体" w:cs="Times New Roman"/>
                <w:i w:val="0"/>
                <w:iCs w:val="0"/>
                <w:snapToGrid w:val="0"/>
                <w:color w:val="auto"/>
                <w:kern w:val="0"/>
                <w:sz w:val="24"/>
                <w:szCs w:val="24"/>
                <w:highlight w:val="none"/>
                <w:u w:val="none"/>
                <w:lang w:val="en-US" w:eastAsia="zh-CN" w:bidi="ar"/>
              </w:rPr>
              <w:t>6</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69722C6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NB/T11025-2022</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148D15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《补强圈》</w:t>
            </w:r>
          </w:p>
        </w:tc>
      </w:tr>
      <w:tr w14:paraId="18BC6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48F48F6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r>
              <w:rPr>
                <w:rFonts w:hint="eastAsia" w:ascii="Times New Roman" w:hAnsi="Times New Roman" w:eastAsia="宋体" w:cs="Times New Roman"/>
                <w:i w:val="0"/>
                <w:iCs w:val="0"/>
                <w:color w:val="auto"/>
                <w:sz w:val="24"/>
                <w:szCs w:val="24"/>
                <w:highlight w:val="none"/>
                <w:u w:val="none"/>
                <w:lang w:val="en-US" w:eastAsia="zh-CN"/>
              </w:rPr>
              <w:t>37</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19713334">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snapToGrid w:val="0"/>
                <w:color w:val="auto"/>
                <w:kern w:val="0"/>
                <w:sz w:val="24"/>
                <w:szCs w:val="24"/>
                <w:highlight w:val="none"/>
                <w:u w:val="none"/>
                <w:lang w:val="en-US" w:eastAsia="zh-CN" w:bidi="ar"/>
              </w:rPr>
              <w:t>NB/T 10558-2021</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6A0EE7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《压力容器涂敷与运输包装》</w:t>
            </w:r>
          </w:p>
        </w:tc>
      </w:tr>
    </w:tbl>
    <w:p w14:paraId="19CFAE64">
      <w:pPr>
        <w:spacing w:before="91"/>
        <w:rPr>
          <w:color w:val="auto"/>
          <w:highlight w:val="none"/>
          <w:lang w:eastAsia="zh-CN"/>
        </w:rPr>
      </w:pPr>
      <w:r>
        <w:rPr>
          <w:color w:val="auto"/>
          <w:highlight w:val="none"/>
          <w:lang w:eastAsia="zh-CN"/>
        </w:rPr>
        <w:drawing>
          <wp:anchor distT="0" distB="0" distL="0" distR="0" simplePos="0" relativeHeight="251659264" behindDoc="0" locked="0" layoutInCell="0" allowOverlap="1">
            <wp:simplePos x="0" y="0"/>
            <wp:positionH relativeFrom="page">
              <wp:posOffset>895350</wp:posOffset>
            </wp:positionH>
            <wp:positionV relativeFrom="page">
              <wp:posOffset>703580</wp:posOffset>
            </wp:positionV>
            <wp:extent cx="5769610" cy="889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
                    <a:stretch>
                      <a:fillRect/>
                    </a:stretch>
                  </pic:blipFill>
                  <pic:spPr>
                    <a:xfrm>
                      <a:off x="0" y="0"/>
                      <a:ext cx="5769863" cy="9143"/>
                    </a:xfrm>
                    <a:prstGeom prst="rect">
                      <a:avLst/>
                    </a:prstGeom>
                  </pic:spPr>
                </pic:pic>
              </a:graphicData>
            </a:graphic>
          </wp:anchor>
        </w:drawing>
      </w:r>
    </w:p>
    <w:p w14:paraId="21E3FD7A">
      <w:pPr>
        <w:spacing w:before="171" w:line="240" w:lineRule="auto"/>
        <w:ind w:left="34"/>
        <w:outlineLvl w:val="0"/>
        <w:rPr>
          <w:rFonts w:ascii="宋体" w:hAnsi="宋体" w:eastAsia="宋体" w:cs="宋体"/>
          <w:color w:val="auto"/>
          <w:sz w:val="27"/>
          <w:szCs w:val="27"/>
          <w:highlight w:val="none"/>
          <w:lang w:eastAsia="zh-CN"/>
        </w:rPr>
      </w:pPr>
      <w:bookmarkStart w:id="3" w:name="bookmark4"/>
      <w:bookmarkEnd w:id="3"/>
      <w:r>
        <w:rPr>
          <w:rFonts w:ascii="Times New Roman" w:hAnsi="Times New Roman" w:eastAsia="Times New Roman" w:cs="Times New Roman"/>
          <w:b/>
          <w:bCs/>
          <w:color w:val="auto"/>
          <w:spacing w:val="5"/>
          <w:sz w:val="27"/>
          <w:szCs w:val="27"/>
          <w:highlight w:val="none"/>
          <w:lang w:eastAsia="zh-CN"/>
        </w:rPr>
        <w:t xml:space="preserve">3  </w:t>
      </w:r>
      <w:r>
        <w:rPr>
          <w:rFonts w:ascii="宋体" w:hAnsi="宋体" w:eastAsia="宋体" w:cs="宋体"/>
          <w:b/>
          <w:bCs/>
          <w:color w:val="auto"/>
          <w:spacing w:val="5"/>
          <w:sz w:val="27"/>
          <w:szCs w:val="27"/>
          <w:highlight w:val="none"/>
          <w:lang w:eastAsia="zh-CN"/>
        </w:rPr>
        <w:t>供货范围和工作范围</w:t>
      </w:r>
    </w:p>
    <w:p w14:paraId="1D07015D">
      <w:pPr>
        <w:spacing w:before="237" w:line="240" w:lineRule="auto"/>
        <w:ind w:left="39"/>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3"/>
          <w:sz w:val="24"/>
          <w:szCs w:val="24"/>
          <w:highlight w:val="none"/>
          <w:lang w:eastAsia="zh-CN"/>
        </w:rPr>
        <w:t>3.1</w:t>
      </w:r>
      <w:r>
        <w:rPr>
          <w:rFonts w:ascii="Times New Roman" w:hAnsi="Times New Roman" w:eastAsia="Times New Roman" w:cs="Times New Roman"/>
          <w:color w:val="auto"/>
          <w:spacing w:val="10"/>
          <w:sz w:val="24"/>
          <w:szCs w:val="24"/>
          <w:highlight w:val="none"/>
          <w:lang w:eastAsia="zh-CN"/>
        </w:rPr>
        <w:t xml:space="preserve">  </w:t>
      </w:r>
      <w:r>
        <w:rPr>
          <w:rFonts w:ascii="宋体" w:hAnsi="宋体" w:eastAsia="宋体" w:cs="宋体"/>
          <w:color w:val="auto"/>
          <w:spacing w:val="-3"/>
          <w:sz w:val="24"/>
          <w:szCs w:val="24"/>
          <w:highlight w:val="none"/>
          <w:lang w:eastAsia="zh-CN"/>
        </w:rPr>
        <w:t>总体范围要求</w:t>
      </w:r>
    </w:p>
    <w:p w14:paraId="6A5F49A6">
      <w:pPr>
        <w:spacing w:before="181" w:line="240" w:lineRule="auto"/>
        <w:ind w:left="39" w:right="87" w:firstLine="480"/>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拟采购设备的设计、材料、制造、检验、试验、运输、售后</w:t>
      </w:r>
      <w:r>
        <w:rPr>
          <w:rFonts w:ascii="宋体" w:hAnsi="宋体" w:eastAsia="宋体" w:cs="宋体"/>
          <w:color w:val="auto"/>
          <w:spacing w:val="-1"/>
          <w:sz w:val="24"/>
          <w:szCs w:val="24"/>
          <w:highlight w:val="none"/>
          <w:lang w:eastAsia="zh-CN"/>
        </w:rPr>
        <w:t>服务等均属于</w:t>
      </w:r>
      <w:r>
        <w:rPr>
          <w:rFonts w:hint="eastAsia" w:ascii="宋体" w:hAnsi="宋体" w:cs="宋体"/>
          <w:color w:val="auto"/>
          <w:spacing w:val="-1"/>
          <w:sz w:val="24"/>
          <w:szCs w:val="24"/>
          <w:highlight w:val="none"/>
          <w:lang w:eastAsia="zh-CN"/>
        </w:rPr>
        <w:t>报价</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的范围。</w:t>
      </w:r>
    </w:p>
    <w:p w14:paraId="4E591529">
      <w:pPr>
        <w:spacing w:line="240" w:lineRule="auto"/>
        <w:ind w:left="42" w:firstLine="478"/>
        <w:rPr>
          <w:rFonts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拟采购设备的工程图设计由采购方设计院负责，中</w:t>
      </w:r>
      <w:r>
        <w:rPr>
          <w:rFonts w:hint="eastAsia" w:asciiTheme="minorEastAsia" w:hAnsiTheme="minorEastAsia" w:eastAsiaTheme="minorEastAsia" w:cstheme="minorEastAsia"/>
          <w:color w:val="auto"/>
          <w:sz w:val="24"/>
          <w:szCs w:val="24"/>
          <w:highlight w:val="none"/>
          <w:lang w:val="en-US" w:eastAsia="zh-CN"/>
        </w:rPr>
        <w:t>选</w:t>
      </w:r>
      <w:r>
        <w:rPr>
          <w:rFonts w:hint="eastAsia" w:asciiTheme="minorEastAsia" w:hAnsiTheme="minorEastAsia" w:eastAsiaTheme="minorEastAsia" w:cstheme="minorEastAsia"/>
          <w:color w:val="auto"/>
          <w:sz w:val="24"/>
          <w:szCs w:val="24"/>
          <w:highlight w:val="none"/>
          <w:lang w:eastAsia="zh-CN"/>
        </w:rPr>
        <w:t>单位最终设计出具的施工图，需交于采购方设计院审核确认后方可施工，竣工资料（含竣工图）的编制由报价方负责</w:t>
      </w:r>
      <w:r>
        <w:rPr>
          <w:rFonts w:ascii="宋体" w:hAnsi="宋体" w:eastAsia="宋体" w:cs="宋体"/>
          <w:color w:val="auto"/>
          <w:spacing w:val="-7"/>
          <w:sz w:val="24"/>
          <w:szCs w:val="24"/>
          <w:highlight w:val="none"/>
          <w:lang w:eastAsia="zh-CN"/>
        </w:rPr>
        <w:t>。</w:t>
      </w:r>
    </w:p>
    <w:p w14:paraId="737B137F">
      <w:pPr>
        <w:spacing w:line="240" w:lineRule="auto"/>
        <w:ind w:left="42" w:firstLine="478"/>
        <w:rPr>
          <w:rFonts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鞍座滑动端底板与基础之间的预埋钢板属于</w:t>
      </w:r>
      <w:r>
        <w:rPr>
          <w:rFonts w:hint="eastAsia" w:ascii="宋体" w:hAnsi="宋体" w:cs="宋体"/>
          <w:color w:val="auto"/>
          <w:spacing w:val="-2"/>
          <w:sz w:val="24"/>
          <w:szCs w:val="24"/>
          <w:highlight w:val="none"/>
          <w:lang w:eastAsia="zh-CN"/>
        </w:rPr>
        <w:t>报价</w:t>
      </w:r>
      <w:r>
        <w:rPr>
          <w:rFonts w:hint="eastAsia" w:ascii="宋体" w:hAnsi="宋体" w:eastAsia="宋体" w:cs="宋体"/>
          <w:color w:val="auto"/>
          <w:spacing w:val="-2"/>
          <w:sz w:val="24"/>
          <w:szCs w:val="24"/>
          <w:highlight w:val="none"/>
          <w:lang w:eastAsia="zh-CN"/>
        </w:rPr>
        <w:t>方</w:t>
      </w:r>
      <w:r>
        <w:rPr>
          <w:rFonts w:ascii="宋体" w:hAnsi="宋体" w:eastAsia="宋体" w:cs="宋体"/>
          <w:color w:val="auto"/>
          <w:spacing w:val="-2"/>
          <w:sz w:val="24"/>
          <w:szCs w:val="24"/>
          <w:highlight w:val="none"/>
          <w:lang w:eastAsia="zh-CN"/>
        </w:rPr>
        <w:t>的供货范围，预埋钢板的尺寸与鞍</w:t>
      </w:r>
      <w:r>
        <w:rPr>
          <w:rFonts w:ascii="宋体" w:hAnsi="宋体" w:eastAsia="宋体" w:cs="宋体"/>
          <w:color w:val="auto"/>
          <w:spacing w:val="-2"/>
          <w:sz w:val="24"/>
          <w:szCs w:val="24"/>
          <w:highlight w:val="none"/>
          <w:lang w:eastAsia="zh-CN"/>
        </w:rPr>
        <w:drawing>
          <wp:anchor distT="0" distB="0" distL="0" distR="0" simplePos="0" relativeHeight="251660288" behindDoc="0" locked="0" layoutInCell="0" allowOverlap="1">
            <wp:simplePos x="0" y="0"/>
            <wp:positionH relativeFrom="page">
              <wp:posOffset>895350</wp:posOffset>
            </wp:positionH>
            <wp:positionV relativeFrom="page">
              <wp:posOffset>703580</wp:posOffset>
            </wp:positionV>
            <wp:extent cx="5769610" cy="889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
                    <a:stretch>
                      <a:fillRect/>
                    </a:stretch>
                  </pic:blipFill>
                  <pic:spPr>
                    <a:xfrm>
                      <a:off x="0" y="0"/>
                      <a:ext cx="5769863" cy="9143"/>
                    </a:xfrm>
                    <a:prstGeom prst="rect">
                      <a:avLst/>
                    </a:prstGeom>
                  </pic:spPr>
                </pic:pic>
              </a:graphicData>
            </a:graphic>
          </wp:anchor>
        </w:drawing>
      </w:r>
      <w:r>
        <w:rPr>
          <w:rFonts w:ascii="宋体" w:hAnsi="宋体" w:eastAsia="宋体" w:cs="宋体"/>
          <w:color w:val="auto"/>
          <w:spacing w:val="-2"/>
          <w:sz w:val="24"/>
          <w:szCs w:val="24"/>
          <w:highlight w:val="none"/>
          <w:lang w:eastAsia="zh-CN"/>
        </w:rPr>
        <w:t>座底板相同，详细图纸由</w:t>
      </w:r>
      <w:r>
        <w:rPr>
          <w:rFonts w:hint="eastAsia" w:ascii="宋体" w:hAnsi="宋体" w:cs="宋体"/>
          <w:color w:val="auto"/>
          <w:spacing w:val="-2"/>
          <w:sz w:val="24"/>
          <w:szCs w:val="24"/>
          <w:highlight w:val="none"/>
          <w:lang w:eastAsia="zh-CN"/>
        </w:rPr>
        <w:t>采购</w:t>
      </w:r>
      <w:r>
        <w:rPr>
          <w:rFonts w:hint="eastAsia" w:ascii="宋体" w:hAnsi="宋体" w:eastAsia="宋体" w:cs="宋体"/>
          <w:color w:val="auto"/>
          <w:spacing w:val="-2"/>
          <w:sz w:val="24"/>
          <w:szCs w:val="24"/>
          <w:highlight w:val="none"/>
          <w:lang w:eastAsia="zh-CN"/>
        </w:rPr>
        <w:t>方</w:t>
      </w:r>
      <w:r>
        <w:rPr>
          <w:rFonts w:ascii="宋体" w:hAnsi="宋体" w:eastAsia="宋体" w:cs="宋体"/>
          <w:color w:val="auto"/>
          <w:spacing w:val="-2"/>
          <w:sz w:val="24"/>
          <w:szCs w:val="24"/>
          <w:highlight w:val="none"/>
          <w:lang w:eastAsia="zh-CN"/>
        </w:rPr>
        <w:t>后续提供。</w:t>
      </w:r>
    </w:p>
    <w:p w14:paraId="0F4D6C9C">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设备运输用鞍座（含垫木等）</w:t>
      </w:r>
      <w:bookmarkStart w:id="4" w:name="OLE_LINK2"/>
      <w:r>
        <w:rPr>
          <w:rFonts w:hint="eastAsia" w:asciiTheme="minorEastAsia" w:hAnsiTheme="minorEastAsia" w:eastAsiaTheme="minorEastAsia" w:cstheme="minorEastAsia"/>
          <w:color w:val="auto"/>
          <w:sz w:val="24"/>
          <w:szCs w:val="24"/>
          <w:highlight w:val="none"/>
          <w:lang w:eastAsia="zh-CN"/>
        </w:rPr>
        <w:t>属于报价方的供货范围</w:t>
      </w:r>
      <w:bookmarkEnd w:id="4"/>
      <w:r>
        <w:rPr>
          <w:rFonts w:hint="eastAsia" w:asciiTheme="minorEastAsia" w:hAnsiTheme="minorEastAsia" w:eastAsiaTheme="minorEastAsia" w:cstheme="minorEastAsia"/>
          <w:color w:val="auto"/>
          <w:sz w:val="24"/>
          <w:szCs w:val="24"/>
          <w:highlight w:val="none"/>
          <w:lang w:eastAsia="zh-CN"/>
        </w:rPr>
        <w:t>，设备现场卸车后一并交给采购方。</w:t>
      </w:r>
    </w:p>
    <w:p w14:paraId="2FA6E53C">
      <w:pPr>
        <w:keepNext w:val="0"/>
        <w:keepLines w:val="0"/>
        <w:pageBreakBefore w:val="0"/>
        <w:widowControl/>
        <w:kinsoku w:val="0"/>
        <w:wordWrap/>
        <w:overflowPunct/>
        <w:topLinePunct w:val="0"/>
        <w:autoSpaceDE w:val="0"/>
        <w:autoSpaceDN w:val="0"/>
        <w:bidi w:val="0"/>
        <w:adjustRightInd w:val="0"/>
        <w:snapToGrid w:val="0"/>
        <w:spacing w:line="240" w:lineRule="auto"/>
        <w:ind w:firstLine="482" w:firstLineChars="200"/>
        <w:textAlignment w:val="baseline"/>
        <w:rPr>
          <w:rFonts w:ascii="宋体" w:hAnsi="宋体" w:eastAsia="宋体" w:cs="宋体"/>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基础模板、地脚螺栓、螺母属于报价方的供货范围</w:t>
      </w:r>
      <w:r>
        <w:rPr>
          <w:rFonts w:hint="eastAsia" w:asciiTheme="minorEastAsia" w:hAnsiTheme="minorEastAsia" w:eastAsiaTheme="minorEastAsia" w:cstheme="minorEastAsia"/>
          <w:color w:val="auto"/>
          <w:sz w:val="24"/>
          <w:szCs w:val="24"/>
          <w:highlight w:val="none"/>
          <w:lang w:eastAsia="zh-CN"/>
        </w:rPr>
        <w:t>，应在采购方要求日期发运至采购方项目现场。</w:t>
      </w:r>
    </w:p>
    <w:p w14:paraId="156D660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设备</w:t>
      </w:r>
      <w:r>
        <w:rPr>
          <w:rFonts w:hint="eastAsia" w:asciiTheme="minorEastAsia" w:hAnsiTheme="minorEastAsia" w:eastAsiaTheme="minorEastAsia" w:cstheme="minorEastAsia"/>
          <w:color w:val="auto"/>
          <w:sz w:val="24"/>
          <w:szCs w:val="24"/>
          <w:highlight w:val="none"/>
          <w:lang w:val="en-US" w:eastAsia="zh-CN"/>
        </w:rPr>
        <w:t>本体外</w:t>
      </w:r>
      <w:r>
        <w:rPr>
          <w:rFonts w:hint="eastAsia" w:asciiTheme="minorEastAsia" w:hAnsiTheme="minorEastAsia" w:eastAsiaTheme="minorEastAsia" w:cstheme="minorEastAsia"/>
          <w:color w:val="auto"/>
          <w:sz w:val="24"/>
          <w:szCs w:val="24"/>
          <w:highlight w:val="none"/>
          <w:lang w:eastAsia="zh-CN"/>
        </w:rPr>
        <w:t>的爬梯、平台、设备上的保温（保冷）材料不在报价方供货范围之内，但</w:t>
      </w:r>
      <w:r>
        <w:rPr>
          <w:rFonts w:hint="eastAsia" w:asciiTheme="minorEastAsia" w:hAnsiTheme="minorEastAsia" w:eastAsiaTheme="minorEastAsia" w:cstheme="minorEastAsia"/>
          <w:color w:val="auto"/>
          <w:sz w:val="24"/>
          <w:szCs w:val="24"/>
          <w:highlight w:val="none"/>
          <w:lang w:val="en-US" w:eastAsia="zh-CN"/>
        </w:rPr>
        <w:t>对应</w:t>
      </w:r>
      <w:r>
        <w:rPr>
          <w:rFonts w:hint="eastAsia" w:asciiTheme="minorEastAsia" w:hAnsiTheme="minorEastAsia" w:eastAsiaTheme="minorEastAsia" w:cstheme="minorEastAsia"/>
          <w:color w:val="auto"/>
          <w:sz w:val="24"/>
          <w:szCs w:val="24"/>
          <w:highlight w:val="none"/>
          <w:lang w:eastAsia="zh-CN"/>
        </w:rPr>
        <w:t>预焊件（包括平台、爬梯、保温（冷）、管道等）的材料、加工与焊接在报价方的范围之内，</w:t>
      </w:r>
      <w:r>
        <w:rPr>
          <w:rFonts w:hint="eastAsia" w:asciiTheme="minorEastAsia" w:hAnsiTheme="minorEastAsia" w:eastAsiaTheme="minorEastAsia" w:cstheme="minorEastAsia"/>
          <w:color w:val="auto"/>
          <w:sz w:val="24"/>
          <w:szCs w:val="24"/>
          <w:highlight w:val="none"/>
          <w:lang w:val="en-US" w:eastAsia="zh-CN"/>
        </w:rPr>
        <w:t>设备制造厂负责焊接完成 预埋板+支耳（其余交由后期现场安装单位施工）</w:t>
      </w:r>
      <w:r>
        <w:rPr>
          <w:rFonts w:hint="eastAsia" w:asciiTheme="minorEastAsia" w:hAnsiTheme="minorEastAsia" w:eastAsiaTheme="minorEastAsia" w:cstheme="minorEastAsia"/>
          <w:color w:val="auto"/>
          <w:sz w:val="24"/>
          <w:szCs w:val="24"/>
          <w:highlight w:val="none"/>
          <w:lang w:eastAsia="zh-CN"/>
        </w:rPr>
        <w:t>。</w:t>
      </w:r>
      <w:r>
        <w:rPr>
          <w:rFonts w:ascii="宋体" w:hAnsi="宋体" w:eastAsia="宋体" w:cs="宋体"/>
          <w:color w:val="auto"/>
          <w:spacing w:val="-9"/>
          <w:sz w:val="24"/>
          <w:szCs w:val="24"/>
          <w:highlight w:val="none"/>
          <w:lang w:eastAsia="zh-CN"/>
        </w:rPr>
        <w:t>所有设备的</w:t>
      </w:r>
      <w:r>
        <w:rPr>
          <w:rFonts w:ascii="宋体" w:hAnsi="宋体" w:eastAsia="宋体" w:cs="宋体"/>
          <w:color w:val="auto"/>
          <w:spacing w:val="-10"/>
          <w:sz w:val="24"/>
          <w:szCs w:val="24"/>
          <w:highlight w:val="none"/>
          <w:lang w:eastAsia="zh-CN"/>
        </w:rPr>
        <w:t>保温</w:t>
      </w:r>
      <w:r>
        <w:rPr>
          <w:rFonts w:ascii="宋体" w:hAnsi="宋体" w:eastAsia="宋体" w:cs="宋体"/>
          <w:color w:val="auto"/>
          <w:spacing w:val="-1"/>
          <w:sz w:val="24"/>
          <w:szCs w:val="24"/>
          <w:highlight w:val="none"/>
          <w:lang w:eastAsia="zh-CN"/>
        </w:rPr>
        <w:t>（保冷）支撑圈</w:t>
      </w:r>
      <w:r>
        <w:rPr>
          <w:rFonts w:hint="eastAsia" w:ascii="宋体" w:hAnsi="宋体" w:eastAsia="宋体" w:cs="宋体"/>
          <w:color w:val="auto"/>
          <w:spacing w:val="-1"/>
          <w:sz w:val="24"/>
          <w:szCs w:val="24"/>
          <w:highlight w:val="none"/>
          <w:lang w:eastAsia="zh-CN"/>
        </w:rPr>
        <w:t>或钩钉</w:t>
      </w:r>
      <w:r>
        <w:rPr>
          <w:rFonts w:ascii="宋体" w:hAnsi="宋体" w:eastAsia="宋体" w:cs="宋体"/>
          <w:color w:val="auto"/>
          <w:spacing w:val="-1"/>
          <w:sz w:val="24"/>
          <w:szCs w:val="24"/>
          <w:highlight w:val="none"/>
          <w:lang w:eastAsia="zh-CN"/>
        </w:rPr>
        <w:t>的设计</w:t>
      </w:r>
      <w:r>
        <w:rPr>
          <w:rFonts w:hint="eastAsia" w:ascii="宋体" w:hAnsi="宋体" w:eastAsia="宋体" w:cs="宋体"/>
          <w:color w:val="auto"/>
          <w:spacing w:val="-1"/>
          <w:sz w:val="24"/>
          <w:szCs w:val="24"/>
          <w:highlight w:val="none"/>
          <w:lang w:eastAsia="zh-CN"/>
        </w:rPr>
        <w:t>、材料、加工与焊接</w:t>
      </w:r>
      <w:r>
        <w:rPr>
          <w:rFonts w:ascii="宋体" w:hAnsi="宋体" w:eastAsia="宋体" w:cs="宋体"/>
          <w:color w:val="auto"/>
          <w:spacing w:val="-1"/>
          <w:sz w:val="24"/>
          <w:szCs w:val="24"/>
          <w:highlight w:val="none"/>
          <w:lang w:eastAsia="zh-CN"/>
        </w:rPr>
        <w:t>均在</w:t>
      </w:r>
      <w:r>
        <w:rPr>
          <w:rFonts w:hint="eastAsia" w:ascii="宋体" w:hAnsi="宋体" w:cs="宋体"/>
          <w:color w:val="auto"/>
          <w:spacing w:val="-1"/>
          <w:sz w:val="24"/>
          <w:szCs w:val="24"/>
          <w:highlight w:val="none"/>
          <w:lang w:eastAsia="zh-CN"/>
        </w:rPr>
        <w:t>报价</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的工作范围。</w:t>
      </w:r>
    </w:p>
    <w:p w14:paraId="00772F8F">
      <w:pPr>
        <w:spacing w:before="1" w:line="240" w:lineRule="auto"/>
        <w:ind w:firstLine="476" w:firstLineChars="200"/>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设备上应有铭牌，采用不锈钢制作。</w:t>
      </w:r>
    </w:p>
    <w:p w14:paraId="0DECDAE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设备本体外部预计总体焊接材料重量分别暂估算如下为，报价单位分别在“</w:t>
      </w:r>
      <w:r>
        <w:rPr>
          <w:rFonts w:hint="eastAsia" w:ascii="宋体" w:hAnsi="宋体"/>
          <w:color w:val="auto"/>
          <w:sz w:val="24"/>
          <w:szCs w:val="24"/>
          <w:highlight w:val="none"/>
        </w:rPr>
        <w:t>分项价格汇总表(含税)</w:t>
      </w:r>
      <w:r>
        <w:rPr>
          <w:rFonts w:hint="eastAsia" w:asciiTheme="minorEastAsia" w:hAnsiTheme="minorEastAsia" w:eastAsiaTheme="minorEastAsia" w:cstheme="minorEastAsia"/>
          <w:color w:val="auto"/>
          <w:sz w:val="24"/>
          <w:szCs w:val="24"/>
          <w:highlight w:val="none"/>
          <w:lang w:val="en-US" w:eastAsia="zh-CN"/>
        </w:rPr>
        <w:t>”中填写综合单价，并按照暂估重量计算总价，纳入到报价总价中。</w:t>
      </w:r>
    </w:p>
    <w:tbl>
      <w:tblPr>
        <w:tblStyle w:val="1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2"/>
        <w:gridCol w:w="3067"/>
        <w:gridCol w:w="2460"/>
        <w:gridCol w:w="2441"/>
      </w:tblGrid>
      <w:tr w14:paraId="69D5F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36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序号</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5F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设备名称</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259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设备位号</w:t>
            </w:r>
          </w:p>
        </w:tc>
        <w:tc>
          <w:tcPr>
            <w:tcW w:w="1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5FF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设备本体外部焊接件暂估重量（kg）</w:t>
            </w:r>
          </w:p>
        </w:tc>
      </w:tr>
      <w:tr w14:paraId="0F5C1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B5D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B9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常压冷凝液闪蒸罐</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6CD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50-V-801</w:t>
            </w:r>
          </w:p>
        </w:tc>
        <w:tc>
          <w:tcPr>
            <w:tcW w:w="1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963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250</w:t>
            </w:r>
          </w:p>
        </w:tc>
      </w:tr>
      <w:tr w14:paraId="08BA6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74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832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中压冷凝液闪蒸罐</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CDF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50-V-802</w:t>
            </w:r>
          </w:p>
        </w:tc>
        <w:tc>
          <w:tcPr>
            <w:tcW w:w="1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F0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200</w:t>
            </w:r>
          </w:p>
        </w:tc>
      </w:tr>
      <w:tr w14:paraId="53A1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0B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08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废水收集地下槽</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D1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50-V-803</w:t>
            </w:r>
          </w:p>
        </w:tc>
        <w:tc>
          <w:tcPr>
            <w:tcW w:w="1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54C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200</w:t>
            </w:r>
          </w:p>
        </w:tc>
      </w:tr>
      <w:tr w14:paraId="0A45F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95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55F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乙酸乙酯塔塔顶回流罐</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1AC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52-V-325</w:t>
            </w:r>
          </w:p>
        </w:tc>
        <w:tc>
          <w:tcPr>
            <w:tcW w:w="1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CB8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w:t>
            </w:r>
          </w:p>
        </w:tc>
      </w:tr>
      <w:tr w14:paraId="1A96C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6E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20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乙酸分离罐</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0C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52-V-521</w:t>
            </w:r>
          </w:p>
        </w:tc>
        <w:tc>
          <w:tcPr>
            <w:tcW w:w="1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F9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w:t>
            </w:r>
          </w:p>
        </w:tc>
      </w:tr>
      <w:tr w14:paraId="7558B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E2A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240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乙酸脱除塔塔顶回流罐</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839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52-V-522</w:t>
            </w:r>
          </w:p>
        </w:tc>
        <w:tc>
          <w:tcPr>
            <w:tcW w:w="1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B8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w:t>
            </w:r>
          </w:p>
        </w:tc>
      </w:tr>
      <w:tr w14:paraId="7470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8F8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DE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仪表空气缓冲罐</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9B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215-V-101</w:t>
            </w:r>
          </w:p>
        </w:tc>
        <w:tc>
          <w:tcPr>
            <w:tcW w:w="1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331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150</w:t>
            </w:r>
          </w:p>
        </w:tc>
      </w:tr>
      <w:tr w14:paraId="7846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1D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C0F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压缩空气缓冲罐</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B83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215-V-102</w:t>
            </w:r>
          </w:p>
        </w:tc>
        <w:tc>
          <w:tcPr>
            <w:tcW w:w="1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897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150</w:t>
            </w:r>
          </w:p>
        </w:tc>
      </w:tr>
    </w:tbl>
    <w:p w14:paraId="3862F8D7">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val="en-US" w:eastAsia="zh-CN"/>
        </w:rPr>
      </w:pPr>
    </w:p>
    <w:p w14:paraId="48C7791B">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所有需要在设备出厂前焊接完成的预焊件和部件（包括支撑件、爬梯平台预焊件、保温（冷）预焊件、管道支撑预焊件等）焊接完毕后，报价方应通知采购方组织设计方到厂共同书面确认。若不通知采购方组织确认，设备壳体发货到现场后有任何遗漏等问题，均由报价方承担全部责任。</w:t>
      </w:r>
    </w:p>
    <w:p w14:paraId="11AEAF1B">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不属于报价方范围：</w:t>
      </w:r>
    </w:p>
    <w:p w14:paraId="07C34899">
      <w:pPr>
        <w:spacing w:before="192" w:line="240" w:lineRule="auto"/>
        <w:ind w:left="52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远传液位计、</w:t>
      </w:r>
      <w:r>
        <w:rPr>
          <w:rFonts w:ascii="宋体" w:hAnsi="宋体" w:eastAsia="宋体" w:cs="宋体"/>
          <w:color w:val="auto"/>
          <w:spacing w:val="-1"/>
          <w:sz w:val="24"/>
          <w:szCs w:val="24"/>
          <w:highlight w:val="none"/>
          <w:lang w:eastAsia="zh-CN"/>
        </w:rPr>
        <w:t>就地液位计</w:t>
      </w:r>
      <w:r>
        <w:rPr>
          <w:rFonts w:hint="eastAsia" w:asciiTheme="minorEastAsia" w:hAnsiTheme="minorEastAsia" w:eastAsiaTheme="minorEastAsia" w:cstheme="minorEastAsia"/>
          <w:color w:val="auto"/>
          <w:sz w:val="24"/>
          <w:szCs w:val="24"/>
          <w:highlight w:val="none"/>
          <w:lang w:eastAsia="zh-CN"/>
        </w:rPr>
        <w:t>及其连接紧固件、垫片</w:t>
      </w:r>
      <w:r>
        <w:rPr>
          <w:rFonts w:ascii="宋体" w:hAnsi="宋体" w:eastAsia="宋体" w:cs="宋体"/>
          <w:color w:val="auto"/>
          <w:spacing w:val="-1"/>
          <w:sz w:val="24"/>
          <w:szCs w:val="24"/>
          <w:highlight w:val="none"/>
          <w:lang w:eastAsia="zh-CN"/>
        </w:rPr>
        <w:t>。</w:t>
      </w:r>
    </w:p>
    <w:p w14:paraId="463752F7">
      <w:pPr>
        <w:spacing w:before="183" w:line="240" w:lineRule="auto"/>
        <w:ind w:left="39"/>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4"/>
          <w:sz w:val="24"/>
          <w:szCs w:val="24"/>
          <w:highlight w:val="none"/>
          <w:lang w:eastAsia="zh-CN"/>
        </w:rPr>
        <w:t>3.2</w:t>
      </w:r>
      <w:r>
        <w:rPr>
          <w:rFonts w:ascii="Times New Roman" w:hAnsi="Times New Roman" w:eastAsia="Times New Roman" w:cs="Times New Roman"/>
          <w:color w:val="auto"/>
          <w:spacing w:val="5"/>
          <w:sz w:val="24"/>
          <w:szCs w:val="24"/>
          <w:highlight w:val="none"/>
          <w:lang w:eastAsia="zh-CN"/>
        </w:rPr>
        <w:t xml:space="preserve">  </w:t>
      </w:r>
      <w:r>
        <w:rPr>
          <w:rFonts w:ascii="宋体" w:hAnsi="宋体" w:eastAsia="宋体" w:cs="宋体"/>
          <w:color w:val="auto"/>
          <w:spacing w:val="-4"/>
          <w:sz w:val="24"/>
          <w:szCs w:val="24"/>
          <w:highlight w:val="none"/>
          <w:lang w:eastAsia="zh-CN"/>
        </w:rPr>
        <w:t>设计</w:t>
      </w:r>
    </w:p>
    <w:p w14:paraId="6283A941">
      <w:pPr>
        <w:spacing w:before="181" w:line="240" w:lineRule="auto"/>
        <w:ind w:left="41" w:right="86" w:firstLine="478"/>
        <w:jc w:val="both"/>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拟采购设备的施工图设计由</w:t>
      </w:r>
      <w:r>
        <w:rPr>
          <w:rFonts w:hint="eastAsia" w:ascii="宋体" w:hAnsi="宋体" w:cs="宋体"/>
          <w:color w:val="auto"/>
          <w:spacing w:val="-1"/>
          <w:sz w:val="24"/>
          <w:szCs w:val="24"/>
          <w:highlight w:val="none"/>
          <w:lang w:eastAsia="zh-CN"/>
        </w:rPr>
        <w:t>报价</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负责</w:t>
      </w:r>
      <w:r>
        <w:rPr>
          <w:rFonts w:hint="eastAsia" w:ascii="宋体" w:hAnsi="宋体" w:eastAsia="宋体" w:cs="宋体"/>
          <w:color w:val="auto"/>
          <w:spacing w:val="-1"/>
          <w:sz w:val="24"/>
          <w:szCs w:val="24"/>
          <w:highlight w:val="none"/>
          <w:lang w:eastAsia="zh-CN"/>
        </w:rPr>
        <w:t>，</w:t>
      </w:r>
      <w:r>
        <w:rPr>
          <w:rFonts w:hint="eastAsia" w:ascii="宋体" w:hAnsi="宋体" w:cs="宋体"/>
          <w:color w:val="auto"/>
          <w:spacing w:val="-1"/>
          <w:sz w:val="24"/>
          <w:szCs w:val="24"/>
          <w:highlight w:val="none"/>
          <w:lang w:eastAsia="zh-CN"/>
        </w:rPr>
        <w:t>报价</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应按</w:t>
      </w:r>
      <w:r>
        <w:rPr>
          <w:rFonts w:hint="eastAsia" w:ascii="宋体" w:hAnsi="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提供的</w:t>
      </w:r>
      <w:r>
        <w:rPr>
          <w:rFonts w:ascii="宋体" w:hAnsi="宋体" w:eastAsia="宋体" w:cs="宋体"/>
          <w:color w:val="auto"/>
          <w:spacing w:val="-3"/>
          <w:sz w:val="24"/>
          <w:szCs w:val="24"/>
          <w:highlight w:val="none"/>
          <w:lang w:eastAsia="zh-CN"/>
        </w:rPr>
        <w:t>设备设计统一规定、工程图以及相应的标准规范进行设备的强度计</w:t>
      </w:r>
      <w:r>
        <w:rPr>
          <w:rFonts w:ascii="宋体" w:hAnsi="宋体" w:eastAsia="宋体" w:cs="宋体"/>
          <w:color w:val="auto"/>
          <w:spacing w:val="-2"/>
          <w:sz w:val="24"/>
          <w:szCs w:val="24"/>
          <w:highlight w:val="none"/>
          <w:lang w:eastAsia="zh-CN"/>
        </w:rPr>
        <w:t>算及详细图纸设计。</w:t>
      </w:r>
    </w:p>
    <w:p w14:paraId="0460726B">
      <w:pPr>
        <w:spacing w:before="4" w:line="240" w:lineRule="auto"/>
        <w:ind w:left="40" w:right="86" w:firstLine="479"/>
        <w:jc w:val="both"/>
        <w:rPr>
          <w:rFonts w:ascii="宋体" w:hAnsi="宋体" w:eastAsia="宋体" w:cs="宋体"/>
          <w:color w:val="auto"/>
          <w:sz w:val="24"/>
          <w:szCs w:val="24"/>
          <w:highlight w:val="none"/>
          <w:lang w:eastAsia="zh-CN"/>
        </w:rPr>
      </w:pP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设计文件上的图签、签字、盖章均由</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负责。</w:t>
      </w:r>
    </w:p>
    <w:p w14:paraId="2C47B78C">
      <w:pPr>
        <w:spacing w:before="5" w:line="240" w:lineRule="auto"/>
        <w:ind w:left="39" w:right="86" w:firstLine="479"/>
        <w:jc w:val="both"/>
        <w:rPr>
          <w:rFonts w:ascii="宋体" w:hAnsi="宋体" w:eastAsia="宋体" w:cs="宋体"/>
          <w:color w:val="auto"/>
          <w:sz w:val="24"/>
          <w:szCs w:val="24"/>
          <w:highlight w:val="none"/>
          <w:lang w:eastAsia="zh-CN"/>
        </w:rPr>
      </w:pPr>
      <w:r>
        <w:rPr>
          <w:rFonts w:hint="eastAsia" w:ascii="宋体" w:hAnsi="宋体" w:cs="宋体"/>
          <w:color w:val="auto"/>
          <w:spacing w:val="-1"/>
          <w:sz w:val="24"/>
          <w:szCs w:val="24"/>
          <w:highlight w:val="none"/>
          <w:lang w:eastAsia="zh-CN"/>
        </w:rPr>
        <w:t>报价</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 xml:space="preserve">使用的计算软件为 </w:t>
      </w:r>
      <w:r>
        <w:rPr>
          <w:rFonts w:ascii="Times New Roman" w:hAnsi="Times New Roman" w:eastAsia="Times New Roman" w:cs="Times New Roman"/>
          <w:color w:val="auto"/>
          <w:spacing w:val="-1"/>
          <w:sz w:val="24"/>
          <w:szCs w:val="24"/>
          <w:highlight w:val="none"/>
          <w:lang w:eastAsia="zh-CN"/>
        </w:rPr>
        <w:t xml:space="preserve">SW5.0  </w:t>
      </w:r>
      <w:r>
        <w:rPr>
          <w:rFonts w:ascii="宋体" w:hAnsi="宋体" w:eastAsia="宋体" w:cs="宋体"/>
          <w:color w:val="auto"/>
          <w:spacing w:val="-1"/>
          <w:sz w:val="24"/>
          <w:szCs w:val="24"/>
          <w:highlight w:val="none"/>
          <w:lang w:eastAsia="zh-CN"/>
        </w:rPr>
        <w:t>或以上版本，</w:t>
      </w:r>
      <w:r>
        <w:rPr>
          <w:rFonts w:hint="eastAsia" w:ascii="宋体" w:hAnsi="宋体" w:cs="宋体"/>
          <w:color w:val="auto"/>
          <w:spacing w:val="-1"/>
          <w:sz w:val="24"/>
          <w:szCs w:val="24"/>
          <w:highlight w:val="none"/>
          <w:lang w:eastAsia="zh-CN"/>
        </w:rPr>
        <w:t>报价</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设计的壁厚不得小于工</w:t>
      </w:r>
      <w:r>
        <w:rPr>
          <w:rFonts w:ascii="宋体" w:hAnsi="宋体" w:eastAsia="宋体" w:cs="宋体"/>
          <w:color w:val="auto"/>
          <w:spacing w:val="-2"/>
          <w:sz w:val="24"/>
          <w:szCs w:val="24"/>
          <w:highlight w:val="none"/>
          <w:lang w:eastAsia="zh-CN"/>
        </w:rPr>
        <w:t>程图图面</w:t>
      </w:r>
      <w:r>
        <w:rPr>
          <w:rFonts w:ascii="宋体" w:hAnsi="宋体" w:eastAsia="宋体" w:cs="宋体"/>
          <w:color w:val="auto"/>
          <w:spacing w:val="-3"/>
          <w:sz w:val="24"/>
          <w:szCs w:val="24"/>
          <w:highlight w:val="none"/>
          <w:lang w:eastAsia="zh-CN"/>
        </w:rPr>
        <w:t>标注壁厚，技术要求不得低于本采购技术说明书的技术要求。工程图不得用于设备的材料采购、加工和制造。</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须提供全套设计图纸和计算书供</w:t>
      </w: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审查，经</w:t>
      </w: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审查确认</w:t>
      </w:r>
      <w:r>
        <w:rPr>
          <w:rFonts w:ascii="宋体" w:hAnsi="宋体" w:eastAsia="宋体" w:cs="宋体"/>
          <w:color w:val="auto"/>
          <w:spacing w:val="-1"/>
          <w:sz w:val="24"/>
          <w:szCs w:val="24"/>
          <w:highlight w:val="none"/>
          <w:lang w:eastAsia="zh-CN"/>
        </w:rPr>
        <w:t>无误后，</w:t>
      </w:r>
      <w:r>
        <w:rPr>
          <w:rFonts w:hint="eastAsia" w:ascii="宋体" w:hAnsi="宋体" w:cs="宋体"/>
          <w:color w:val="auto"/>
          <w:spacing w:val="-1"/>
          <w:sz w:val="24"/>
          <w:szCs w:val="24"/>
          <w:highlight w:val="none"/>
          <w:lang w:eastAsia="zh-CN"/>
        </w:rPr>
        <w:t>报价</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方可进行设备的材料采购、加工制造等工作内容。</w:t>
      </w:r>
    </w:p>
    <w:p w14:paraId="73BD01BA">
      <w:pPr>
        <w:spacing w:before="5" w:line="240" w:lineRule="auto"/>
        <w:ind w:left="37" w:right="8" w:firstLine="482"/>
        <w:jc w:val="both"/>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本采购技术说明书所附工程图中的机械设计（例如壳体厚度、连接和配合尺寸等）</w:t>
      </w:r>
      <w:r>
        <w:rPr>
          <w:rFonts w:ascii="宋体" w:hAnsi="宋体" w:eastAsia="宋体" w:cs="宋体"/>
          <w:color w:val="auto"/>
          <w:spacing w:val="-3"/>
          <w:sz w:val="24"/>
          <w:szCs w:val="24"/>
          <w:highlight w:val="none"/>
          <w:lang w:eastAsia="zh-CN"/>
        </w:rPr>
        <w:t>仅作为指导，</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应依据设计标准、工程图要求对设备结构、强度、设备重量进行复核和确认，并考虑风载荷、地震载荷、集中载荷、偏心载荷、管道载荷、运输和吊装等方</w:t>
      </w:r>
      <w:r>
        <w:rPr>
          <w:rFonts w:ascii="宋体" w:hAnsi="宋体" w:eastAsia="宋体" w:cs="宋体"/>
          <w:color w:val="auto"/>
          <w:spacing w:val="-2"/>
          <w:sz w:val="24"/>
          <w:szCs w:val="24"/>
          <w:highlight w:val="none"/>
          <w:lang w:eastAsia="zh-CN"/>
        </w:rPr>
        <w:t>面的影响。</w:t>
      </w:r>
    </w:p>
    <w:p w14:paraId="458AE7AA">
      <w:pPr>
        <w:spacing w:before="4" w:line="240" w:lineRule="auto"/>
        <w:ind w:left="40" w:firstLine="480"/>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本技术规范所附工程图为</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选材、设计、</w:t>
      </w:r>
      <w:r>
        <w:rPr>
          <w:rFonts w:hint="eastAsia" w:ascii="宋体" w:hAnsi="宋体" w:cs="宋体"/>
          <w:color w:val="auto"/>
          <w:spacing w:val="-3"/>
          <w:sz w:val="24"/>
          <w:szCs w:val="24"/>
          <w:highlight w:val="none"/>
          <w:lang w:eastAsia="zh-CN"/>
        </w:rPr>
        <w:t>报价</w:t>
      </w:r>
      <w:r>
        <w:rPr>
          <w:rFonts w:ascii="宋体" w:hAnsi="宋体" w:eastAsia="宋体" w:cs="宋体"/>
          <w:color w:val="auto"/>
          <w:spacing w:val="-3"/>
          <w:sz w:val="24"/>
          <w:szCs w:val="24"/>
          <w:highlight w:val="none"/>
          <w:lang w:eastAsia="zh-CN"/>
        </w:rPr>
        <w:t>报价的依据，工程图中给出的设计</w:t>
      </w:r>
      <w:r>
        <w:rPr>
          <w:rFonts w:ascii="宋体" w:hAnsi="宋体" w:eastAsia="宋体" w:cs="宋体"/>
          <w:color w:val="auto"/>
          <w:spacing w:val="3"/>
          <w:sz w:val="24"/>
          <w:szCs w:val="24"/>
          <w:highlight w:val="none"/>
          <w:lang w:eastAsia="zh-CN"/>
        </w:rPr>
        <w:t xml:space="preserve"> </w:t>
      </w:r>
      <w:r>
        <w:rPr>
          <w:rFonts w:ascii="宋体" w:hAnsi="宋体" w:eastAsia="宋体" w:cs="宋体"/>
          <w:color w:val="auto"/>
          <w:spacing w:val="-12"/>
          <w:sz w:val="24"/>
          <w:szCs w:val="24"/>
          <w:highlight w:val="none"/>
          <w:lang w:eastAsia="zh-CN"/>
        </w:rPr>
        <w:t>规格（包括：设计参数、设计规范、材料规范、</w:t>
      </w:r>
      <w:r>
        <w:rPr>
          <w:rFonts w:ascii="宋体" w:hAnsi="宋体" w:eastAsia="宋体" w:cs="宋体"/>
          <w:color w:val="auto"/>
          <w:spacing w:val="-13"/>
          <w:sz w:val="24"/>
          <w:szCs w:val="24"/>
          <w:highlight w:val="none"/>
          <w:lang w:eastAsia="zh-CN"/>
        </w:rPr>
        <w:t>材料选材、相关规格尺寸和典型节点等、</w:t>
      </w:r>
      <w:r>
        <w:rPr>
          <w:rFonts w:ascii="宋体" w:hAnsi="宋体" w:eastAsia="宋体" w:cs="宋体"/>
          <w:color w:val="auto"/>
          <w:spacing w:val="-3"/>
          <w:sz w:val="24"/>
          <w:szCs w:val="24"/>
          <w:highlight w:val="none"/>
          <w:lang w:eastAsia="zh-CN"/>
        </w:rPr>
        <w:t>制造、检验要求等均</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的报价基础，</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在报价前必须进行复核确认，如有疑义，应</w:t>
      </w:r>
      <w:r>
        <w:rPr>
          <w:color w:val="auto"/>
          <w:highlight w:val="none"/>
          <w:lang w:eastAsia="zh-CN"/>
        </w:rPr>
        <w:drawing>
          <wp:anchor distT="0" distB="0" distL="0" distR="0" simplePos="0" relativeHeight="251661312" behindDoc="0" locked="0" layoutInCell="0" allowOverlap="1">
            <wp:simplePos x="0" y="0"/>
            <wp:positionH relativeFrom="page">
              <wp:posOffset>895350</wp:posOffset>
            </wp:positionH>
            <wp:positionV relativeFrom="page">
              <wp:posOffset>703580</wp:posOffset>
            </wp:positionV>
            <wp:extent cx="5769610" cy="889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4"/>
                    <a:stretch>
                      <a:fillRect/>
                    </a:stretch>
                  </pic:blipFill>
                  <pic:spPr>
                    <a:xfrm>
                      <a:off x="0" y="0"/>
                      <a:ext cx="5769863" cy="9143"/>
                    </a:xfrm>
                    <a:prstGeom prst="rect">
                      <a:avLst/>
                    </a:prstGeom>
                  </pic:spPr>
                </pic:pic>
              </a:graphicData>
            </a:graphic>
          </wp:anchor>
        </w:drawing>
      </w:r>
      <w:r>
        <w:rPr>
          <w:rFonts w:ascii="宋体" w:hAnsi="宋体" w:eastAsia="宋体" w:cs="宋体"/>
          <w:color w:val="auto"/>
          <w:spacing w:val="-1"/>
          <w:sz w:val="24"/>
          <w:szCs w:val="24"/>
          <w:highlight w:val="none"/>
          <w:lang w:eastAsia="zh-CN"/>
        </w:rPr>
        <w:t>在报价前书面告知</w:t>
      </w:r>
      <w:r>
        <w:rPr>
          <w:rFonts w:hint="eastAsia" w:ascii="宋体" w:hAnsi="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供确认。</w:t>
      </w:r>
    </w:p>
    <w:p w14:paraId="13903BF5">
      <w:pPr>
        <w:spacing w:before="184" w:line="240" w:lineRule="auto"/>
        <w:ind w:left="39"/>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3"/>
          <w:sz w:val="24"/>
          <w:szCs w:val="24"/>
          <w:highlight w:val="none"/>
          <w:lang w:eastAsia="zh-CN"/>
        </w:rPr>
        <w:t>3.3</w:t>
      </w:r>
      <w:r>
        <w:rPr>
          <w:rFonts w:ascii="Times New Roman" w:hAnsi="Times New Roman" w:eastAsia="Times New Roman" w:cs="Times New Roman"/>
          <w:color w:val="auto"/>
          <w:spacing w:val="7"/>
          <w:sz w:val="24"/>
          <w:szCs w:val="24"/>
          <w:highlight w:val="none"/>
          <w:lang w:eastAsia="zh-CN"/>
        </w:rPr>
        <w:t xml:space="preserve">  </w:t>
      </w:r>
      <w:r>
        <w:rPr>
          <w:rFonts w:ascii="宋体" w:hAnsi="宋体" w:eastAsia="宋体" w:cs="宋体"/>
          <w:color w:val="auto"/>
          <w:spacing w:val="-3"/>
          <w:sz w:val="24"/>
          <w:szCs w:val="24"/>
          <w:highlight w:val="none"/>
          <w:lang w:eastAsia="zh-CN"/>
        </w:rPr>
        <w:t>材料</w:t>
      </w:r>
    </w:p>
    <w:p w14:paraId="59E87547">
      <w:pPr>
        <w:spacing w:before="104" w:line="240" w:lineRule="auto"/>
        <w:ind w:left="519"/>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材料的标准及基本要求</w:t>
      </w:r>
    </w:p>
    <w:p w14:paraId="5F75FC3C">
      <w:pPr>
        <w:spacing w:before="183" w:line="240" w:lineRule="auto"/>
        <w:ind w:left="41" w:firstLine="48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槽罐</w:t>
      </w:r>
      <w:r>
        <w:rPr>
          <w:rFonts w:ascii="宋体" w:hAnsi="宋体" w:eastAsia="宋体" w:cs="宋体"/>
          <w:color w:val="auto"/>
          <w:spacing w:val="-3"/>
          <w:sz w:val="24"/>
          <w:szCs w:val="24"/>
          <w:highlight w:val="none"/>
          <w:lang w:eastAsia="zh-CN"/>
        </w:rPr>
        <w:t>所用材料应符合设计文件、采购技术说明书的要求，并符合相</w:t>
      </w:r>
      <w:r>
        <w:rPr>
          <w:rFonts w:ascii="宋体" w:hAnsi="宋体" w:eastAsia="宋体" w:cs="宋体"/>
          <w:color w:val="auto"/>
          <w:spacing w:val="-4"/>
          <w:sz w:val="24"/>
          <w:szCs w:val="24"/>
          <w:highlight w:val="none"/>
          <w:lang w:eastAsia="zh-CN"/>
        </w:rPr>
        <w:t>应的</w:t>
      </w:r>
      <w:r>
        <w:rPr>
          <w:rFonts w:ascii="宋体" w:hAnsi="宋体" w:eastAsia="宋体" w:cs="宋体"/>
          <w:color w:val="auto"/>
          <w:spacing w:val="-3"/>
          <w:sz w:val="24"/>
          <w:szCs w:val="24"/>
          <w:highlight w:val="none"/>
          <w:lang w:eastAsia="zh-CN"/>
        </w:rPr>
        <w:t>安全技术规范、建造标准和材料标准的要求。对</w:t>
      </w: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（技术文件）未作规定的</w:t>
      </w:r>
      <w:r>
        <w:rPr>
          <w:rFonts w:ascii="宋体" w:hAnsi="宋体" w:eastAsia="宋体" w:cs="宋体"/>
          <w:color w:val="auto"/>
          <w:spacing w:val="-4"/>
          <w:sz w:val="24"/>
          <w:szCs w:val="24"/>
          <w:highlight w:val="none"/>
          <w:lang w:eastAsia="zh-CN"/>
        </w:rPr>
        <w:t>材料，应</w:t>
      </w:r>
      <w:r>
        <w:rPr>
          <w:rFonts w:ascii="宋体" w:hAnsi="宋体" w:eastAsia="宋体" w:cs="宋体"/>
          <w:color w:val="auto"/>
          <w:spacing w:val="-7"/>
          <w:sz w:val="24"/>
          <w:szCs w:val="24"/>
          <w:highlight w:val="none"/>
          <w:lang w:eastAsia="zh-CN"/>
        </w:rPr>
        <w:t>符合中国国家（或行业）的相关标准的要求，或提请</w:t>
      </w:r>
      <w:r>
        <w:rPr>
          <w:rFonts w:hint="eastAsia" w:ascii="宋体" w:hAnsi="宋体" w:cs="宋体"/>
          <w:color w:val="auto"/>
          <w:spacing w:val="-7"/>
          <w:sz w:val="24"/>
          <w:szCs w:val="24"/>
          <w:highlight w:val="none"/>
          <w:lang w:eastAsia="zh-CN"/>
        </w:rPr>
        <w:t>采购</w:t>
      </w:r>
      <w:r>
        <w:rPr>
          <w:rFonts w:hint="eastAsia" w:ascii="宋体" w:hAnsi="宋体" w:eastAsia="宋体" w:cs="宋体"/>
          <w:color w:val="auto"/>
          <w:spacing w:val="-7"/>
          <w:sz w:val="24"/>
          <w:szCs w:val="24"/>
          <w:highlight w:val="none"/>
          <w:lang w:eastAsia="zh-CN"/>
        </w:rPr>
        <w:t>方</w:t>
      </w:r>
      <w:r>
        <w:rPr>
          <w:rFonts w:ascii="宋体" w:hAnsi="宋体" w:eastAsia="宋体" w:cs="宋体"/>
          <w:color w:val="auto"/>
          <w:spacing w:val="-7"/>
          <w:sz w:val="24"/>
          <w:szCs w:val="24"/>
          <w:highlight w:val="none"/>
          <w:lang w:eastAsia="zh-CN"/>
        </w:rPr>
        <w:t>认可的标准、规范或技术要求。</w:t>
      </w:r>
    </w:p>
    <w:p w14:paraId="48A40290">
      <w:pPr>
        <w:spacing w:line="240" w:lineRule="auto"/>
        <w:ind w:left="45" w:right="83" w:firstLine="474"/>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制造过程中的任何材料代用以及其它对图纸的更改，均必须事先取得</w:t>
      </w: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的书面同意后方可进行。</w:t>
      </w:r>
    </w:p>
    <w:p w14:paraId="0C291150">
      <w:pPr>
        <w:spacing w:line="240" w:lineRule="auto"/>
        <w:ind w:left="39" w:right="83" w:firstLine="479"/>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所有材料均应为未使用过的全新材料，具有与实物标记相符的质量合格证明书，质</w:t>
      </w:r>
      <w:r>
        <w:rPr>
          <w:rFonts w:ascii="宋体" w:hAnsi="宋体" w:eastAsia="宋体" w:cs="宋体"/>
          <w:color w:val="auto"/>
          <w:spacing w:val="-1"/>
          <w:sz w:val="24"/>
          <w:szCs w:val="24"/>
          <w:highlight w:val="none"/>
          <w:lang w:eastAsia="zh-CN"/>
        </w:rPr>
        <w:t>量证明书中的项目数据应齐全、准确，且符合相应标准的要求。</w:t>
      </w:r>
    </w:p>
    <w:p w14:paraId="570B0791">
      <w:pPr>
        <w:spacing w:before="2" w:line="240" w:lineRule="auto"/>
        <w:ind w:left="38" w:right="83" w:firstLine="484"/>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设备的主要受压元件在使用前应进行光谱分</w:t>
      </w:r>
      <w:r>
        <w:rPr>
          <w:rFonts w:ascii="宋体" w:hAnsi="宋体" w:eastAsia="宋体" w:cs="宋体"/>
          <w:color w:val="auto"/>
          <w:spacing w:val="-2"/>
          <w:sz w:val="24"/>
          <w:szCs w:val="24"/>
          <w:highlight w:val="none"/>
          <w:lang w:eastAsia="zh-CN"/>
        </w:rPr>
        <w:t>析（</w:t>
      </w:r>
      <w:r>
        <w:rPr>
          <w:rFonts w:ascii="Times New Roman" w:hAnsi="Times New Roman" w:eastAsia="Times New Roman" w:cs="Times New Roman"/>
          <w:color w:val="auto"/>
          <w:spacing w:val="-2"/>
          <w:sz w:val="24"/>
          <w:szCs w:val="24"/>
          <w:highlight w:val="none"/>
          <w:lang w:eastAsia="zh-CN"/>
        </w:rPr>
        <w:t>PMI</w:t>
      </w:r>
      <w:r>
        <w:rPr>
          <w:rFonts w:ascii="宋体" w:hAnsi="宋体" w:eastAsia="宋体" w:cs="宋体"/>
          <w:color w:val="auto"/>
          <w:spacing w:val="-2"/>
          <w:sz w:val="24"/>
          <w:szCs w:val="24"/>
          <w:highlight w:val="none"/>
          <w:lang w:eastAsia="zh-CN"/>
        </w:rPr>
        <w:t>）检查确认，</w:t>
      </w:r>
      <w:r>
        <w:rPr>
          <w:rFonts w:hint="eastAsia" w:ascii="宋体" w:hAnsi="宋体" w:eastAsia="宋体" w:cs="宋体"/>
          <w:color w:val="auto"/>
          <w:spacing w:val="-2"/>
          <w:sz w:val="24"/>
          <w:szCs w:val="24"/>
          <w:highlight w:val="none"/>
          <w:lang w:eastAsia="zh-CN"/>
        </w:rPr>
        <w:t>且有材料标记。</w:t>
      </w:r>
      <w:r>
        <w:rPr>
          <w:rFonts w:ascii="宋体" w:hAnsi="宋体" w:eastAsia="宋体" w:cs="宋体"/>
          <w:color w:val="auto"/>
          <w:spacing w:val="-2"/>
          <w:sz w:val="24"/>
          <w:szCs w:val="24"/>
          <w:highlight w:val="none"/>
          <w:lang w:eastAsia="zh-CN"/>
        </w:rPr>
        <w:t>按设计文件规定</w:t>
      </w:r>
      <w:r>
        <w:rPr>
          <w:rFonts w:ascii="宋体" w:hAnsi="宋体" w:eastAsia="宋体" w:cs="宋体"/>
          <w:color w:val="auto"/>
          <w:spacing w:val="-3"/>
          <w:sz w:val="24"/>
          <w:szCs w:val="24"/>
          <w:highlight w:val="none"/>
          <w:lang w:eastAsia="zh-CN"/>
        </w:rPr>
        <w:t>对材料进行必要的复验</w:t>
      </w:r>
      <w:r>
        <w:rPr>
          <w:rFonts w:hint="eastAsia" w:ascii="宋体" w:hAnsi="宋体" w:eastAsia="宋体" w:cs="宋体"/>
          <w:color w:val="auto"/>
          <w:spacing w:val="-3"/>
          <w:sz w:val="24"/>
          <w:szCs w:val="24"/>
          <w:highlight w:val="none"/>
          <w:lang w:eastAsia="zh-CN"/>
        </w:rPr>
        <w:t>，出具可追踪的检（复）验报告</w:t>
      </w:r>
      <w:r>
        <w:rPr>
          <w:rFonts w:ascii="宋体" w:hAnsi="宋体" w:eastAsia="宋体" w:cs="宋体"/>
          <w:color w:val="auto"/>
          <w:spacing w:val="-3"/>
          <w:sz w:val="24"/>
          <w:szCs w:val="24"/>
          <w:highlight w:val="none"/>
          <w:lang w:eastAsia="zh-CN"/>
        </w:rPr>
        <w:t>。</w:t>
      </w:r>
    </w:p>
    <w:p w14:paraId="66389765">
      <w:pPr>
        <w:spacing w:before="2" w:line="240" w:lineRule="auto"/>
        <w:ind w:left="41" w:right="85" w:firstLine="481"/>
        <w:rPr>
          <w:rFonts w:hint="default" w:ascii="宋体" w:hAnsi="宋体" w:eastAsia="宋体" w:cs="宋体"/>
          <w:color w:val="auto"/>
          <w:sz w:val="24"/>
          <w:szCs w:val="24"/>
          <w:highlight w:val="none"/>
          <w:lang w:val="en-US" w:eastAsia="zh-CN"/>
        </w:rPr>
      </w:pPr>
      <w:r>
        <w:rPr>
          <w:rFonts w:ascii="宋体" w:hAnsi="宋体" w:eastAsia="宋体" w:cs="宋体"/>
          <w:color w:val="auto"/>
          <w:spacing w:val="-3"/>
          <w:sz w:val="24"/>
          <w:szCs w:val="24"/>
          <w:highlight w:val="none"/>
          <w:lang w:eastAsia="zh-CN"/>
        </w:rPr>
        <w:t>不锈钢材料在购买、周转、储存、运输和下料、加工和制造等全过程中，必须采取</w:t>
      </w:r>
      <w:r>
        <w:rPr>
          <w:rFonts w:ascii="宋体" w:hAnsi="宋体" w:eastAsia="宋体" w:cs="宋体"/>
          <w:color w:val="auto"/>
          <w:spacing w:val="-1"/>
          <w:sz w:val="24"/>
          <w:szCs w:val="24"/>
          <w:highlight w:val="none"/>
          <w:lang w:eastAsia="zh-CN"/>
        </w:rPr>
        <w:t>预防铁离子和其它有害杂质的污染的措施。</w:t>
      </w:r>
      <w:r>
        <w:rPr>
          <w:rFonts w:hint="eastAsia" w:ascii="宋体" w:hAnsi="宋体" w:eastAsia="宋体" w:cs="宋体"/>
          <w:color w:val="auto"/>
          <w:spacing w:val="-1"/>
          <w:sz w:val="24"/>
          <w:szCs w:val="24"/>
          <w:highlight w:val="none"/>
          <w:lang w:val="en-US" w:eastAsia="zh-CN"/>
        </w:rPr>
        <w:t xml:space="preserve"> </w:t>
      </w:r>
    </w:p>
    <w:p w14:paraId="4AF979C9">
      <w:pPr>
        <w:spacing w:before="1" w:line="240" w:lineRule="auto"/>
        <w:ind w:left="39"/>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3"/>
          <w:sz w:val="24"/>
          <w:szCs w:val="24"/>
          <w:highlight w:val="none"/>
          <w:lang w:eastAsia="zh-CN"/>
        </w:rPr>
        <w:t>3.3.1</w:t>
      </w:r>
      <w:r>
        <w:rPr>
          <w:rFonts w:ascii="Times New Roman" w:hAnsi="Times New Roman" w:eastAsia="Times New Roman" w:cs="Times New Roman"/>
          <w:color w:val="auto"/>
          <w:spacing w:val="10"/>
          <w:sz w:val="24"/>
          <w:szCs w:val="24"/>
          <w:highlight w:val="none"/>
          <w:lang w:eastAsia="zh-CN"/>
        </w:rPr>
        <w:t xml:space="preserve"> </w:t>
      </w:r>
      <w:r>
        <w:rPr>
          <w:rFonts w:ascii="宋体" w:hAnsi="宋体" w:eastAsia="宋体" w:cs="宋体"/>
          <w:color w:val="auto"/>
          <w:spacing w:val="-3"/>
          <w:sz w:val="24"/>
          <w:szCs w:val="24"/>
          <w:highlight w:val="none"/>
          <w:lang w:eastAsia="zh-CN"/>
        </w:rPr>
        <w:t>板材</w:t>
      </w:r>
    </w:p>
    <w:p w14:paraId="5D785C1E">
      <w:pPr>
        <w:spacing w:before="183" w:line="240" w:lineRule="auto"/>
        <w:ind w:left="40" w:right="83" w:firstLine="485"/>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w:t>
      </w:r>
      <w:r>
        <w:rPr>
          <w:rFonts w:ascii="Times New Roman" w:hAnsi="Times New Roman" w:eastAsia="Times New Roman" w:cs="Times New Roman"/>
          <w:color w:val="auto"/>
          <w:spacing w:val="-4"/>
          <w:sz w:val="24"/>
          <w:szCs w:val="24"/>
          <w:highlight w:val="none"/>
          <w:lang w:eastAsia="zh-CN"/>
        </w:rPr>
        <w:t>1</w:t>
      </w:r>
      <w:r>
        <w:rPr>
          <w:rFonts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eastAsia="zh-CN"/>
        </w:rPr>
        <w:t>Q345R钢板的各项性能指标应满足GB/T713.</w:t>
      </w: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lang w:eastAsia="zh-CN"/>
        </w:rPr>
        <w:t>713.</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lang w:eastAsia="zh-CN"/>
        </w:rPr>
        <w:t>-2023标准的要求。钢板的供货状态及检测要求见工程图中的说明。壳体用钢板宽度原则上不小于2.0m</w:t>
      </w:r>
      <w:r>
        <w:rPr>
          <w:rFonts w:ascii="宋体" w:hAnsi="宋体" w:eastAsia="宋体" w:cs="宋体"/>
          <w:color w:val="auto"/>
          <w:spacing w:val="-1"/>
          <w:sz w:val="24"/>
          <w:szCs w:val="24"/>
          <w:highlight w:val="none"/>
          <w:lang w:eastAsia="zh-CN"/>
        </w:rPr>
        <w:t>。</w:t>
      </w:r>
    </w:p>
    <w:p w14:paraId="352CDE5E">
      <w:pPr>
        <w:spacing w:before="184" w:line="240" w:lineRule="auto"/>
        <w:ind w:left="38" w:right="82" w:firstLine="487"/>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w:t>
      </w:r>
      <w:r>
        <w:rPr>
          <w:rFonts w:ascii="Times New Roman" w:hAnsi="Times New Roman" w:eastAsia="Times New Roman" w:cs="Times New Roman"/>
          <w:color w:val="auto"/>
          <w:spacing w:val="-3"/>
          <w:sz w:val="24"/>
          <w:szCs w:val="24"/>
          <w:highlight w:val="none"/>
          <w:lang w:eastAsia="zh-CN"/>
        </w:rPr>
        <w:t>2</w:t>
      </w:r>
      <w:r>
        <w:rPr>
          <w:rFonts w:ascii="宋体" w:hAnsi="宋体" w:eastAsia="宋体" w:cs="宋体"/>
          <w:color w:val="auto"/>
          <w:spacing w:val="-3"/>
          <w:sz w:val="24"/>
          <w:szCs w:val="24"/>
          <w:highlight w:val="none"/>
          <w:lang w:eastAsia="zh-CN"/>
        </w:rPr>
        <w:t>）不锈钢板材满足</w:t>
      </w:r>
      <w:r>
        <w:rPr>
          <w:rFonts w:hint="eastAsia" w:asciiTheme="minorEastAsia" w:hAnsiTheme="minorEastAsia" w:eastAsiaTheme="minorEastAsia" w:cstheme="minorEastAsia"/>
          <w:color w:val="auto"/>
          <w:sz w:val="24"/>
          <w:szCs w:val="24"/>
          <w:highlight w:val="none"/>
          <w:lang w:eastAsia="zh-CN"/>
        </w:rPr>
        <w:t>GB/T713.</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713.7-2023标准</w:t>
      </w:r>
      <w:r>
        <w:rPr>
          <w:rFonts w:ascii="宋体" w:hAnsi="宋体" w:eastAsia="宋体" w:cs="宋体"/>
          <w:color w:val="auto"/>
          <w:spacing w:val="-2"/>
          <w:sz w:val="24"/>
          <w:szCs w:val="24"/>
          <w:highlight w:val="none"/>
          <w:lang w:eastAsia="zh-CN"/>
        </w:rPr>
        <w:t>的要求，以固溶状态供货，且表面加工类型为</w:t>
      </w:r>
      <w:r>
        <w:rPr>
          <w:rFonts w:ascii="宋体" w:hAnsi="宋体" w:eastAsia="宋体" w:cs="宋体"/>
          <w:color w:val="auto"/>
          <w:spacing w:val="-20"/>
          <w:sz w:val="24"/>
          <w:szCs w:val="24"/>
          <w:highlight w:val="none"/>
          <w:lang w:eastAsia="zh-CN"/>
        </w:rPr>
        <w:t xml:space="preserve"> </w:t>
      </w:r>
      <w:r>
        <w:rPr>
          <w:rFonts w:ascii="Times New Roman" w:hAnsi="Times New Roman" w:eastAsia="Times New Roman" w:cs="Times New Roman"/>
          <w:color w:val="auto"/>
          <w:spacing w:val="-2"/>
          <w:sz w:val="24"/>
          <w:szCs w:val="24"/>
          <w:highlight w:val="none"/>
          <w:lang w:eastAsia="zh-CN"/>
        </w:rPr>
        <w:t xml:space="preserve">1D </w:t>
      </w:r>
      <w:r>
        <w:rPr>
          <w:rFonts w:ascii="宋体" w:hAnsi="宋体" w:eastAsia="宋体" w:cs="宋体"/>
          <w:color w:val="auto"/>
          <w:spacing w:val="-2"/>
          <w:sz w:val="24"/>
          <w:szCs w:val="24"/>
          <w:highlight w:val="none"/>
          <w:lang w:eastAsia="zh-CN"/>
        </w:rPr>
        <w:t>级，钢板宽度原则上不小于</w:t>
      </w:r>
      <w:r>
        <w:rPr>
          <w:rFonts w:ascii="宋体" w:hAnsi="宋体" w:eastAsia="宋体" w:cs="宋体"/>
          <w:color w:val="auto"/>
          <w:spacing w:val="-55"/>
          <w:sz w:val="24"/>
          <w:szCs w:val="24"/>
          <w:highlight w:val="none"/>
          <w:lang w:eastAsia="zh-CN"/>
        </w:rPr>
        <w:t xml:space="preserve"> </w:t>
      </w:r>
      <w:r>
        <w:rPr>
          <w:rFonts w:ascii="Times New Roman" w:hAnsi="Times New Roman" w:eastAsia="Times New Roman" w:cs="Times New Roman"/>
          <w:color w:val="auto"/>
          <w:spacing w:val="-2"/>
          <w:sz w:val="24"/>
          <w:szCs w:val="24"/>
          <w:highlight w:val="none"/>
          <w:lang w:eastAsia="zh-CN"/>
        </w:rPr>
        <w:t>2.0m</w:t>
      </w:r>
      <w:r>
        <w:rPr>
          <w:rFonts w:ascii="宋体" w:hAnsi="宋体" w:eastAsia="宋体" w:cs="宋体"/>
          <w:color w:val="auto"/>
          <w:spacing w:val="-2"/>
          <w:sz w:val="24"/>
          <w:szCs w:val="24"/>
          <w:highlight w:val="none"/>
          <w:lang w:eastAsia="zh-CN"/>
        </w:rPr>
        <w:t>。</w:t>
      </w:r>
    </w:p>
    <w:p w14:paraId="46A7BC88">
      <w:pPr>
        <w:spacing w:before="1" w:line="240" w:lineRule="auto"/>
        <w:ind w:left="39"/>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3"/>
          <w:sz w:val="24"/>
          <w:szCs w:val="24"/>
          <w:highlight w:val="none"/>
          <w:lang w:eastAsia="zh-CN"/>
        </w:rPr>
        <w:t>3.3.2</w:t>
      </w:r>
      <w:r>
        <w:rPr>
          <w:rFonts w:ascii="Times New Roman" w:hAnsi="Times New Roman" w:eastAsia="Times New Roman" w:cs="Times New Roman"/>
          <w:color w:val="auto"/>
          <w:spacing w:val="5"/>
          <w:sz w:val="24"/>
          <w:szCs w:val="24"/>
          <w:highlight w:val="none"/>
          <w:lang w:eastAsia="zh-CN"/>
        </w:rPr>
        <w:t xml:space="preserve">  </w:t>
      </w:r>
      <w:r>
        <w:rPr>
          <w:rFonts w:ascii="宋体" w:hAnsi="宋体" w:eastAsia="宋体" w:cs="宋体"/>
          <w:color w:val="auto"/>
          <w:spacing w:val="-3"/>
          <w:sz w:val="24"/>
          <w:szCs w:val="24"/>
          <w:highlight w:val="none"/>
          <w:lang w:eastAsia="zh-CN"/>
        </w:rPr>
        <w:t>锻件</w:t>
      </w:r>
    </w:p>
    <w:p w14:paraId="578DD8B3">
      <w:pPr>
        <w:spacing w:before="182" w:line="240" w:lineRule="auto"/>
        <w:ind w:left="40" w:right="83" w:firstLine="479"/>
        <w:jc w:val="both"/>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碳素钢（</w:t>
      </w:r>
      <w:r>
        <w:rPr>
          <w:rFonts w:ascii="Times New Roman" w:hAnsi="Times New Roman" w:eastAsia="Times New Roman" w:cs="Times New Roman"/>
          <w:color w:val="auto"/>
          <w:spacing w:val="-5"/>
          <w:sz w:val="24"/>
          <w:szCs w:val="24"/>
          <w:highlight w:val="none"/>
          <w:lang w:eastAsia="zh-CN"/>
        </w:rPr>
        <w:t>20#</w:t>
      </w:r>
      <w:r>
        <w:rPr>
          <w:rFonts w:ascii="宋体" w:hAnsi="宋体" w:eastAsia="宋体" w:cs="宋体"/>
          <w:color w:val="auto"/>
          <w:spacing w:val="-5"/>
          <w:sz w:val="24"/>
          <w:szCs w:val="24"/>
          <w:highlight w:val="none"/>
          <w:lang w:eastAsia="zh-CN"/>
        </w:rPr>
        <w:t>）和低合金钢（</w:t>
      </w:r>
      <w:r>
        <w:rPr>
          <w:rFonts w:ascii="Times New Roman" w:hAnsi="Times New Roman" w:eastAsia="Times New Roman" w:cs="Times New Roman"/>
          <w:color w:val="auto"/>
          <w:spacing w:val="-5"/>
          <w:sz w:val="24"/>
          <w:szCs w:val="24"/>
          <w:highlight w:val="none"/>
          <w:lang w:eastAsia="zh-CN"/>
        </w:rPr>
        <w:t>16Mn</w:t>
      </w:r>
      <w:r>
        <w:rPr>
          <w:rFonts w:ascii="宋体" w:hAnsi="宋体" w:eastAsia="宋体" w:cs="宋体"/>
          <w:color w:val="auto"/>
          <w:spacing w:val="-6"/>
          <w:sz w:val="24"/>
          <w:szCs w:val="24"/>
          <w:highlight w:val="none"/>
          <w:lang w:eastAsia="zh-CN"/>
        </w:rPr>
        <w:t>）锻件满足</w:t>
      </w:r>
      <w:r>
        <w:rPr>
          <w:rFonts w:ascii="宋体" w:hAnsi="宋体" w:eastAsia="宋体" w:cs="宋体"/>
          <w:color w:val="auto"/>
          <w:spacing w:val="-63"/>
          <w:sz w:val="24"/>
          <w:szCs w:val="24"/>
          <w:highlight w:val="none"/>
          <w:lang w:eastAsia="zh-CN"/>
        </w:rPr>
        <w:t xml:space="preserve"> </w:t>
      </w:r>
      <w:r>
        <w:rPr>
          <w:rFonts w:ascii="Times New Roman" w:hAnsi="Times New Roman" w:eastAsia="Times New Roman" w:cs="Times New Roman"/>
          <w:color w:val="auto"/>
          <w:spacing w:val="-6"/>
          <w:sz w:val="24"/>
          <w:szCs w:val="24"/>
          <w:highlight w:val="none"/>
          <w:lang w:eastAsia="zh-CN"/>
        </w:rPr>
        <w:t>NB/T 47008-2017</w:t>
      </w:r>
      <w:r>
        <w:rPr>
          <w:rFonts w:ascii="Times New Roman" w:hAnsi="Times New Roman" w:eastAsia="Times New Roman" w:cs="Times New Roman"/>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《承压设备用碳素钢和合金钢锻件》的要求，供货状态及检测要求见</w:t>
      </w:r>
      <w:r>
        <w:rPr>
          <w:rFonts w:ascii="宋体" w:hAnsi="宋体" w:eastAsia="宋体" w:cs="宋体"/>
          <w:color w:val="auto"/>
          <w:spacing w:val="1"/>
          <w:sz w:val="24"/>
          <w:szCs w:val="24"/>
          <w:highlight w:val="none"/>
          <w:lang w:eastAsia="zh-CN"/>
        </w:rPr>
        <w:t>工程图</w:t>
      </w:r>
      <w:r>
        <w:rPr>
          <w:rFonts w:ascii="Times New Roman" w:hAnsi="Times New Roman" w:eastAsia="Times New Roman" w:cs="Times New Roman"/>
          <w:color w:val="auto"/>
          <w:spacing w:val="1"/>
          <w:sz w:val="24"/>
          <w:szCs w:val="24"/>
          <w:highlight w:val="none"/>
          <w:lang w:eastAsia="zh-CN"/>
        </w:rPr>
        <w:t>/</w:t>
      </w:r>
      <w:r>
        <w:rPr>
          <w:rFonts w:ascii="宋体" w:hAnsi="宋体" w:eastAsia="宋体" w:cs="宋体"/>
          <w:color w:val="auto"/>
          <w:spacing w:val="1"/>
          <w:sz w:val="24"/>
          <w:szCs w:val="24"/>
          <w:highlight w:val="none"/>
          <w:lang w:eastAsia="zh-CN"/>
        </w:rPr>
        <w:t>询价图中</w:t>
      </w:r>
      <w:r>
        <w:rPr>
          <w:rFonts w:ascii="宋体" w:hAnsi="宋体" w:eastAsia="宋体" w:cs="宋体"/>
          <w:color w:val="auto"/>
          <w:spacing w:val="-2"/>
          <w:sz w:val="24"/>
          <w:szCs w:val="24"/>
          <w:highlight w:val="none"/>
          <w:lang w:eastAsia="zh-CN"/>
        </w:rPr>
        <w:t>的说明，锻件级别按图样规定。</w:t>
      </w:r>
    </w:p>
    <w:p w14:paraId="4D2BD76F">
      <w:pPr>
        <w:spacing w:before="2" w:line="240" w:lineRule="auto"/>
        <w:ind w:left="60" w:right="83" w:firstLine="463"/>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不锈钢锻件满足</w:t>
      </w:r>
      <w:r>
        <w:rPr>
          <w:rFonts w:ascii="宋体" w:hAnsi="宋体" w:eastAsia="宋体" w:cs="宋体"/>
          <w:color w:val="auto"/>
          <w:spacing w:val="-63"/>
          <w:sz w:val="24"/>
          <w:szCs w:val="24"/>
          <w:highlight w:val="none"/>
          <w:lang w:eastAsia="zh-CN"/>
        </w:rPr>
        <w:t xml:space="preserve"> </w:t>
      </w:r>
      <w:r>
        <w:rPr>
          <w:rFonts w:ascii="Times New Roman" w:hAnsi="Times New Roman" w:eastAsia="Times New Roman" w:cs="Times New Roman"/>
          <w:color w:val="auto"/>
          <w:sz w:val="24"/>
          <w:szCs w:val="24"/>
          <w:highlight w:val="none"/>
          <w:lang w:eastAsia="zh-CN"/>
        </w:rPr>
        <w:t>NB/T 47010-2017</w:t>
      </w:r>
      <w:r>
        <w:rPr>
          <w:rFonts w:ascii="宋体" w:hAnsi="宋体" w:eastAsia="宋体" w:cs="宋体"/>
          <w:color w:val="auto"/>
          <w:sz w:val="24"/>
          <w:szCs w:val="24"/>
          <w:highlight w:val="none"/>
          <w:lang w:eastAsia="zh-CN"/>
        </w:rPr>
        <w:t>《承压设备用不锈钢</w:t>
      </w:r>
      <w:r>
        <w:rPr>
          <w:rFonts w:ascii="宋体" w:hAnsi="宋体" w:eastAsia="宋体" w:cs="宋体"/>
          <w:color w:val="auto"/>
          <w:spacing w:val="-1"/>
          <w:sz w:val="24"/>
          <w:szCs w:val="24"/>
          <w:highlight w:val="none"/>
          <w:lang w:eastAsia="zh-CN"/>
        </w:rPr>
        <w:t>和耐热钢锻件》的要求，以</w:t>
      </w:r>
      <w:r>
        <w:rPr>
          <w:rFonts w:ascii="宋体" w:hAnsi="宋体" w:eastAsia="宋体" w:cs="宋体"/>
          <w:color w:val="auto"/>
          <w:spacing w:val="-3"/>
          <w:sz w:val="24"/>
          <w:szCs w:val="24"/>
          <w:highlight w:val="none"/>
          <w:lang w:eastAsia="zh-CN"/>
        </w:rPr>
        <w:t>固溶状态供货，锻件级别按图样规定。</w:t>
      </w:r>
    </w:p>
    <w:p w14:paraId="3D38A69F">
      <w:pPr>
        <w:spacing w:before="1" w:line="240" w:lineRule="auto"/>
        <w:ind w:left="39"/>
        <w:rPr>
          <w:rFonts w:ascii="宋体" w:hAnsi="宋体" w:eastAsia="宋体" w:cs="宋体"/>
          <w:color w:val="auto"/>
          <w:sz w:val="24"/>
          <w:szCs w:val="24"/>
          <w:highlight w:val="none"/>
          <w:lang w:eastAsia="zh-CN"/>
        </w:rPr>
      </w:pPr>
      <w:r>
        <w:rPr>
          <w:color w:val="auto"/>
          <w:highlight w:val="none"/>
          <w:lang w:eastAsia="zh-CN"/>
        </w:rPr>
        <w:drawing>
          <wp:anchor distT="0" distB="0" distL="0" distR="0" simplePos="0" relativeHeight="251662336" behindDoc="0" locked="0" layoutInCell="0" allowOverlap="1">
            <wp:simplePos x="0" y="0"/>
            <wp:positionH relativeFrom="page">
              <wp:posOffset>895350</wp:posOffset>
            </wp:positionH>
            <wp:positionV relativeFrom="page">
              <wp:posOffset>703580</wp:posOffset>
            </wp:positionV>
            <wp:extent cx="5769610" cy="889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4"/>
                    <a:stretch>
                      <a:fillRect/>
                    </a:stretch>
                  </pic:blipFill>
                  <pic:spPr>
                    <a:xfrm>
                      <a:off x="0" y="0"/>
                      <a:ext cx="5769863" cy="9143"/>
                    </a:xfrm>
                    <a:prstGeom prst="rect">
                      <a:avLst/>
                    </a:prstGeom>
                  </pic:spPr>
                </pic:pic>
              </a:graphicData>
            </a:graphic>
          </wp:anchor>
        </w:drawing>
      </w:r>
      <w:r>
        <w:rPr>
          <w:rFonts w:ascii="Times New Roman" w:hAnsi="Times New Roman" w:eastAsia="Times New Roman" w:cs="Times New Roman"/>
          <w:color w:val="auto"/>
          <w:spacing w:val="-3"/>
          <w:sz w:val="24"/>
          <w:szCs w:val="24"/>
          <w:highlight w:val="none"/>
          <w:lang w:eastAsia="zh-CN"/>
        </w:rPr>
        <w:t>3.3.3</w:t>
      </w:r>
      <w:r>
        <w:rPr>
          <w:rFonts w:ascii="Times New Roman" w:hAnsi="Times New Roman" w:eastAsia="Times New Roman" w:cs="Times New Roman"/>
          <w:color w:val="auto"/>
          <w:spacing w:val="6"/>
          <w:sz w:val="24"/>
          <w:szCs w:val="24"/>
          <w:highlight w:val="none"/>
          <w:lang w:eastAsia="zh-CN"/>
        </w:rPr>
        <w:t xml:space="preserve"> </w:t>
      </w:r>
      <w:r>
        <w:rPr>
          <w:rFonts w:ascii="Times New Roman" w:hAnsi="Times New Roman" w:eastAsia="Times New Roman" w:cs="Times New Roman"/>
          <w:color w:val="auto"/>
          <w:spacing w:val="14"/>
          <w:sz w:val="24"/>
          <w:szCs w:val="24"/>
          <w:highlight w:val="none"/>
          <w:lang w:eastAsia="zh-CN"/>
        </w:rPr>
        <w:t xml:space="preserve"> </w:t>
      </w:r>
      <w:r>
        <w:rPr>
          <w:rFonts w:ascii="宋体" w:hAnsi="宋体" w:eastAsia="宋体" w:cs="宋体"/>
          <w:color w:val="auto"/>
          <w:spacing w:val="-3"/>
          <w:sz w:val="24"/>
          <w:szCs w:val="24"/>
          <w:highlight w:val="none"/>
          <w:lang w:eastAsia="zh-CN"/>
        </w:rPr>
        <w:t>接管</w:t>
      </w:r>
    </w:p>
    <w:p w14:paraId="74565945">
      <w:pPr>
        <w:spacing w:before="183" w:line="240" w:lineRule="auto"/>
        <w:ind w:left="39" w:firstLine="475"/>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4"/>
          <w:sz w:val="24"/>
          <w:szCs w:val="24"/>
          <w:highlight w:val="none"/>
          <w:lang w:eastAsia="zh-CN"/>
        </w:rPr>
        <w:t>20#</w:t>
      </w:r>
      <w:r>
        <w:rPr>
          <w:rFonts w:ascii="宋体" w:hAnsi="宋体" w:eastAsia="宋体" w:cs="宋体"/>
          <w:color w:val="auto"/>
          <w:spacing w:val="-4"/>
          <w:sz w:val="24"/>
          <w:szCs w:val="24"/>
          <w:highlight w:val="none"/>
          <w:lang w:eastAsia="zh-CN"/>
        </w:rPr>
        <w:t>接管应满足</w:t>
      </w:r>
      <w:r>
        <w:rPr>
          <w:rFonts w:ascii="宋体" w:hAnsi="宋体" w:eastAsia="宋体" w:cs="宋体"/>
          <w:color w:val="auto"/>
          <w:spacing w:val="-42"/>
          <w:sz w:val="24"/>
          <w:szCs w:val="24"/>
          <w:highlight w:val="none"/>
          <w:lang w:eastAsia="zh-CN"/>
        </w:rPr>
        <w:t xml:space="preserve"> </w:t>
      </w:r>
      <w:r>
        <w:rPr>
          <w:rFonts w:ascii="Times New Roman" w:hAnsi="Times New Roman" w:eastAsia="Times New Roman" w:cs="Times New Roman"/>
          <w:color w:val="auto"/>
          <w:spacing w:val="-4"/>
          <w:sz w:val="24"/>
          <w:szCs w:val="24"/>
          <w:highlight w:val="none"/>
          <w:lang w:eastAsia="zh-CN"/>
        </w:rPr>
        <w:t>GB/T 9948-2013</w:t>
      </w:r>
      <w:r>
        <w:rPr>
          <w:rFonts w:ascii="宋体" w:hAnsi="宋体" w:eastAsia="宋体" w:cs="宋体"/>
          <w:color w:val="auto"/>
          <w:spacing w:val="-4"/>
          <w:sz w:val="24"/>
          <w:szCs w:val="24"/>
          <w:highlight w:val="none"/>
          <w:lang w:eastAsia="zh-CN"/>
        </w:rPr>
        <w:t>《石油裂化用无缝钢管》的要求，以正火状态供货</w:t>
      </w:r>
      <w:r>
        <w:rPr>
          <w:rFonts w:hint="eastAsia" w:ascii="宋体" w:hAnsi="宋体" w:eastAsia="宋体" w:cs="宋体"/>
          <w:color w:val="auto"/>
          <w:spacing w:val="-4"/>
          <w:sz w:val="24"/>
          <w:szCs w:val="24"/>
          <w:highlight w:val="none"/>
          <w:lang w:eastAsia="zh-CN"/>
        </w:rPr>
        <w:t>。</w:t>
      </w:r>
      <w:r>
        <w:rPr>
          <w:rFonts w:ascii="宋体" w:hAnsi="宋体" w:eastAsia="宋体" w:cs="宋体"/>
          <w:color w:val="auto"/>
          <w:spacing w:val="-3"/>
          <w:sz w:val="24"/>
          <w:szCs w:val="24"/>
          <w:highlight w:val="none"/>
          <w:lang w:eastAsia="zh-CN"/>
        </w:rPr>
        <w:t>且应满足</w:t>
      </w:r>
      <w:r>
        <w:rPr>
          <w:rFonts w:ascii="宋体" w:hAnsi="宋体" w:eastAsia="宋体" w:cs="宋体"/>
          <w:color w:val="auto"/>
          <w:spacing w:val="-40"/>
          <w:sz w:val="24"/>
          <w:szCs w:val="24"/>
          <w:highlight w:val="none"/>
          <w:lang w:eastAsia="zh-CN"/>
        </w:rPr>
        <w:t xml:space="preserve"> </w:t>
      </w:r>
      <w:r>
        <w:rPr>
          <w:rFonts w:ascii="Times New Roman" w:hAnsi="Times New Roman" w:eastAsia="Times New Roman" w:cs="Times New Roman"/>
          <w:color w:val="auto"/>
          <w:spacing w:val="-3"/>
          <w:sz w:val="24"/>
          <w:szCs w:val="24"/>
          <w:highlight w:val="none"/>
          <w:lang w:eastAsia="zh-CN"/>
        </w:rPr>
        <w:t>GB/T</w:t>
      </w:r>
      <w:r>
        <w:rPr>
          <w:rFonts w:ascii="Times New Roman" w:hAnsi="Times New Roman" w:eastAsia="Times New Roman" w:cs="Times New Roman"/>
          <w:color w:val="auto"/>
          <w:spacing w:val="23"/>
          <w:sz w:val="24"/>
          <w:szCs w:val="24"/>
          <w:highlight w:val="none"/>
          <w:lang w:eastAsia="zh-CN"/>
        </w:rPr>
        <w:t xml:space="preserve"> </w:t>
      </w:r>
      <w:r>
        <w:rPr>
          <w:rFonts w:ascii="Times New Roman" w:hAnsi="Times New Roman" w:eastAsia="Times New Roman" w:cs="Times New Roman"/>
          <w:color w:val="auto"/>
          <w:spacing w:val="-3"/>
          <w:sz w:val="24"/>
          <w:szCs w:val="24"/>
          <w:highlight w:val="none"/>
          <w:lang w:eastAsia="zh-CN"/>
        </w:rPr>
        <w:t>150.2-2024</w:t>
      </w:r>
      <w:r>
        <w:rPr>
          <w:rFonts w:ascii="Times New Roman" w:hAnsi="Times New Roman" w:eastAsia="Times New Roman" w:cs="Times New Roman"/>
          <w:color w:val="auto"/>
          <w:spacing w:val="32"/>
          <w:sz w:val="24"/>
          <w:szCs w:val="24"/>
          <w:highlight w:val="none"/>
          <w:lang w:eastAsia="zh-CN"/>
        </w:rPr>
        <w:t xml:space="preserve"> </w:t>
      </w:r>
      <w:r>
        <w:rPr>
          <w:rFonts w:ascii="宋体" w:hAnsi="宋体" w:eastAsia="宋体" w:cs="宋体"/>
          <w:color w:val="auto"/>
          <w:spacing w:val="-3"/>
          <w:sz w:val="24"/>
          <w:szCs w:val="24"/>
          <w:highlight w:val="none"/>
          <w:lang w:eastAsia="zh-CN"/>
        </w:rPr>
        <w:t>中</w:t>
      </w:r>
      <w:r>
        <w:rPr>
          <w:rFonts w:ascii="宋体" w:hAnsi="宋体" w:eastAsia="宋体" w:cs="宋体"/>
          <w:color w:val="auto"/>
          <w:spacing w:val="-46"/>
          <w:sz w:val="24"/>
          <w:szCs w:val="24"/>
          <w:highlight w:val="none"/>
          <w:lang w:eastAsia="zh-CN"/>
        </w:rPr>
        <w:t xml:space="preserve"> </w:t>
      </w:r>
      <w:r>
        <w:rPr>
          <w:rFonts w:ascii="Times New Roman" w:hAnsi="Times New Roman" w:eastAsia="Times New Roman" w:cs="Times New Roman"/>
          <w:color w:val="auto"/>
          <w:spacing w:val="-3"/>
          <w:sz w:val="24"/>
          <w:szCs w:val="24"/>
          <w:highlight w:val="none"/>
          <w:lang w:eastAsia="zh-CN"/>
        </w:rPr>
        <w:t>6.1.5</w:t>
      </w:r>
      <w:r>
        <w:rPr>
          <w:rFonts w:ascii="宋体" w:hAnsi="宋体" w:eastAsia="宋体" w:cs="宋体"/>
          <w:color w:val="auto"/>
          <w:spacing w:val="-4"/>
          <w:sz w:val="24"/>
          <w:szCs w:val="24"/>
          <w:highlight w:val="none"/>
          <w:lang w:eastAsia="zh-CN"/>
        </w:rPr>
        <w:t>条</w:t>
      </w:r>
      <w:r>
        <w:rPr>
          <w:rFonts w:ascii="宋体" w:hAnsi="宋体" w:eastAsia="宋体" w:cs="宋体"/>
          <w:color w:val="auto"/>
          <w:spacing w:val="-3"/>
          <w:sz w:val="24"/>
          <w:szCs w:val="24"/>
          <w:highlight w:val="none"/>
          <w:lang w:eastAsia="zh-CN"/>
        </w:rPr>
        <w:t>规定。</w:t>
      </w:r>
    </w:p>
    <w:p w14:paraId="6026E403">
      <w:pPr>
        <w:spacing w:before="2" w:line="240" w:lineRule="auto"/>
        <w:ind w:left="42" w:right="86" w:firstLine="48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 xml:space="preserve">不锈钢钢管应满足 </w:t>
      </w:r>
      <w:r>
        <w:rPr>
          <w:rFonts w:ascii="Times New Roman" w:hAnsi="Times New Roman" w:eastAsia="Times New Roman" w:cs="Times New Roman"/>
          <w:color w:val="auto"/>
          <w:sz w:val="24"/>
          <w:szCs w:val="24"/>
          <w:highlight w:val="none"/>
          <w:lang w:eastAsia="zh-CN"/>
        </w:rPr>
        <w:t>GB/T14976-2012</w:t>
      </w:r>
      <w:r>
        <w:rPr>
          <w:rFonts w:ascii="宋体" w:hAnsi="宋体" w:eastAsia="宋体" w:cs="宋体"/>
          <w:color w:val="auto"/>
          <w:sz w:val="24"/>
          <w:szCs w:val="24"/>
          <w:highlight w:val="none"/>
          <w:lang w:eastAsia="zh-CN"/>
        </w:rPr>
        <w:t>《流体输</w:t>
      </w:r>
      <w:r>
        <w:rPr>
          <w:rFonts w:ascii="宋体" w:hAnsi="宋体" w:eastAsia="宋体" w:cs="宋体"/>
          <w:color w:val="auto"/>
          <w:spacing w:val="-1"/>
          <w:sz w:val="24"/>
          <w:szCs w:val="24"/>
          <w:highlight w:val="none"/>
          <w:lang w:eastAsia="zh-CN"/>
        </w:rPr>
        <w:t>送用不锈钢无缝钢管》的要求，以固</w:t>
      </w:r>
      <w:r>
        <w:rPr>
          <w:rFonts w:ascii="宋体" w:hAnsi="宋体" w:eastAsia="宋体" w:cs="宋体"/>
          <w:color w:val="auto"/>
          <w:spacing w:val="-3"/>
          <w:sz w:val="24"/>
          <w:szCs w:val="24"/>
          <w:highlight w:val="none"/>
          <w:lang w:eastAsia="zh-CN"/>
        </w:rPr>
        <w:t>溶状态供货。</w:t>
      </w:r>
    </w:p>
    <w:p w14:paraId="6C4508A2">
      <w:pPr>
        <w:spacing w:before="1" w:line="240" w:lineRule="auto"/>
        <w:ind w:left="39"/>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1"/>
          <w:sz w:val="24"/>
          <w:szCs w:val="24"/>
          <w:highlight w:val="none"/>
          <w:lang w:eastAsia="zh-CN"/>
        </w:rPr>
        <w:t>3.3.</w:t>
      </w:r>
      <w:r>
        <w:rPr>
          <w:rFonts w:hint="eastAsia" w:ascii="Times New Roman" w:hAnsi="Times New Roman" w:eastAsia="Times New Roman" w:cs="Times New Roman"/>
          <w:color w:val="auto"/>
          <w:spacing w:val="-1"/>
          <w:sz w:val="24"/>
          <w:szCs w:val="24"/>
          <w:highlight w:val="none"/>
          <w:lang w:val="en-US" w:eastAsia="zh-CN"/>
        </w:rPr>
        <w:t>4</w:t>
      </w:r>
      <w:r>
        <w:rPr>
          <w:rFonts w:ascii="Times New Roman" w:hAnsi="Times New Roman" w:eastAsia="Times New Roman" w:cs="Times New Roman"/>
          <w:color w:val="auto"/>
          <w:spacing w:val="-1"/>
          <w:sz w:val="24"/>
          <w:szCs w:val="24"/>
          <w:highlight w:val="none"/>
          <w:lang w:eastAsia="zh-CN"/>
        </w:rPr>
        <w:t xml:space="preserve"> </w:t>
      </w:r>
      <w:r>
        <w:rPr>
          <w:rFonts w:ascii="宋体" w:hAnsi="宋体" w:eastAsia="宋体" w:cs="宋体"/>
          <w:color w:val="auto"/>
          <w:spacing w:val="-1"/>
          <w:sz w:val="24"/>
          <w:szCs w:val="24"/>
          <w:highlight w:val="none"/>
          <w:lang w:eastAsia="zh-CN"/>
        </w:rPr>
        <w:t>焊接材料</w:t>
      </w:r>
    </w:p>
    <w:p w14:paraId="3DF29CCD">
      <w:pPr>
        <w:spacing w:before="184" w:line="240" w:lineRule="auto"/>
        <w:ind w:left="39"/>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1"/>
          <w:sz w:val="24"/>
          <w:szCs w:val="24"/>
          <w:highlight w:val="none"/>
          <w:lang w:eastAsia="zh-CN"/>
        </w:rPr>
        <w:t>(1)</w:t>
      </w:r>
      <w:r>
        <w:rPr>
          <w:rFonts w:ascii="Times New Roman" w:hAnsi="Times New Roman" w:eastAsia="Times New Roman" w:cs="Times New Roman"/>
          <w:color w:val="auto"/>
          <w:spacing w:val="15"/>
          <w:sz w:val="24"/>
          <w:szCs w:val="24"/>
          <w:highlight w:val="none"/>
          <w:lang w:eastAsia="zh-CN"/>
        </w:rPr>
        <w:t xml:space="preserve">  </w:t>
      </w:r>
      <w:r>
        <w:rPr>
          <w:rFonts w:ascii="宋体" w:hAnsi="宋体" w:eastAsia="宋体" w:cs="宋体"/>
          <w:color w:val="auto"/>
          <w:spacing w:val="-1"/>
          <w:sz w:val="24"/>
          <w:szCs w:val="24"/>
          <w:highlight w:val="none"/>
          <w:lang w:eastAsia="zh-CN"/>
        </w:rPr>
        <w:t>焊条牌号应满足图样纸的要求，并满</w:t>
      </w:r>
      <w:r>
        <w:rPr>
          <w:rFonts w:ascii="宋体" w:hAnsi="宋体" w:eastAsia="宋体" w:cs="宋体"/>
          <w:color w:val="auto"/>
          <w:spacing w:val="-2"/>
          <w:sz w:val="24"/>
          <w:szCs w:val="24"/>
          <w:highlight w:val="none"/>
          <w:lang w:eastAsia="zh-CN"/>
        </w:rPr>
        <w:t>足</w:t>
      </w:r>
      <w:r>
        <w:rPr>
          <w:rFonts w:ascii="宋体" w:hAnsi="宋体" w:eastAsia="宋体" w:cs="宋体"/>
          <w:color w:val="auto"/>
          <w:spacing w:val="-62"/>
          <w:sz w:val="24"/>
          <w:szCs w:val="24"/>
          <w:highlight w:val="none"/>
          <w:lang w:eastAsia="zh-CN"/>
        </w:rPr>
        <w:t xml:space="preserve"> </w:t>
      </w:r>
      <w:r>
        <w:rPr>
          <w:rFonts w:ascii="Times New Roman" w:hAnsi="Times New Roman" w:eastAsia="Times New Roman" w:cs="Times New Roman"/>
          <w:color w:val="auto"/>
          <w:spacing w:val="-2"/>
          <w:sz w:val="24"/>
          <w:szCs w:val="24"/>
          <w:highlight w:val="none"/>
          <w:lang w:eastAsia="zh-CN"/>
        </w:rPr>
        <w:t>NB/T47018</w:t>
      </w:r>
      <w:r>
        <w:rPr>
          <w:rFonts w:hint="eastAsia" w:ascii="Times New Roman" w:hAnsi="Times New Roman" w:eastAsia="Times New Roman" w:cs="Times New Roman"/>
          <w:color w:val="auto"/>
          <w:spacing w:val="-2"/>
          <w:sz w:val="24"/>
          <w:szCs w:val="24"/>
          <w:highlight w:val="none"/>
          <w:lang w:eastAsia="zh-CN"/>
        </w:rPr>
        <w:t>《承压设备用焊接材料订货技术条件》</w:t>
      </w:r>
      <w:r>
        <w:rPr>
          <w:rFonts w:ascii="Times New Roman" w:hAnsi="Times New Roman" w:eastAsia="Times New Roman" w:cs="Times New Roman"/>
          <w:color w:val="auto"/>
          <w:spacing w:val="28"/>
          <w:w w:val="101"/>
          <w:sz w:val="24"/>
          <w:szCs w:val="24"/>
          <w:highlight w:val="none"/>
          <w:lang w:eastAsia="zh-CN"/>
        </w:rPr>
        <w:t xml:space="preserve"> </w:t>
      </w:r>
      <w:r>
        <w:rPr>
          <w:rFonts w:ascii="宋体" w:hAnsi="宋体" w:eastAsia="宋体" w:cs="宋体"/>
          <w:color w:val="auto"/>
          <w:spacing w:val="-2"/>
          <w:sz w:val="24"/>
          <w:szCs w:val="24"/>
          <w:highlight w:val="none"/>
          <w:lang w:eastAsia="zh-CN"/>
        </w:rPr>
        <w:t>的要求。</w:t>
      </w:r>
    </w:p>
    <w:p w14:paraId="08B57356">
      <w:pPr>
        <w:spacing w:before="192" w:line="240" w:lineRule="auto"/>
        <w:ind w:left="39"/>
        <w:rPr>
          <w:rFonts w:ascii="宋体" w:hAnsi="宋体" w:eastAsia="宋体" w:cs="宋体"/>
          <w:color w:val="auto"/>
          <w:sz w:val="24"/>
          <w:szCs w:val="24"/>
          <w:highlight w:val="none"/>
          <w:lang w:eastAsia="zh-CN"/>
        </w:rPr>
      </w:pPr>
      <w:r>
        <w:rPr>
          <w:rFonts w:ascii="Times New Roman" w:hAnsi="Times New Roman" w:eastAsia="Times New Roman" w:cs="Times New Roman"/>
          <w:color w:val="auto"/>
          <w:sz w:val="24"/>
          <w:szCs w:val="24"/>
          <w:highlight w:val="none"/>
          <w:lang w:eastAsia="zh-CN"/>
        </w:rPr>
        <w:t xml:space="preserve">(2)  </w:t>
      </w:r>
      <w:r>
        <w:rPr>
          <w:rFonts w:ascii="宋体" w:hAnsi="宋体" w:eastAsia="宋体" w:cs="宋体"/>
          <w:color w:val="auto"/>
          <w:sz w:val="24"/>
          <w:szCs w:val="24"/>
          <w:highlight w:val="none"/>
          <w:lang w:eastAsia="zh-CN"/>
        </w:rPr>
        <w:t>所有焊条、焊丝、焊带、焊剂等都必须有满足相应标准的质量证明书。</w:t>
      </w:r>
    </w:p>
    <w:p w14:paraId="40E8E65B">
      <w:pPr>
        <w:spacing w:before="192" w:line="240" w:lineRule="auto"/>
        <w:ind w:left="457" w:right="83" w:hanging="418"/>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1"/>
          <w:sz w:val="24"/>
          <w:szCs w:val="24"/>
          <w:highlight w:val="none"/>
          <w:lang w:eastAsia="zh-CN"/>
        </w:rPr>
        <w:t>(3)</w:t>
      </w:r>
      <w:r>
        <w:rPr>
          <w:rFonts w:ascii="Times New Roman" w:hAnsi="Times New Roman" w:eastAsia="Times New Roman" w:cs="Times New Roman"/>
          <w:color w:val="auto"/>
          <w:spacing w:val="15"/>
          <w:sz w:val="24"/>
          <w:szCs w:val="24"/>
          <w:highlight w:val="none"/>
          <w:lang w:eastAsia="zh-CN"/>
        </w:rPr>
        <w:t xml:space="preserve">  </w:t>
      </w:r>
      <w:r>
        <w:rPr>
          <w:rFonts w:ascii="宋体" w:hAnsi="宋体" w:eastAsia="宋体" w:cs="宋体"/>
          <w:color w:val="auto"/>
          <w:spacing w:val="-1"/>
          <w:sz w:val="24"/>
          <w:szCs w:val="24"/>
          <w:highlight w:val="none"/>
          <w:lang w:eastAsia="zh-CN"/>
        </w:rPr>
        <w:t>焊接材料的选择除了应满足设计文件（推荐性）</w:t>
      </w:r>
      <w:r>
        <w:rPr>
          <w:rFonts w:ascii="宋体" w:hAnsi="宋体" w:eastAsia="宋体" w:cs="宋体"/>
          <w:color w:val="auto"/>
          <w:spacing w:val="-2"/>
          <w:sz w:val="24"/>
          <w:szCs w:val="24"/>
          <w:highlight w:val="none"/>
          <w:lang w:eastAsia="zh-CN"/>
        </w:rPr>
        <w:t>的要求外，还应根据所焊接部件的</w:t>
      </w:r>
      <w:r>
        <w:rPr>
          <w:rFonts w:ascii="宋体" w:hAnsi="宋体" w:eastAsia="宋体" w:cs="宋体"/>
          <w:color w:val="auto"/>
          <w:spacing w:val="-1"/>
          <w:sz w:val="24"/>
          <w:szCs w:val="24"/>
          <w:highlight w:val="none"/>
          <w:lang w:eastAsia="zh-CN"/>
        </w:rPr>
        <w:t>材料、结构以及所选择的焊接方法，按照设备建造标准和焊接标</w:t>
      </w:r>
      <w:r>
        <w:rPr>
          <w:rFonts w:ascii="宋体" w:hAnsi="宋体" w:eastAsia="宋体" w:cs="宋体"/>
          <w:color w:val="auto"/>
          <w:spacing w:val="-2"/>
          <w:sz w:val="24"/>
          <w:szCs w:val="24"/>
          <w:highlight w:val="none"/>
          <w:lang w:eastAsia="zh-CN"/>
        </w:rPr>
        <w:t>准来确定适用的焊</w:t>
      </w:r>
      <w:r>
        <w:rPr>
          <w:rFonts w:ascii="宋体" w:hAnsi="宋体" w:eastAsia="宋体" w:cs="宋体"/>
          <w:color w:val="auto"/>
          <w:spacing w:val="-8"/>
          <w:sz w:val="24"/>
          <w:szCs w:val="24"/>
          <w:highlight w:val="none"/>
          <w:lang w:eastAsia="zh-CN"/>
        </w:rPr>
        <w:t>接材料。</w:t>
      </w:r>
    </w:p>
    <w:p w14:paraId="2BB4F0DD">
      <w:pPr>
        <w:spacing w:before="184" w:line="240" w:lineRule="auto"/>
        <w:ind w:left="39"/>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1"/>
          <w:sz w:val="24"/>
          <w:szCs w:val="24"/>
          <w:highlight w:val="none"/>
          <w:lang w:eastAsia="zh-CN"/>
        </w:rPr>
        <w:t>3.3.</w:t>
      </w:r>
      <w:r>
        <w:rPr>
          <w:rFonts w:hint="eastAsia" w:ascii="Times New Roman" w:hAnsi="Times New Roman" w:eastAsia="Times New Roman" w:cs="Times New Roman"/>
          <w:color w:val="auto"/>
          <w:spacing w:val="-1"/>
          <w:sz w:val="24"/>
          <w:szCs w:val="24"/>
          <w:highlight w:val="none"/>
          <w:lang w:val="en-US" w:eastAsia="zh-CN"/>
        </w:rPr>
        <w:t>5</w:t>
      </w:r>
      <w:r>
        <w:rPr>
          <w:rFonts w:ascii="Times New Roman" w:hAnsi="Times New Roman" w:eastAsia="Times New Roman" w:cs="Times New Roman"/>
          <w:color w:val="auto"/>
          <w:spacing w:val="-1"/>
          <w:sz w:val="24"/>
          <w:szCs w:val="24"/>
          <w:highlight w:val="none"/>
          <w:lang w:eastAsia="zh-CN"/>
        </w:rPr>
        <w:t xml:space="preserve"> </w:t>
      </w:r>
      <w:r>
        <w:rPr>
          <w:rFonts w:ascii="宋体" w:hAnsi="宋体" w:eastAsia="宋体" w:cs="宋体"/>
          <w:color w:val="auto"/>
          <w:spacing w:val="-1"/>
          <w:sz w:val="24"/>
          <w:szCs w:val="24"/>
          <w:highlight w:val="none"/>
          <w:lang w:eastAsia="zh-CN"/>
        </w:rPr>
        <w:t>螺柱、螺母、垫片</w:t>
      </w:r>
    </w:p>
    <w:p w14:paraId="2191AA49">
      <w:pPr>
        <w:spacing w:before="181" w:line="240" w:lineRule="auto"/>
        <w:ind w:left="522"/>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螺柱、螺母、垫片的相关要求见图样。</w:t>
      </w:r>
    </w:p>
    <w:p w14:paraId="00E8725D">
      <w:pPr>
        <w:spacing w:before="262" w:line="240" w:lineRule="auto"/>
        <w:ind w:left="39"/>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3"/>
          <w:sz w:val="24"/>
          <w:szCs w:val="24"/>
          <w:highlight w:val="none"/>
          <w:lang w:eastAsia="zh-CN"/>
        </w:rPr>
        <w:t>3.4</w:t>
      </w:r>
      <w:r>
        <w:rPr>
          <w:rFonts w:ascii="Times New Roman" w:hAnsi="Times New Roman" w:eastAsia="Times New Roman" w:cs="Times New Roman"/>
          <w:color w:val="auto"/>
          <w:spacing w:val="10"/>
          <w:sz w:val="24"/>
          <w:szCs w:val="24"/>
          <w:highlight w:val="none"/>
          <w:lang w:eastAsia="zh-CN"/>
        </w:rPr>
        <w:t xml:space="preserve">  </w:t>
      </w:r>
      <w:r>
        <w:rPr>
          <w:rFonts w:ascii="宋体" w:hAnsi="宋体" w:eastAsia="宋体" w:cs="宋体"/>
          <w:color w:val="auto"/>
          <w:spacing w:val="-3"/>
          <w:sz w:val="24"/>
          <w:szCs w:val="24"/>
          <w:highlight w:val="none"/>
          <w:lang w:eastAsia="zh-CN"/>
        </w:rPr>
        <w:t>分供应商名单</w:t>
      </w:r>
    </w:p>
    <w:p w14:paraId="1132BB73">
      <w:pPr>
        <w:spacing w:before="104" w:line="240" w:lineRule="auto"/>
        <w:ind w:left="41" w:right="85" w:firstLine="478"/>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材料分供应商名单按下表要求执行，对于下表未涉及的部件（如接管、紧固件、垫片、封头成形等）或不足</w:t>
      </w:r>
      <w:r>
        <w:rPr>
          <w:rFonts w:ascii="宋体" w:hAnsi="宋体" w:eastAsia="宋体" w:cs="宋体"/>
          <w:color w:val="auto"/>
          <w:spacing w:val="-49"/>
          <w:sz w:val="24"/>
          <w:szCs w:val="24"/>
          <w:highlight w:val="none"/>
          <w:lang w:eastAsia="zh-CN"/>
        </w:rPr>
        <w:t xml:space="preserve"> </w:t>
      </w:r>
      <w:r>
        <w:rPr>
          <w:rFonts w:ascii="Times New Roman" w:hAnsi="Times New Roman" w:eastAsia="Times New Roman" w:cs="Times New Roman"/>
          <w:color w:val="auto"/>
          <w:spacing w:val="-3"/>
          <w:sz w:val="24"/>
          <w:szCs w:val="24"/>
          <w:highlight w:val="none"/>
          <w:lang w:eastAsia="zh-CN"/>
        </w:rPr>
        <w:t xml:space="preserve">3 </w:t>
      </w:r>
      <w:r>
        <w:rPr>
          <w:rFonts w:ascii="宋体" w:hAnsi="宋体" w:eastAsia="宋体" w:cs="宋体"/>
          <w:color w:val="auto"/>
          <w:spacing w:val="-3"/>
          <w:sz w:val="24"/>
          <w:szCs w:val="24"/>
          <w:highlight w:val="none"/>
          <w:lang w:eastAsia="zh-CN"/>
        </w:rPr>
        <w:t>家的部件，</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应在</w:t>
      </w:r>
      <w:r>
        <w:rPr>
          <w:rFonts w:hint="eastAsia" w:ascii="宋体" w:hAnsi="宋体" w:cs="宋体"/>
          <w:color w:val="auto"/>
          <w:spacing w:val="-3"/>
          <w:sz w:val="24"/>
          <w:szCs w:val="24"/>
          <w:highlight w:val="none"/>
          <w:lang w:eastAsia="zh-CN"/>
        </w:rPr>
        <w:t>报价</w:t>
      </w:r>
      <w:r>
        <w:rPr>
          <w:rFonts w:ascii="宋体" w:hAnsi="宋体" w:eastAsia="宋体" w:cs="宋体"/>
          <w:color w:val="auto"/>
          <w:spacing w:val="-3"/>
          <w:sz w:val="24"/>
          <w:szCs w:val="24"/>
          <w:highlight w:val="none"/>
          <w:lang w:eastAsia="zh-CN"/>
        </w:rPr>
        <w:t>文件中按类型以列表形式分别提供</w:t>
      </w:r>
      <w:r>
        <w:rPr>
          <w:rFonts w:ascii="宋体" w:hAnsi="宋体" w:eastAsia="宋体" w:cs="宋体"/>
          <w:color w:val="auto"/>
          <w:spacing w:val="-1"/>
          <w:sz w:val="24"/>
          <w:szCs w:val="24"/>
          <w:highlight w:val="none"/>
          <w:lang w:eastAsia="zh-CN"/>
        </w:rPr>
        <w:t>至少</w:t>
      </w:r>
      <w:r>
        <w:rPr>
          <w:rFonts w:ascii="宋体" w:hAnsi="宋体" w:eastAsia="宋体" w:cs="宋体"/>
          <w:color w:val="auto"/>
          <w:spacing w:val="-49"/>
          <w:sz w:val="24"/>
          <w:szCs w:val="24"/>
          <w:highlight w:val="none"/>
          <w:lang w:eastAsia="zh-CN"/>
        </w:rPr>
        <w:t xml:space="preserve"> </w:t>
      </w:r>
      <w:r>
        <w:rPr>
          <w:rFonts w:hint="eastAsia" w:ascii="Times New Roman" w:hAnsi="Times New Roman" w:eastAsia="Times New Roman" w:cs="Times New Roman"/>
          <w:color w:val="auto"/>
          <w:spacing w:val="-1"/>
          <w:sz w:val="24"/>
          <w:szCs w:val="24"/>
          <w:highlight w:val="none"/>
          <w:lang w:val="en-US" w:eastAsia="zh-CN"/>
        </w:rPr>
        <w:t>4</w:t>
      </w:r>
      <w:r>
        <w:rPr>
          <w:rFonts w:ascii="宋体" w:hAnsi="宋体" w:eastAsia="宋体" w:cs="宋体"/>
          <w:color w:val="auto"/>
          <w:spacing w:val="-1"/>
          <w:sz w:val="24"/>
          <w:szCs w:val="24"/>
          <w:highlight w:val="none"/>
          <w:lang w:eastAsia="zh-CN"/>
        </w:rPr>
        <w:t>家分供货商名单，以供</w:t>
      </w:r>
      <w:r>
        <w:rPr>
          <w:rFonts w:hint="eastAsia" w:ascii="宋体" w:hAnsi="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在合同技术附件中选用其中</w:t>
      </w:r>
      <w:r>
        <w:rPr>
          <w:rFonts w:ascii="宋体" w:hAnsi="宋体" w:eastAsia="宋体" w:cs="宋体"/>
          <w:color w:val="auto"/>
          <w:spacing w:val="-50"/>
          <w:sz w:val="24"/>
          <w:szCs w:val="24"/>
          <w:highlight w:val="none"/>
          <w:lang w:eastAsia="zh-CN"/>
        </w:rPr>
        <w:t xml:space="preserve"> </w:t>
      </w:r>
      <w:r>
        <w:rPr>
          <w:rFonts w:hint="eastAsia" w:ascii="Times New Roman" w:hAnsi="Times New Roman" w:eastAsia="Times New Roman" w:cs="Times New Roman"/>
          <w:color w:val="auto"/>
          <w:spacing w:val="-1"/>
          <w:sz w:val="24"/>
          <w:szCs w:val="24"/>
          <w:highlight w:val="none"/>
          <w:lang w:val="en-US" w:eastAsia="zh-CN"/>
        </w:rPr>
        <w:t>2</w:t>
      </w:r>
      <w:r>
        <w:rPr>
          <w:rFonts w:ascii="Times New Roman" w:hAnsi="Times New Roman" w:eastAsia="Times New Roman" w:cs="Times New Roman"/>
          <w:color w:val="auto"/>
          <w:spacing w:val="-1"/>
          <w:sz w:val="24"/>
          <w:szCs w:val="24"/>
          <w:highlight w:val="none"/>
          <w:lang w:eastAsia="zh-CN"/>
        </w:rPr>
        <w:t>~</w:t>
      </w:r>
      <w:r>
        <w:rPr>
          <w:rFonts w:hint="eastAsia" w:ascii="Times New Roman" w:hAnsi="Times New Roman" w:eastAsia="Times New Roman" w:cs="Times New Roman"/>
          <w:color w:val="auto"/>
          <w:spacing w:val="-1"/>
          <w:sz w:val="24"/>
          <w:szCs w:val="24"/>
          <w:highlight w:val="none"/>
          <w:lang w:val="en-US" w:eastAsia="zh-CN"/>
        </w:rPr>
        <w:t>3</w:t>
      </w:r>
      <w:r>
        <w:rPr>
          <w:rFonts w:ascii="Times New Roman" w:hAnsi="Times New Roman" w:eastAsia="Times New Roman" w:cs="Times New Roman"/>
          <w:color w:val="auto"/>
          <w:spacing w:val="-1"/>
          <w:sz w:val="24"/>
          <w:szCs w:val="24"/>
          <w:highlight w:val="none"/>
          <w:lang w:eastAsia="zh-CN"/>
        </w:rPr>
        <w:t xml:space="preserve"> </w:t>
      </w:r>
      <w:r>
        <w:rPr>
          <w:rFonts w:ascii="宋体" w:hAnsi="宋体" w:eastAsia="宋体" w:cs="宋体"/>
          <w:color w:val="auto"/>
          <w:spacing w:val="-1"/>
          <w:sz w:val="24"/>
          <w:szCs w:val="24"/>
          <w:highlight w:val="none"/>
          <w:lang w:eastAsia="zh-CN"/>
        </w:rPr>
        <w:t>家：</w:t>
      </w:r>
    </w:p>
    <w:tbl>
      <w:tblPr>
        <w:tblStyle w:val="18"/>
        <w:tblW w:w="8684" w:type="dxa"/>
        <w:tblInd w:w="2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1624"/>
        <w:gridCol w:w="4108"/>
        <w:gridCol w:w="1988"/>
      </w:tblGrid>
      <w:tr w14:paraId="43182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964" w:type="dxa"/>
          </w:tcPr>
          <w:p w14:paraId="33D10B9B">
            <w:pPr>
              <w:pStyle w:val="17"/>
              <w:spacing w:before="309" w:line="240" w:lineRule="auto"/>
              <w:ind w:left="127"/>
              <w:rPr>
                <w:color w:val="auto"/>
                <w:sz w:val="24"/>
                <w:szCs w:val="24"/>
                <w:highlight w:val="none"/>
              </w:rPr>
            </w:pPr>
            <w:r>
              <w:rPr>
                <w:b/>
                <w:bCs/>
                <w:color w:val="auto"/>
                <w:spacing w:val="-7"/>
                <w:sz w:val="24"/>
                <w:szCs w:val="24"/>
                <w:highlight w:val="none"/>
              </w:rPr>
              <w:t>序</w:t>
            </w:r>
            <w:r>
              <w:rPr>
                <w:color w:val="auto"/>
                <w:spacing w:val="8"/>
                <w:sz w:val="24"/>
                <w:szCs w:val="24"/>
                <w:highlight w:val="none"/>
              </w:rPr>
              <w:t xml:space="preserve">  </w:t>
            </w:r>
            <w:r>
              <w:rPr>
                <w:b/>
                <w:bCs/>
                <w:color w:val="auto"/>
                <w:spacing w:val="-7"/>
                <w:sz w:val="24"/>
                <w:szCs w:val="24"/>
                <w:highlight w:val="none"/>
              </w:rPr>
              <w:t>号</w:t>
            </w:r>
          </w:p>
        </w:tc>
        <w:tc>
          <w:tcPr>
            <w:tcW w:w="1624" w:type="dxa"/>
          </w:tcPr>
          <w:p w14:paraId="0D4BA8D7">
            <w:pPr>
              <w:pStyle w:val="17"/>
              <w:spacing w:before="309" w:line="240" w:lineRule="auto"/>
              <w:ind w:left="341"/>
              <w:rPr>
                <w:color w:val="auto"/>
                <w:sz w:val="24"/>
                <w:szCs w:val="24"/>
                <w:highlight w:val="none"/>
              </w:rPr>
            </w:pPr>
            <w:r>
              <w:rPr>
                <w:b/>
                <w:bCs/>
                <w:color w:val="auto"/>
                <w:spacing w:val="-6"/>
                <w:sz w:val="24"/>
                <w:szCs w:val="24"/>
                <w:highlight w:val="none"/>
              </w:rPr>
              <w:t>外购部件</w:t>
            </w:r>
          </w:p>
        </w:tc>
        <w:tc>
          <w:tcPr>
            <w:tcW w:w="4108" w:type="dxa"/>
          </w:tcPr>
          <w:p w14:paraId="5B717273">
            <w:pPr>
              <w:pStyle w:val="17"/>
              <w:spacing w:before="309" w:line="240" w:lineRule="auto"/>
              <w:ind w:left="1220"/>
              <w:rPr>
                <w:color w:val="auto"/>
                <w:sz w:val="24"/>
                <w:szCs w:val="24"/>
                <w:highlight w:val="none"/>
              </w:rPr>
            </w:pPr>
            <w:r>
              <w:rPr>
                <w:b/>
                <w:bCs/>
                <w:color w:val="auto"/>
                <w:spacing w:val="-12"/>
                <w:sz w:val="24"/>
                <w:szCs w:val="24"/>
                <w:highlight w:val="none"/>
              </w:rPr>
              <w:t>供</w:t>
            </w:r>
            <w:r>
              <w:rPr>
                <w:color w:val="auto"/>
                <w:spacing w:val="8"/>
                <w:sz w:val="24"/>
                <w:szCs w:val="24"/>
                <w:highlight w:val="none"/>
              </w:rPr>
              <w:t xml:space="preserve">  </w:t>
            </w:r>
            <w:r>
              <w:rPr>
                <w:b/>
                <w:bCs/>
                <w:color w:val="auto"/>
                <w:spacing w:val="-12"/>
                <w:sz w:val="24"/>
                <w:szCs w:val="24"/>
                <w:highlight w:val="none"/>
              </w:rPr>
              <w:t>货</w:t>
            </w:r>
            <w:r>
              <w:rPr>
                <w:color w:val="auto"/>
                <w:spacing w:val="6"/>
                <w:sz w:val="24"/>
                <w:szCs w:val="24"/>
                <w:highlight w:val="none"/>
              </w:rPr>
              <w:t xml:space="preserve">  </w:t>
            </w:r>
            <w:r>
              <w:rPr>
                <w:b/>
                <w:bCs/>
                <w:color w:val="auto"/>
                <w:spacing w:val="-12"/>
                <w:sz w:val="24"/>
                <w:szCs w:val="24"/>
                <w:highlight w:val="none"/>
              </w:rPr>
              <w:t>单</w:t>
            </w:r>
            <w:r>
              <w:rPr>
                <w:color w:val="auto"/>
                <w:spacing w:val="5"/>
                <w:sz w:val="24"/>
                <w:szCs w:val="24"/>
                <w:highlight w:val="none"/>
              </w:rPr>
              <w:t xml:space="preserve">  </w:t>
            </w:r>
            <w:r>
              <w:rPr>
                <w:b/>
                <w:bCs/>
                <w:color w:val="auto"/>
                <w:spacing w:val="-12"/>
                <w:sz w:val="24"/>
                <w:szCs w:val="24"/>
                <w:highlight w:val="none"/>
              </w:rPr>
              <w:t>位</w:t>
            </w:r>
          </w:p>
        </w:tc>
        <w:tc>
          <w:tcPr>
            <w:tcW w:w="1988" w:type="dxa"/>
          </w:tcPr>
          <w:p w14:paraId="546659AF">
            <w:pPr>
              <w:pStyle w:val="17"/>
              <w:spacing w:before="309" w:line="240" w:lineRule="auto"/>
              <w:ind w:left="642"/>
              <w:rPr>
                <w:color w:val="auto"/>
                <w:sz w:val="24"/>
                <w:szCs w:val="24"/>
                <w:highlight w:val="none"/>
              </w:rPr>
            </w:pPr>
            <w:r>
              <w:rPr>
                <w:b/>
                <w:bCs/>
                <w:color w:val="auto"/>
                <w:spacing w:val="-9"/>
                <w:sz w:val="24"/>
                <w:szCs w:val="24"/>
                <w:highlight w:val="none"/>
              </w:rPr>
              <w:t>备</w:t>
            </w:r>
            <w:r>
              <w:rPr>
                <w:color w:val="auto"/>
                <w:spacing w:val="5"/>
                <w:sz w:val="24"/>
                <w:szCs w:val="24"/>
                <w:highlight w:val="none"/>
              </w:rPr>
              <w:t xml:space="preserve">  </w:t>
            </w:r>
            <w:r>
              <w:rPr>
                <w:b/>
                <w:bCs/>
                <w:color w:val="auto"/>
                <w:spacing w:val="-9"/>
                <w:sz w:val="24"/>
                <w:szCs w:val="24"/>
                <w:highlight w:val="none"/>
              </w:rPr>
              <w:t>注</w:t>
            </w:r>
          </w:p>
        </w:tc>
      </w:tr>
    </w:tbl>
    <w:tbl>
      <w:tblPr>
        <w:tblStyle w:val="10"/>
        <w:tblW w:w="8684" w:type="dxa"/>
        <w:tblInd w:w="3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4"/>
        <w:gridCol w:w="1624"/>
        <w:gridCol w:w="4108"/>
        <w:gridCol w:w="1988"/>
      </w:tblGrid>
      <w:tr w14:paraId="2297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5F41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1</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4530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板材（低合金钢）</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839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舞阳钢铁有限责任公司</w:t>
            </w:r>
          </w:p>
        </w:tc>
        <w:tc>
          <w:tcPr>
            <w:tcW w:w="1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9405A">
            <w:pPr>
              <w:spacing w:line="240" w:lineRule="auto"/>
              <w:jc w:val="center"/>
              <w:rPr>
                <w:rFonts w:hint="eastAsia" w:ascii="Arial" w:hAnsi="Arial" w:eastAsia="宋体" w:cs="Arial"/>
                <w:i w:val="0"/>
                <w:iCs w:val="0"/>
                <w:color w:val="auto"/>
                <w:sz w:val="20"/>
                <w:szCs w:val="20"/>
                <w:highlight w:val="none"/>
                <w:u w:val="none"/>
              </w:rPr>
            </w:pPr>
          </w:p>
        </w:tc>
      </w:tr>
      <w:tr w14:paraId="1FB63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1A325">
            <w:pPr>
              <w:spacing w:line="240" w:lineRule="auto"/>
              <w:jc w:val="center"/>
              <w:rPr>
                <w:rFonts w:hint="default" w:ascii="Times New Roman" w:hAnsi="Times New Roman" w:eastAsia="宋体" w:cs="Times New Roman"/>
                <w:i w:val="0"/>
                <w:iCs w:val="0"/>
                <w:color w:val="auto"/>
                <w:sz w:val="20"/>
                <w:szCs w:val="20"/>
                <w:highlight w:val="none"/>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C6B77">
            <w:pPr>
              <w:spacing w:line="240" w:lineRule="auto"/>
              <w:jc w:val="center"/>
              <w:rPr>
                <w:rFonts w:hint="eastAsia" w:ascii="宋体" w:hAnsi="宋体" w:eastAsia="宋体" w:cs="宋体"/>
                <w:i w:val="0"/>
                <w:iCs w:val="0"/>
                <w:color w:val="auto"/>
                <w:sz w:val="20"/>
                <w:szCs w:val="20"/>
                <w:highlight w:val="none"/>
                <w:u w:val="none"/>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24A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中国宝武钢铁集团有限公司</w:t>
            </w: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7A435">
            <w:pPr>
              <w:spacing w:line="240" w:lineRule="auto"/>
              <w:jc w:val="center"/>
              <w:rPr>
                <w:rFonts w:hint="default" w:ascii="Arial" w:hAnsi="Arial" w:eastAsia="宋体" w:cs="Arial"/>
                <w:i w:val="0"/>
                <w:iCs w:val="0"/>
                <w:color w:val="auto"/>
                <w:sz w:val="20"/>
                <w:szCs w:val="20"/>
                <w:highlight w:val="none"/>
                <w:u w:val="none"/>
              </w:rPr>
            </w:pPr>
          </w:p>
        </w:tc>
      </w:tr>
      <w:tr w14:paraId="5628C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5BAA9">
            <w:pPr>
              <w:spacing w:line="240" w:lineRule="auto"/>
              <w:jc w:val="center"/>
              <w:rPr>
                <w:rFonts w:hint="default" w:ascii="Times New Roman" w:hAnsi="Times New Roman" w:eastAsia="宋体" w:cs="Times New Roman"/>
                <w:i w:val="0"/>
                <w:iCs w:val="0"/>
                <w:color w:val="auto"/>
                <w:sz w:val="20"/>
                <w:szCs w:val="20"/>
                <w:highlight w:val="none"/>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5CD69">
            <w:pPr>
              <w:spacing w:line="240" w:lineRule="auto"/>
              <w:jc w:val="center"/>
              <w:rPr>
                <w:rFonts w:hint="eastAsia" w:ascii="宋体" w:hAnsi="宋体" w:eastAsia="宋体" w:cs="宋体"/>
                <w:i w:val="0"/>
                <w:iCs w:val="0"/>
                <w:color w:val="auto"/>
                <w:sz w:val="20"/>
                <w:szCs w:val="20"/>
                <w:highlight w:val="none"/>
                <w:u w:val="none"/>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461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江阴兴澄特种钢铁有限公司</w:t>
            </w: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8F177">
            <w:pPr>
              <w:spacing w:line="240" w:lineRule="auto"/>
              <w:jc w:val="center"/>
              <w:rPr>
                <w:rFonts w:hint="default" w:ascii="Arial" w:hAnsi="Arial" w:eastAsia="宋体" w:cs="Arial"/>
                <w:i w:val="0"/>
                <w:iCs w:val="0"/>
                <w:color w:val="auto"/>
                <w:sz w:val="20"/>
                <w:szCs w:val="20"/>
                <w:highlight w:val="none"/>
                <w:u w:val="none"/>
              </w:rPr>
            </w:pPr>
          </w:p>
        </w:tc>
      </w:tr>
      <w:tr w14:paraId="024D9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4E1F8">
            <w:pPr>
              <w:spacing w:line="240" w:lineRule="auto"/>
              <w:jc w:val="center"/>
              <w:rPr>
                <w:rFonts w:hint="default" w:ascii="Times New Roman" w:hAnsi="Times New Roman" w:eastAsia="宋体" w:cs="Times New Roman"/>
                <w:i w:val="0"/>
                <w:iCs w:val="0"/>
                <w:color w:val="auto"/>
                <w:sz w:val="20"/>
                <w:szCs w:val="20"/>
                <w:highlight w:val="none"/>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9CECC">
            <w:pPr>
              <w:spacing w:line="240" w:lineRule="auto"/>
              <w:jc w:val="center"/>
              <w:rPr>
                <w:rFonts w:hint="eastAsia" w:ascii="宋体" w:hAnsi="宋体" w:eastAsia="宋体" w:cs="宋体"/>
                <w:i w:val="0"/>
                <w:iCs w:val="0"/>
                <w:color w:val="auto"/>
                <w:sz w:val="20"/>
                <w:szCs w:val="20"/>
                <w:highlight w:val="none"/>
                <w:u w:val="none"/>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77D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新余钢铁股份有限公司</w:t>
            </w: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71D66">
            <w:pPr>
              <w:spacing w:line="240" w:lineRule="auto"/>
              <w:jc w:val="center"/>
              <w:rPr>
                <w:rFonts w:hint="default" w:ascii="Arial" w:hAnsi="Arial" w:eastAsia="宋体" w:cs="Arial"/>
                <w:i w:val="0"/>
                <w:iCs w:val="0"/>
                <w:color w:val="auto"/>
                <w:sz w:val="20"/>
                <w:szCs w:val="20"/>
                <w:highlight w:val="none"/>
                <w:u w:val="none"/>
              </w:rPr>
            </w:pPr>
          </w:p>
        </w:tc>
      </w:tr>
      <w:tr w14:paraId="3EDF5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A5134">
            <w:pPr>
              <w:spacing w:line="240" w:lineRule="auto"/>
              <w:jc w:val="center"/>
              <w:rPr>
                <w:rFonts w:hint="default" w:ascii="Times New Roman" w:hAnsi="Times New Roman" w:eastAsia="宋体" w:cs="Times New Roman"/>
                <w:i w:val="0"/>
                <w:iCs w:val="0"/>
                <w:color w:val="auto"/>
                <w:sz w:val="20"/>
                <w:szCs w:val="20"/>
                <w:highlight w:val="none"/>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9359D">
            <w:pPr>
              <w:spacing w:line="240" w:lineRule="auto"/>
              <w:jc w:val="center"/>
              <w:rPr>
                <w:rFonts w:hint="eastAsia" w:ascii="宋体" w:hAnsi="宋体" w:eastAsia="宋体" w:cs="宋体"/>
                <w:i w:val="0"/>
                <w:iCs w:val="0"/>
                <w:color w:val="auto"/>
                <w:sz w:val="20"/>
                <w:szCs w:val="20"/>
                <w:highlight w:val="none"/>
                <w:u w:val="none"/>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69A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南京钢铁股份有限公司</w:t>
            </w: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0A260">
            <w:pPr>
              <w:spacing w:line="240" w:lineRule="auto"/>
              <w:jc w:val="center"/>
              <w:rPr>
                <w:rFonts w:hint="default" w:ascii="Arial" w:hAnsi="Arial" w:eastAsia="宋体" w:cs="Arial"/>
                <w:i w:val="0"/>
                <w:iCs w:val="0"/>
                <w:color w:val="auto"/>
                <w:sz w:val="20"/>
                <w:szCs w:val="20"/>
                <w:highlight w:val="none"/>
                <w:u w:val="none"/>
              </w:rPr>
            </w:pPr>
          </w:p>
        </w:tc>
      </w:tr>
      <w:tr w14:paraId="0B6F7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64" w:type="dxa"/>
            <w:vMerge w:val="restart"/>
            <w:tcBorders>
              <w:top w:val="single" w:color="000000" w:sz="4" w:space="0"/>
              <w:left w:val="single" w:color="000000" w:sz="4" w:space="0"/>
              <w:right w:val="single" w:color="000000" w:sz="4" w:space="0"/>
            </w:tcBorders>
            <w:shd w:val="clear" w:color="auto" w:fill="auto"/>
            <w:vAlign w:val="center"/>
          </w:tcPr>
          <w:p w14:paraId="0B89EA2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2</w:t>
            </w:r>
          </w:p>
        </w:tc>
        <w:tc>
          <w:tcPr>
            <w:tcW w:w="1624" w:type="dxa"/>
            <w:vMerge w:val="restart"/>
            <w:tcBorders>
              <w:top w:val="single" w:color="000000" w:sz="4" w:space="0"/>
              <w:left w:val="single" w:color="000000" w:sz="4" w:space="0"/>
              <w:right w:val="single" w:color="000000" w:sz="4" w:space="0"/>
            </w:tcBorders>
            <w:shd w:val="clear" w:color="auto" w:fill="auto"/>
            <w:vAlign w:val="center"/>
          </w:tcPr>
          <w:p w14:paraId="501BFD0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板材（不锈钢）</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F56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宝山钢铁股份有限公司</w:t>
            </w:r>
          </w:p>
        </w:tc>
        <w:tc>
          <w:tcPr>
            <w:tcW w:w="1988" w:type="dxa"/>
            <w:vMerge w:val="restart"/>
            <w:tcBorders>
              <w:top w:val="single" w:color="000000" w:sz="4" w:space="0"/>
              <w:left w:val="single" w:color="000000" w:sz="4" w:space="0"/>
              <w:right w:val="single" w:color="000000" w:sz="4" w:space="0"/>
            </w:tcBorders>
            <w:shd w:val="clear" w:color="auto" w:fill="auto"/>
            <w:vAlign w:val="center"/>
          </w:tcPr>
          <w:p w14:paraId="0C2DDAF3">
            <w:pPr>
              <w:spacing w:line="240" w:lineRule="auto"/>
              <w:jc w:val="center"/>
              <w:rPr>
                <w:rFonts w:hint="default" w:ascii="Arial" w:hAnsi="Arial" w:eastAsia="宋体" w:cs="Arial"/>
                <w:i w:val="0"/>
                <w:iCs w:val="0"/>
                <w:color w:val="auto"/>
                <w:sz w:val="20"/>
                <w:szCs w:val="20"/>
                <w:highlight w:val="none"/>
                <w:u w:val="none"/>
              </w:rPr>
            </w:pPr>
          </w:p>
        </w:tc>
      </w:tr>
      <w:tr w14:paraId="4BBAB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64" w:type="dxa"/>
            <w:vMerge w:val="continue"/>
            <w:tcBorders>
              <w:left w:val="single" w:color="000000" w:sz="4" w:space="0"/>
              <w:right w:val="single" w:color="000000" w:sz="4" w:space="0"/>
            </w:tcBorders>
            <w:shd w:val="clear" w:color="auto" w:fill="auto"/>
            <w:vAlign w:val="center"/>
          </w:tcPr>
          <w:p w14:paraId="02910754">
            <w:pPr>
              <w:spacing w:line="240" w:lineRule="auto"/>
              <w:jc w:val="center"/>
              <w:rPr>
                <w:rFonts w:hint="default" w:ascii="Times New Roman" w:hAnsi="Times New Roman" w:eastAsia="宋体" w:cs="Times New Roman"/>
                <w:i w:val="0"/>
                <w:iCs w:val="0"/>
                <w:color w:val="auto"/>
                <w:sz w:val="20"/>
                <w:szCs w:val="20"/>
                <w:highlight w:val="none"/>
                <w:u w:val="none"/>
              </w:rPr>
            </w:pPr>
          </w:p>
        </w:tc>
        <w:tc>
          <w:tcPr>
            <w:tcW w:w="1624" w:type="dxa"/>
            <w:vMerge w:val="continue"/>
            <w:tcBorders>
              <w:left w:val="single" w:color="000000" w:sz="4" w:space="0"/>
              <w:right w:val="single" w:color="000000" w:sz="4" w:space="0"/>
            </w:tcBorders>
            <w:shd w:val="clear" w:color="auto" w:fill="auto"/>
            <w:vAlign w:val="center"/>
          </w:tcPr>
          <w:p w14:paraId="46E45F32">
            <w:pPr>
              <w:spacing w:line="240" w:lineRule="auto"/>
              <w:jc w:val="center"/>
              <w:rPr>
                <w:rFonts w:hint="eastAsia" w:ascii="宋体" w:hAnsi="宋体" w:eastAsia="宋体" w:cs="宋体"/>
                <w:i w:val="0"/>
                <w:iCs w:val="0"/>
                <w:color w:val="auto"/>
                <w:sz w:val="20"/>
                <w:szCs w:val="20"/>
                <w:highlight w:val="none"/>
                <w:u w:val="none"/>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C2E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山西太钢不锈钢股份有限公司</w:t>
            </w:r>
          </w:p>
        </w:tc>
        <w:tc>
          <w:tcPr>
            <w:tcW w:w="1988" w:type="dxa"/>
            <w:vMerge w:val="continue"/>
            <w:tcBorders>
              <w:left w:val="single" w:color="000000" w:sz="4" w:space="0"/>
              <w:right w:val="single" w:color="000000" w:sz="4" w:space="0"/>
            </w:tcBorders>
            <w:shd w:val="clear" w:color="auto" w:fill="auto"/>
            <w:vAlign w:val="center"/>
          </w:tcPr>
          <w:p w14:paraId="6632ADAA">
            <w:pPr>
              <w:spacing w:line="240" w:lineRule="auto"/>
              <w:jc w:val="center"/>
              <w:rPr>
                <w:rFonts w:hint="default" w:ascii="Arial" w:hAnsi="Arial" w:eastAsia="宋体" w:cs="Arial"/>
                <w:i w:val="0"/>
                <w:iCs w:val="0"/>
                <w:color w:val="auto"/>
                <w:sz w:val="20"/>
                <w:szCs w:val="20"/>
                <w:highlight w:val="none"/>
                <w:u w:val="none"/>
              </w:rPr>
            </w:pPr>
          </w:p>
        </w:tc>
      </w:tr>
      <w:tr w14:paraId="3BCD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64" w:type="dxa"/>
            <w:vMerge w:val="continue"/>
            <w:tcBorders>
              <w:left w:val="single" w:color="000000" w:sz="4" w:space="0"/>
              <w:right w:val="single" w:color="000000" w:sz="4" w:space="0"/>
            </w:tcBorders>
            <w:shd w:val="clear" w:color="auto" w:fill="auto"/>
            <w:vAlign w:val="center"/>
          </w:tcPr>
          <w:p w14:paraId="3F71BD25">
            <w:pPr>
              <w:spacing w:line="240" w:lineRule="auto"/>
              <w:jc w:val="center"/>
              <w:rPr>
                <w:rFonts w:hint="default" w:ascii="Times New Roman" w:hAnsi="Times New Roman" w:eastAsia="宋体" w:cs="Times New Roman"/>
                <w:i w:val="0"/>
                <w:iCs w:val="0"/>
                <w:color w:val="auto"/>
                <w:sz w:val="20"/>
                <w:szCs w:val="20"/>
                <w:highlight w:val="none"/>
                <w:u w:val="none"/>
              </w:rPr>
            </w:pPr>
          </w:p>
        </w:tc>
        <w:tc>
          <w:tcPr>
            <w:tcW w:w="1624" w:type="dxa"/>
            <w:vMerge w:val="continue"/>
            <w:tcBorders>
              <w:left w:val="single" w:color="000000" w:sz="4" w:space="0"/>
              <w:right w:val="single" w:color="000000" w:sz="4" w:space="0"/>
            </w:tcBorders>
            <w:shd w:val="clear" w:color="auto" w:fill="auto"/>
            <w:vAlign w:val="center"/>
          </w:tcPr>
          <w:p w14:paraId="1FE7D50A">
            <w:pPr>
              <w:spacing w:line="240" w:lineRule="auto"/>
              <w:jc w:val="center"/>
              <w:rPr>
                <w:rFonts w:hint="eastAsia" w:ascii="宋体" w:hAnsi="宋体" w:eastAsia="宋体" w:cs="宋体"/>
                <w:i w:val="0"/>
                <w:iCs w:val="0"/>
                <w:color w:val="auto"/>
                <w:sz w:val="20"/>
                <w:szCs w:val="20"/>
                <w:highlight w:val="none"/>
                <w:u w:val="none"/>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43E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青拓集团有限公司</w:t>
            </w:r>
          </w:p>
        </w:tc>
        <w:tc>
          <w:tcPr>
            <w:tcW w:w="1988" w:type="dxa"/>
            <w:vMerge w:val="continue"/>
            <w:tcBorders>
              <w:left w:val="single" w:color="000000" w:sz="4" w:space="0"/>
              <w:right w:val="single" w:color="000000" w:sz="4" w:space="0"/>
            </w:tcBorders>
            <w:shd w:val="clear" w:color="auto" w:fill="auto"/>
            <w:vAlign w:val="center"/>
          </w:tcPr>
          <w:p w14:paraId="2FC73E7C">
            <w:pPr>
              <w:spacing w:line="240" w:lineRule="auto"/>
              <w:jc w:val="center"/>
              <w:rPr>
                <w:rFonts w:hint="default" w:ascii="Arial" w:hAnsi="Arial" w:eastAsia="宋体" w:cs="Arial"/>
                <w:i w:val="0"/>
                <w:iCs w:val="0"/>
                <w:color w:val="auto"/>
                <w:sz w:val="20"/>
                <w:szCs w:val="20"/>
                <w:highlight w:val="none"/>
                <w:u w:val="none"/>
              </w:rPr>
            </w:pPr>
          </w:p>
        </w:tc>
      </w:tr>
      <w:tr w14:paraId="4EE18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64" w:type="dxa"/>
            <w:vMerge w:val="continue"/>
            <w:tcBorders>
              <w:left w:val="single" w:color="000000" w:sz="4" w:space="0"/>
              <w:right w:val="single" w:color="000000" w:sz="4" w:space="0"/>
            </w:tcBorders>
            <w:shd w:val="clear" w:color="auto" w:fill="auto"/>
            <w:vAlign w:val="center"/>
          </w:tcPr>
          <w:p w14:paraId="06B0894E">
            <w:pPr>
              <w:spacing w:line="240" w:lineRule="auto"/>
              <w:jc w:val="center"/>
              <w:rPr>
                <w:rFonts w:hint="default" w:ascii="Times New Roman" w:hAnsi="Times New Roman" w:eastAsia="宋体" w:cs="Times New Roman"/>
                <w:i w:val="0"/>
                <w:iCs w:val="0"/>
                <w:color w:val="auto"/>
                <w:sz w:val="20"/>
                <w:szCs w:val="20"/>
                <w:highlight w:val="none"/>
                <w:u w:val="none"/>
              </w:rPr>
            </w:pPr>
          </w:p>
        </w:tc>
        <w:tc>
          <w:tcPr>
            <w:tcW w:w="1624" w:type="dxa"/>
            <w:vMerge w:val="continue"/>
            <w:tcBorders>
              <w:left w:val="single" w:color="000000" w:sz="4" w:space="0"/>
              <w:right w:val="single" w:color="000000" w:sz="4" w:space="0"/>
            </w:tcBorders>
            <w:shd w:val="clear" w:color="auto" w:fill="auto"/>
            <w:vAlign w:val="center"/>
          </w:tcPr>
          <w:p w14:paraId="688E8245">
            <w:pPr>
              <w:spacing w:line="240" w:lineRule="auto"/>
              <w:jc w:val="center"/>
              <w:rPr>
                <w:rFonts w:hint="eastAsia" w:ascii="宋体" w:hAnsi="宋体" w:eastAsia="宋体" w:cs="宋体"/>
                <w:i w:val="0"/>
                <w:iCs w:val="0"/>
                <w:color w:val="auto"/>
                <w:sz w:val="20"/>
                <w:szCs w:val="20"/>
                <w:highlight w:val="none"/>
                <w:u w:val="none"/>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491A">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振石集团东方特钢有限公司</w:t>
            </w:r>
          </w:p>
        </w:tc>
        <w:tc>
          <w:tcPr>
            <w:tcW w:w="1988" w:type="dxa"/>
            <w:vMerge w:val="continue"/>
            <w:tcBorders>
              <w:left w:val="single" w:color="000000" w:sz="4" w:space="0"/>
              <w:right w:val="single" w:color="000000" w:sz="4" w:space="0"/>
            </w:tcBorders>
            <w:shd w:val="clear" w:color="auto" w:fill="auto"/>
            <w:vAlign w:val="center"/>
          </w:tcPr>
          <w:p w14:paraId="74E50FAD">
            <w:pPr>
              <w:spacing w:line="240" w:lineRule="auto"/>
              <w:jc w:val="center"/>
              <w:rPr>
                <w:rFonts w:hint="default" w:ascii="Arial" w:hAnsi="Arial" w:eastAsia="宋体" w:cs="Arial"/>
                <w:i w:val="0"/>
                <w:iCs w:val="0"/>
                <w:color w:val="auto"/>
                <w:sz w:val="20"/>
                <w:szCs w:val="20"/>
                <w:highlight w:val="none"/>
                <w:u w:val="none"/>
              </w:rPr>
            </w:pPr>
          </w:p>
        </w:tc>
      </w:tr>
      <w:tr w14:paraId="0D459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64" w:type="dxa"/>
            <w:vMerge w:val="continue"/>
            <w:tcBorders>
              <w:left w:val="single" w:color="000000" w:sz="4" w:space="0"/>
              <w:bottom w:val="single" w:color="000000" w:sz="4" w:space="0"/>
              <w:right w:val="single" w:color="000000" w:sz="4" w:space="0"/>
            </w:tcBorders>
            <w:shd w:val="clear" w:color="auto" w:fill="auto"/>
            <w:vAlign w:val="center"/>
          </w:tcPr>
          <w:p w14:paraId="61A310DB">
            <w:pPr>
              <w:spacing w:line="240" w:lineRule="auto"/>
              <w:jc w:val="center"/>
              <w:rPr>
                <w:rFonts w:hint="default" w:ascii="Times New Roman" w:hAnsi="Times New Roman" w:eastAsia="宋体" w:cs="Times New Roman"/>
                <w:i w:val="0"/>
                <w:iCs w:val="0"/>
                <w:color w:val="auto"/>
                <w:sz w:val="20"/>
                <w:szCs w:val="20"/>
                <w:highlight w:val="none"/>
                <w:u w:val="none"/>
              </w:rPr>
            </w:pPr>
          </w:p>
        </w:tc>
        <w:tc>
          <w:tcPr>
            <w:tcW w:w="1624" w:type="dxa"/>
            <w:vMerge w:val="continue"/>
            <w:tcBorders>
              <w:left w:val="single" w:color="000000" w:sz="4" w:space="0"/>
              <w:bottom w:val="single" w:color="000000" w:sz="4" w:space="0"/>
              <w:right w:val="single" w:color="000000" w:sz="4" w:space="0"/>
            </w:tcBorders>
            <w:shd w:val="clear" w:color="auto" w:fill="auto"/>
            <w:vAlign w:val="center"/>
          </w:tcPr>
          <w:p w14:paraId="7983A666">
            <w:pPr>
              <w:spacing w:line="240" w:lineRule="auto"/>
              <w:jc w:val="center"/>
              <w:rPr>
                <w:rFonts w:hint="eastAsia" w:ascii="宋体" w:hAnsi="宋体" w:eastAsia="宋体" w:cs="宋体"/>
                <w:i w:val="0"/>
                <w:iCs w:val="0"/>
                <w:color w:val="auto"/>
                <w:sz w:val="20"/>
                <w:szCs w:val="20"/>
                <w:highlight w:val="none"/>
                <w:u w:val="none"/>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002E">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上海中洲特种合金材料股份有限公司</w:t>
            </w:r>
          </w:p>
        </w:tc>
        <w:tc>
          <w:tcPr>
            <w:tcW w:w="1988" w:type="dxa"/>
            <w:vMerge w:val="continue"/>
            <w:tcBorders>
              <w:left w:val="single" w:color="000000" w:sz="4" w:space="0"/>
              <w:bottom w:val="single" w:color="000000" w:sz="4" w:space="0"/>
              <w:right w:val="single" w:color="000000" w:sz="4" w:space="0"/>
            </w:tcBorders>
            <w:shd w:val="clear" w:color="auto" w:fill="auto"/>
            <w:vAlign w:val="center"/>
          </w:tcPr>
          <w:p w14:paraId="4D189ABC">
            <w:pPr>
              <w:spacing w:line="240" w:lineRule="auto"/>
              <w:jc w:val="center"/>
              <w:rPr>
                <w:rFonts w:hint="default" w:ascii="Arial" w:hAnsi="Arial" w:eastAsia="宋体" w:cs="Arial"/>
                <w:i w:val="0"/>
                <w:iCs w:val="0"/>
                <w:color w:val="auto"/>
                <w:sz w:val="20"/>
                <w:szCs w:val="20"/>
                <w:highlight w:val="none"/>
                <w:u w:val="none"/>
              </w:rPr>
            </w:pPr>
          </w:p>
        </w:tc>
      </w:tr>
      <w:tr w14:paraId="32199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F660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9805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锻件</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37B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上海电气上重铸锻有限公司</w:t>
            </w:r>
          </w:p>
        </w:tc>
        <w:tc>
          <w:tcPr>
            <w:tcW w:w="1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2E70C">
            <w:pPr>
              <w:keepNext w:val="0"/>
              <w:keepLines w:val="0"/>
              <w:widowControl/>
              <w:suppressLineNumbers w:val="0"/>
              <w:spacing w:line="240" w:lineRule="auto"/>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snapToGrid w:val="0"/>
                <w:color w:val="auto"/>
                <w:kern w:val="0"/>
                <w:sz w:val="20"/>
                <w:szCs w:val="20"/>
                <w:highlight w:val="none"/>
                <w:u w:val="none"/>
                <w:lang w:val="en-US" w:eastAsia="zh-CN" w:bidi="ar"/>
              </w:rPr>
              <w:t>坯料厂家范围如下：上重铸锻、太钢、宝钢、永兴。</w:t>
            </w:r>
          </w:p>
        </w:tc>
      </w:tr>
      <w:tr w14:paraId="3054F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D733F">
            <w:pPr>
              <w:spacing w:line="240" w:lineRule="auto"/>
              <w:jc w:val="center"/>
              <w:rPr>
                <w:rFonts w:hint="eastAsia" w:ascii="宋体" w:hAnsi="宋体" w:eastAsia="宋体" w:cs="宋体"/>
                <w:i w:val="0"/>
                <w:iCs w:val="0"/>
                <w:color w:val="auto"/>
                <w:sz w:val="20"/>
                <w:szCs w:val="20"/>
                <w:highlight w:val="none"/>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0DBD2">
            <w:pPr>
              <w:spacing w:line="240" w:lineRule="auto"/>
              <w:jc w:val="center"/>
              <w:rPr>
                <w:rFonts w:hint="eastAsia" w:ascii="宋体" w:hAnsi="宋体" w:eastAsia="宋体" w:cs="宋体"/>
                <w:i w:val="0"/>
                <w:iCs w:val="0"/>
                <w:color w:val="auto"/>
                <w:sz w:val="20"/>
                <w:szCs w:val="20"/>
                <w:highlight w:val="none"/>
                <w:u w:val="none"/>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061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张家港市江南锻造有限公司</w:t>
            </w: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EDE8A">
            <w:pPr>
              <w:spacing w:line="240" w:lineRule="auto"/>
              <w:jc w:val="center"/>
              <w:rPr>
                <w:rFonts w:hint="eastAsia" w:ascii="宋体" w:hAnsi="宋体" w:eastAsia="宋体" w:cs="宋体"/>
                <w:i w:val="0"/>
                <w:iCs w:val="0"/>
                <w:color w:val="auto"/>
                <w:sz w:val="20"/>
                <w:szCs w:val="20"/>
                <w:highlight w:val="none"/>
                <w:u w:val="none"/>
              </w:rPr>
            </w:pPr>
          </w:p>
        </w:tc>
      </w:tr>
      <w:tr w14:paraId="05795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C3E6F">
            <w:pPr>
              <w:spacing w:line="240" w:lineRule="auto"/>
              <w:jc w:val="center"/>
              <w:rPr>
                <w:rFonts w:hint="eastAsia" w:ascii="宋体" w:hAnsi="宋体" w:eastAsia="宋体" w:cs="宋体"/>
                <w:i w:val="0"/>
                <w:iCs w:val="0"/>
                <w:color w:val="auto"/>
                <w:sz w:val="20"/>
                <w:szCs w:val="20"/>
                <w:highlight w:val="none"/>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F9C22">
            <w:pPr>
              <w:spacing w:line="240" w:lineRule="auto"/>
              <w:jc w:val="center"/>
              <w:rPr>
                <w:rFonts w:hint="eastAsia" w:ascii="宋体" w:hAnsi="宋体" w:eastAsia="宋体" w:cs="宋体"/>
                <w:i w:val="0"/>
                <w:iCs w:val="0"/>
                <w:color w:val="auto"/>
                <w:sz w:val="20"/>
                <w:szCs w:val="20"/>
                <w:highlight w:val="none"/>
                <w:u w:val="none"/>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FE2A">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无锡派克新材料科技股份有限公司</w:t>
            </w: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FA72A">
            <w:pPr>
              <w:spacing w:line="240" w:lineRule="auto"/>
              <w:jc w:val="center"/>
              <w:rPr>
                <w:rFonts w:hint="eastAsia" w:ascii="宋体" w:hAnsi="宋体" w:eastAsia="宋体" w:cs="宋体"/>
                <w:i w:val="0"/>
                <w:iCs w:val="0"/>
                <w:color w:val="auto"/>
                <w:sz w:val="20"/>
                <w:szCs w:val="20"/>
                <w:highlight w:val="none"/>
                <w:u w:val="none"/>
              </w:rPr>
            </w:pPr>
          </w:p>
        </w:tc>
      </w:tr>
      <w:tr w14:paraId="42EBC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7CD5E">
            <w:pPr>
              <w:spacing w:line="240" w:lineRule="auto"/>
              <w:jc w:val="center"/>
              <w:rPr>
                <w:rFonts w:hint="eastAsia" w:ascii="宋体" w:hAnsi="宋体" w:eastAsia="宋体" w:cs="宋体"/>
                <w:i w:val="0"/>
                <w:iCs w:val="0"/>
                <w:color w:val="auto"/>
                <w:sz w:val="20"/>
                <w:szCs w:val="20"/>
                <w:highlight w:val="none"/>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E9187">
            <w:pPr>
              <w:spacing w:line="240" w:lineRule="auto"/>
              <w:jc w:val="center"/>
              <w:rPr>
                <w:rFonts w:hint="eastAsia" w:ascii="宋体" w:hAnsi="宋体" w:eastAsia="宋体" w:cs="宋体"/>
                <w:i w:val="0"/>
                <w:iCs w:val="0"/>
                <w:color w:val="auto"/>
                <w:sz w:val="20"/>
                <w:szCs w:val="20"/>
                <w:highlight w:val="none"/>
                <w:u w:val="none"/>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FCD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山西恒冠重工集团有限公司</w:t>
            </w: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736C0">
            <w:pPr>
              <w:spacing w:line="240" w:lineRule="auto"/>
              <w:jc w:val="center"/>
              <w:rPr>
                <w:rFonts w:hint="eastAsia" w:ascii="宋体" w:hAnsi="宋体" w:eastAsia="宋体" w:cs="宋体"/>
                <w:i w:val="0"/>
                <w:iCs w:val="0"/>
                <w:color w:val="auto"/>
                <w:sz w:val="20"/>
                <w:szCs w:val="20"/>
                <w:highlight w:val="none"/>
                <w:u w:val="none"/>
              </w:rPr>
            </w:pPr>
          </w:p>
        </w:tc>
      </w:tr>
      <w:tr w14:paraId="548DC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C7089">
            <w:pPr>
              <w:spacing w:line="240" w:lineRule="auto"/>
              <w:jc w:val="center"/>
              <w:rPr>
                <w:rFonts w:hint="eastAsia" w:ascii="宋体" w:hAnsi="宋体" w:eastAsia="宋体" w:cs="宋体"/>
                <w:i w:val="0"/>
                <w:iCs w:val="0"/>
                <w:color w:val="auto"/>
                <w:sz w:val="20"/>
                <w:szCs w:val="20"/>
                <w:highlight w:val="none"/>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1E2BF">
            <w:pPr>
              <w:spacing w:line="240" w:lineRule="auto"/>
              <w:jc w:val="center"/>
              <w:rPr>
                <w:rFonts w:hint="eastAsia" w:ascii="宋体" w:hAnsi="宋体" w:eastAsia="宋体" w:cs="宋体"/>
                <w:i w:val="0"/>
                <w:iCs w:val="0"/>
                <w:color w:val="auto"/>
                <w:sz w:val="20"/>
                <w:szCs w:val="20"/>
                <w:highlight w:val="none"/>
                <w:u w:val="none"/>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606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山西北山重工集团有限公司</w:t>
            </w: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C6E3E">
            <w:pPr>
              <w:spacing w:line="240" w:lineRule="auto"/>
              <w:jc w:val="center"/>
              <w:rPr>
                <w:rFonts w:hint="eastAsia" w:ascii="宋体" w:hAnsi="宋体" w:eastAsia="宋体" w:cs="宋体"/>
                <w:i w:val="0"/>
                <w:iCs w:val="0"/>
                <w:color w:val="auto"/>
                <w:sz w:val="20"/>
                <w:szCs w:val="20"/>
                <w:highlight w:val="none"/>
                <w:u w:val="none"/>
              </w:rPr>
            </w:pPr>
          </w:p>
        </w:tc>
      </w:tr>
      <w:tr w14:paraId="5BD09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622AC">
            <w:pPr>
              <w:spacing w:line="240" w:lineRule="auto"/>
              <w:jc w:val="center"/>
              <w:rPr>
                <w:rFonts w:hint="eastAsia" w:ascii="宋体" w:hAnsi="宋体" w:eastAsia="宋体" w:cs="宋体"/>
                <w:i w:val="0"/>
                <w:iCs w:val="0"/>
                <w:color w:val="auto"/>
                <w:sz w:val="20"/>
                <w:szCs w:val="20"/>
                <w:highlight w:val="none"/>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E7019">
            <w:pPr>
              <w:spacing w:line="240" w:lineRule="auto"/>
              <w:jc w:val="center"/>
              <w:rPr>
                <w:rFonts w:hint="eastAsia" w:ascii="宋体" w:hAnsi="宋体" w:eastAsia="宋体" w:cs="宋体"/>
                <w:i w:val="0"/>
                <w:iCs w:val="0"/>
                <w:color w:val="auto"/>
                <w:sz w:val="20"/>
                <w:szCs w:val="20"/>
                <w:highlight w:val="none"/>
                <w:u w:val="none"/>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6C8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江阴市中岳机锻有限公司</w:t>
            </w: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ACD2B">
            <w:pPr>
              <w:spacing w:line="240" w:lineRule="auto"/>
              <w:jc w:val="center"/>
              <w:rPr>
                <w:rFonts w:hint="eastAsia" w:ascii="宋体" w:hAnsi="宋体" w:eastAsia="宋体" w:cs="宋体"/>
                <w:i w:val="0"/>
                <w:iCs w:val="0"/>
                <w:color w:val="auto"/>
                <w:sz w:val="20"/>
                <w:szCs w:val="20"/>
                <w:highlight w:val="none"/>
                <w:u w:val="none"/>
              </w:rPr>
            </w:pPr>
          </w:p>
        </w:tc>
      </w:tr>
      <w:tr w14:paraId="4DAA1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A5B7">
            <w:pPr>
              <w:keepNext w:val="0"/>
              <w:keepLines w:val="0"/>
              <w:widowControl/>
              <w:suppressLineNumbers w:val="0"/>
              <w:spacing w:line="240" w:lineRule="auto"/>
              <w:jc w:val="center"/>
              <w:textAlignment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4</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CCE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垫片</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C560">
            <w:pPr>
              <w:spacing w:line="240" w:lineRule="auto"/>
              <w:jc w:val="center"/>
              <w:textAlignment w:val="center"/>
              <w:rPr>
                <w:color w:val="auto"/>
                <w:highlight w:val="none"/>
              </w:rPr>
            </w:pPr>
            <w:r>
              <w:rPr>
                <w:rFonts w:hint="eastAsia" w:ascii="宋体" w:hAnsi="宋体" w:eastAsia="宋体" w:cs="宋体"/>
                <w:i w:val="0"/>
                <w:iCs w:val="0"/>
                <w:snapToGrid w:val="0"/>
                <w:color w:val="auto"/>
                <w:kern w:val="0"/>
                <w:sz w:val="20"/>
                <w:szCs w:val="20"/>
                <w:highlight w:val="none"/>
                <w:u w:val="none"/>
                <w:lang w:val="en-US" w:eastAsia="zh-CN" w:bidi="ar"/>
              </w:rPr>
              <w:t>南京艾志、广州东山南方、无锡舜柯</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2E3C">
            <w:pPr>
              <w:spacing w:line="240" w:lineRule="auto"/>
              <w:jc w:val="center"/>
              <w:rPr>
                <w:rFonts w:hint="eastAsia" w:ascii="宋体" w:hAnsi="宋体" w:eastAsia="宋体" w:cs="宋体"/>
                <w:i w:val="0"/>
                <w:iCs w:val="0"/>
                <w:color w:val="auto"/>
                <w:sz w:val="20"/>
                <w:szCs w:val="20"/>
                <w:highlight w:val="none"/>
                <w:u w:val="none"/>
              </w:rPr>
            </w:pPr>
          </w:p>
        </w:tc>
      </w:tr>
    </w:tbl>
    <w:p w14:paraId="48422213">
      <w:pPr>
        <w:spacing w:before="114" w:line="240" w:lineRule="auto"/>
        <w:ind w:left="39"/>
        <w:rPr>
          <w:rFonts w:ascii="Times New Roman" w:hAnsi="Times New Roman" w:eastAsia="Times New Roman" w:cs="Times New Roman"/>
          <w:color w:val="auto"/>
          <w:spacing w:val="-5"/>
          <w:sz w:val="24"/>
          <w:szCs w:val="24"/>
          <w:highlight w:val="none"/>
          <w:lang w:eastAsia="zh-CN"/>
        </w:rPr>
      </w:pPr>
    </w:p>
    <w:p w14:paraId="57315A3E">
      <w:pPr>
        <w:spacing w:before="114" w:line="240" w:lineRule="auto"/>
        <w:ind w:left="39"/>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5"/>
          <w:sz w:val="24"/>
          <w:szCs w:val="24"/>
          <w:highlight w:val="none"/>
          <w:lang w:eastAsia="zh-CN"/>
        </w:rPr>
        <w:t>3.5</w:t>
      </w:r>
      <w:r>
        <w:rPr>
          <w:rFonts w:ascii="Times New Roman" w:hAnsi="Times New Roman" w:eastAsia="Times New Roman" w:cs="Times New Roman"/>
          <w:color w:val="auto"/>
          <w:spacing w:val="9"/>
          <w:sz w:val="24"/>
          <w:szCs w:val="24"/>
          <w:highlight w:val="none"/>
          <w:lang w:eastAsia="zh-CN"/>
        </w:rPr>
        <w:t xml:space="preserve">  </w:t>
      </w:r>
      <w:r>
        <w:rPr>
          <w:rFonts w:ascii="宋体" w:hAnsi="宋体" w:eastAsia="宋体" w:cs="宋体"/>
          <w:color w:val="auto"/>
          <w:spacing w:val="-5"/>
          <w:sz w:val="24"/>
          <w:szCs w:val="24"/>
          <w:highlight w:val="none"/>
          <w:lang w:eastAsia="zh-CN"/>
        </w:rPr>
        <w:t>制造</w:t>
      </w:r>
    </w:p>
    <w:p w14:paraId="7C6055C5">
      <w:pPr>
        <w:keepNext w:val="0"/>
        <w:keepLines w:val="0"/>
        <w:pageBreakBefore w:val="0"/>
        <w:widowControl/>
        <w:kinsoku w:val="0"/>
        <w:wordWrap/>
        <w:overflowPunct/>
        <w:topLinePunct w:val="0"/>
        <w:autoSpaceDE w:val="0"/>
        <w:autoSpaceDN w:val="0"/>
        <w:bidi w:val="0"/>
        <w:adjustRightInd w:val="0"/>
        <w:snapToGrid w:val="0"/>
        <w:spacing w:before="101" w:line="240" w:lineRule="auto"/>
        <w:ind w:left="478" w:right="31" w:hanging="439"/>
        <w:textAlignment w:val="baseline"/>
        <w:rPr>
          <w:rFonts w:ascii="宋体" w:hAnsi="宋体" w:eastAsia="宋体" w:cs="宋体"/>
          <w:color w:val="auto"/>
          <w:spacing w:val="-1"/>
          <w:sz w:val="24"/>
          <w:szCs w:val="24"/>
          <w:highlight w:val="none"/>
          <w:lang w:eastAsia="zh-CN"/>
        </w:rPr>
      </w:pPr>
      <w:r>
        <w:rPr>
          <w:rFonts w:ascii="Times New Roman" w:hAnsi="Times New Roman" w:eastAsia="Times New Roman" w:cs="Times New Roman"/>
          <w:color w:val="auto"/>
          <w:spacing w:val="-4"/>
          <w:sz w:val="24"/>
          <w:szCs w:val="24"/>
          <w:highlight w:val="none"/>
          <w:lang w:eastAsia="zh-CN"/>
        </w:rPr>
        <w:t>(1)  筒体成型应采用冷成型，原则上采用单条纵缝。所有接管、补强圈（如有）与筒体 的连接焊缝和筒体上的</w:t>
      </w:r>
      <w:r>
        <w:rPr>
          <w:rFonts w:hint="eastAsia" w:ascii="Times New Roman" w:hAnsi="Times New Roman" w:eastAsia="Times New Roman" w:cs="Times New Roman"/>
          <w:color w:val="auto"/>
          <w:spacing w:val="-4"/>
          <w:sz w:val="24"/>
          <w:szCs w:val="24"/>
          <w:highlight w:val="none"/>
          <w:lang w:eastAsia="zh-CN"/>
        </w:rPr>
        <w:t xml:space="preserve"> </w:t>
      </w:r>
      <w:r>
        <w:rPr>
          <w:rFonts w:ascii="Times New Roman" w:hAnsi="Times New Roman" w:eastAsia="Times New Roman" w:cs="Times New Roman"/>
          <w:color w:val="auto"/>
          <w:spacing w:val="-4"/>
          <w:sz w:val="24"/>
          <w:szCs w:val="24"/>
          <w:highlight w:val="none"/>
          <w:lang w:eastAsia="zh-CN"/>
        </w:rPr>
        <w:t>A、B</w:t>
      </w:r>
      <w:r>
        <w:rPr>
          <w:rFonts w:hint="eastAsia" w:ascii="Times New Roman" w:hAnsi="Times New Roman" w:eastAsia="Times New Roman" w:cs="Times New Roman"/>
          <w:color w:val="auto"/>
          <w:spacing w:val="-4"/>
          <w:sz w:val="24"/>
          <w:szCs w:val="24"/>
          <w:highlight w:val="none"/>
          <w:lang w:eastAsia="zh-CN"/>
        </w:rPr>
        <w:t xml:space="preserve"> </w:t>
      </w:r>
      <w:r>
        <w:rPr>
          <w:rFonts w:ascii="Times New Roman" w:hAnsi="Times New Roman" w:eastAsia="Times New Roman" w:cs="Times New Roman"/>
          <w:color w:val="auto"/>
          <w:spacing w:val="-4"/>
          <w:sz w:val="24"/>
          <w:szCs w:val="24"/>
          <w:highlight w:val="none"/>
          <w:lang w:eastAsia="zh-CN"/>
        </w:rPr>
        <w:t>距离不得小于 100mm。</w:t>
      </w:r>
    </w:p>
    <w:p w14:paraId="7F7D14DB">
      <w:pPr>
        <w:keepNext w:val="0"/>
        <w:keepLines w:val="0"/>
        <w:pageBreakBefore w:val="0"/>
        <w:widowControl/>
        <w:kinsoku w:val="0"/>
        <w:wordWrap/>
        <w:overflowPunct/>
        <w:topLinePunct w:val="0"/>
        <w:autoSpaceDE w:val="0"/>
        <w:autoSpaceDN w:val="0"/>
        <w:bidi w:val="0"/>
        <w:adjustRightInd w:val="0"/>
        <w:snapToGrid w:val="0"/>
        <w:spacing w:before="101" w:line="240" w:lineRule="auto"/>
        <w:ind w:left="478" w:right="31" w:hanging="439"/>
        <w:textAlignment w:val="baseline"/>
        <w:rPr>
          <w:rFonts w:hint="eastAsia"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 xml:space="preserve">(2)  </w:t>
      </w:r>
      <w:r>
        <w:rPr>
          <w:rFonts w:hint="eastAsia" w:ascii="宋体" w:hAnsi="宋体" w:eastAsia="宋体" w:cs="宋体"/>
          <w:color w:val="auto"/>
          <w:spacing w:val="-1"/>
          <w:sz w:val="24"/>
          <w:szCs w:val="24"/>
          <w:highlight w:val="none"/>
          <w:lang w:eastAsia="zh-CN"/>
        </w:rPr>
        <w:t>封头一般整体冲压成形，对于先拼板后成形的封头，其拼接焊缝表面应在成形前打磨与母材齐平，且成形前后均应进行100%RT，满足NB/T47013.2-2015中Ⅱ级合格，且不锈钢材料100%PT，满足NB/T47013.5~5-2015中Ⅰ级合格，并符合相关标准规范的其他规定；对于瓜瓣成型的封头，成型后的瓜瓣须进行预组装，组对后对接焊缝进行探伤检测。封头除</w:t>
      </w:r>
      <w:r>
        <w:rPr>
          <w:rFonts w:ascii="宋体" w:hAnsi="宋体" w:eastAsia="宋体" w:cs="宋体"/>
          <w:color w:val="auto"/>
          <w:spacing w:val="-1"/>
          <w:sz w:val="24"/>
          <w:szCs w:val="24"/>
          <w:highlight w:val="none"/>
          <w:lang w:eastAsia="zh-CN"/>
        </w:rPr>
        <w:t>符合</w:t>
      </w:r>
      <w:r>
        <w:rPr>
          <w:rFonts w:hint="eastAsia" w:ascii="宋体" w:hAnsi="宋体" w:eastAsia="宋体" w:cs="宋体"/>
          <w:color w:val="auto"/>
          <w:spacing w:val="-1"/>
          <w:sz w:val="24"/>
          <w:szCs w:val="24"/>
          <w:highlight w:val="none"/>
          <w:lang w:val="en-US" w:eastAsia="zh-CN"/>
        </w:rPr>
        <w:t>GB/T 25198-2023《压力容器封头》规范要求外，还应满足GB/T 150.4-2024《压力容器 》第4.3.2.1和</w:t>
      </w:r>
      <w:r>
        <w:rPr>
          <w:rFonts w:hint="eastAsia" w:ascii="宋体" w:hAnsi="宋体" w:eastAsia="宋体" w:cs="宋体"/>
          <w:color w:val="auto"/>
          <w:spacing w:val="-1"/>
          <w:sz w:val="24"/>
          <w:szCs w:val="24"/>
          <w:highlight w:val="none"/>
          <w:lang w:eastAsia="zh-CN"/>
        </w:rPr>
        <w:t>工程图纸中相关技术要求规定。自制、外购、外协封头制造企业提供相应制造许可证、监检证书及相关质量证明文件。</w:t>
      </w:r>
    </w:p>
    <w:p w14:paraId="5FB03EE2">
      <w:pPr>
        <w:keepNext w:val="0"/>
        <w:keepLines w:val="0"/>
        <w:pageBreakBefore w:val="0"/>
        <w:widowControl/>
        <w:kinsoku w:val="0"/>
        <w:wordWrap/>
        <w:overflowPunct/>
        <w:topLinePunct w:val="0"/>
        <w:autoSpaceDE w:val="0"/>
        <w:autoSpaceDN w:val="0"/>
        <w:bidi w:val="0"/>
        <w:adjustRightInd w:val="0"/>
        <w:snapToGrid w:val="0"/>
        <w:spacing w:before="101" w:line="240" w:lineRule="auto"/>
        <w:ind w:left="478" w:right="31" w:hanging="439"/>
        <w:textAlignment w:val="baseline"/>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(3)  设备焊缝内表面应打磨与母材齐平，不得有影响装配要求的焊瘤等存在。</w:t>
      </w:r>
    </w:p>
    <w:p w14:paraId="460A22C8">
      <w:pPr>
        <w:keepNext w:val="0"/>
        <w:keepLines w:val="0"/>
        <w:pageBreakBefore w:val="0"/>
        <w:widowControl/>
        <w:kinsoku w:val="0"/>
        <w:wordWrap/>
        <w:overflowPunct/>
        <w:topLinePunct w:val="0"/>
        <w:autoSpaceDE w:val="0"/>
        <w:autoSpaceDN w:val="0"/>
        <w:bidi w:val="0"/>
        <w:adjustRightInd w:val="0"/>
        <w:snapToGrid w:val="0"/>
        <w:spacing w:before="101" w:line="240" w:lineRule="auto"/>
        <w:ind w:left="478" w:right="31" w:hanging="439"/>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lang w:eastAsia="zh-CN"/>
        </w:rPr>
        <w:t>关于吊耳，</w:t>
      </w:r>
      <w:r>
        <w:rPr>
          <w:rFonts w:hint="eastAsia" w:ascii="宋体" w:hAnsi="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lang w:eastAsia="zh-CN"/>
        </w:rPr>
        <w:t>方确定安装施工单位后，由安装施工单位提出吊耳技术条件,交由</w:t>
      </w:r>
      <w:r>
        <w:rPr>
          <w:rFonts w:hint="eastAsia" w:ascii="宋体" w:hAnsi="宋体" w:cs="宋体"/>
          <w:color w:val="auto"/>
          <w:spacing w:val="-1"/>
          <w:sz w:val="24"/>
          <w:szCs w:val="24"/>
          <w:highlight w:val="none"/>
          <w:lang w:eastAsia="zh-CN"/>
        </w:rPr>
        <w:t>报价</w:t>
      </w:r>
      <w:r>
        <w:rPr>
          <w:rFonts w:hint="eastAsia" w:ascii="宋体" w:hAnsi="宋体" w:eastAsia="宋体" w:cs="宋体"/>
          <w:color w:val="auto"/>
          <w:spacing w:val="-1"/>
          <w:sz w:val="24"/>
          <w:szCs w:val="24"/>
          <w:highlight w:val="none"/>
          <w:lang w:eastAsia="zh-CN"/>
        </w:rPr>
        <w:t>方设计单位确认。同时</w:t>
      </w:r>
      <w:r>
        <w:rPr>
          <w:rFonts w:hint="eastAsia" w:ascii="宋体" w:hAnsi="宋体" w:cs="宋体"/>
          <w:color w:val="auto"/>
          <w:spacing w:val="-1"/>
          <w:sz w:val="24"/>
          <w:szCs w:val="24"/>
          <w:highlight w:val="none"/>
          <w:lang w:eastAsia="zh-CN"/>
        </w:rPr>
        <w:t>报价</w:t>
      </w:r>
      <w:r>
        <w:rPr>
          <w:rFonts w:hint="eastAsia" w:ascii="宋体" w:hAnsi="宋体" w:eastAsia="宋体" w:cs="宋体"/>
          <w:color w:val="auto"/>
          <w:spacing w:val="-1"/>
          <w:sz w:val="24"/>
          <w:szCs w:val="24"/>
          <w:highlight w:val="none"/>
          <w:lang w:eastAsia="zh-CN"/>
        </w:rPr>
        <w:t>方设计者应校核吊耳本体、吊耳与垫板、吊耳与设备封头或筒节、垫板与筒节危险截面的强度及稳定性，满足HG/T 21574-2018规范要求，同时应校核吊装时设备各个危险截面的强度及稳定性，吊装设备可能出现强度或稳定性失效时，应调整吊耳位置并在危险截面设置加强支撑环。当所选吊耳在吊装过程有特殊考虑和要求时，设计者应在图纸中明确标示出。</w:t>
      </w:r>
    </w:p>
    <w:p w14:paraId="41791CFC">
      <w:pPr>
        <w:keepNext w:val="0"/>
        <w:keepLines w:val="0"/>
        <w:pageBreakBefore w:val="0"/>
        <w:widowControl/>
        <w:kinsoku w:val="0"/>
        <w:wordWrap/>
        <w:overflowPunct/>
        <w:topLinePunct w:val="0"/>
        <w:autoSpaceDE w:val="0"/>
        <w:autoSpaceDN w:val="0"/>
        <w:bidi w:val="0"/>
        <w:adjustRightInd w:val="0"/>
        <w:snapToGrid w:val="0"/>
        <w:spacing w:before="101" w:line="240" w:lineRule="auto"/>
        <w:ind w:left="478" w:right="31" w:hanging="439"/>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(5)</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lang w:eastAsia="zh-CN"/>
        </w:rPr>
        <w:t>设备表面不允许存在划伤、疤痕、刻痕及弧坑。设备不允许敲打、强力组装、刻制材料标记及焊工钢印。</w:t>
      </w:r>
    </w:p>
    <w:p w14:paraId="50196BBB">
      <w:pPr>
        <w:keepNext w:val="0"/>
        <w:keepLines w:val="0"/>
        <w:pageBreakBefore w:val="0"/>
        <w:widowControl/>
        <w:kinsoku w:val="0"/>
        <w:wordWrap/>
        <w:overflowPunct/>
        <w:topLinePunct w:val="0"/>
        <w:autoSpaceDE w:val="0"/>
        <w:autoSpaceDN w:val="0"/>
        <w:bidi w:val="0"/>
        <w:adjustRightInd w:val="0"/>
        <w:snapToGrid w:val="0"/>
        <w:spacing w:before="101" w:line="240" w:lineRule="auto"/>
        <w:ind w:left="478" w:right="31" w:hanging="439"/>
        <w:textAlignment w:val="baseline"/>
        <w:rPr>
          <w:rFonts w:hint="eastAsia" w:ascii="Times New Roman" w:hAnsi="Times New Roman" w:eastAsia="Times New Roman" w:cs="Times New Roman"/>
          <w:color w:val="auto"/>
          <w:spacing w:val="-1"/>
          <w:sz w:val="24"/>
          <w:szCs w:val="24"/>
          <w:highlight w:val="none"/>
          <w:lang w:eastAsia="zh-CN"/>
        </w:rPr>
      </w:pPr>
      <w:r>
        <w:rPr>
          <w:rFonts w:hint="eastAsia" w:ascii="Times New Roman" w:hAnsi="Times New Roman" w:eastAsia="Times New Roman" w:cs="Times New Roman"/>
          <w:color w:val="auto"/>
          <w:spacing w:val="-1"/>
          <w:sz w:val="24"/>
          <w:szCs w:val="24"/>
          <w:highlight w:val="none"/>
          <w:lang w:eastAsia="zh-CN"/>
        </w:rPr>
        <w:t>(6)</w:t>
      </w:r>
      <w:r>
        <w:rPr>
          <w:rFonts w:hint="eastAsia" w:ascii="Times New Roman" w:hAnsi="Times New Roman" w:eastAsia="Times New Roman" w:cs="Times New Roman"/>
          <w:color w:val="auto"/>
          <w:spacing w:val="-1"/>
          <w:sz w:val="24"/>
          <w:szCs w:val="24"/>
          <w:highlight w:val="none"/>
          <w:lang w:val="en-US" w:eastAsia="zh-CN"/>
        </w:rPr>
        <w:t xml:space="preserve">   </w:t>
      </w:r>
      <w:r>
        <w:rPr>
          <w:rFonts w:hint="eastAsia" w:ascii="Times New Roman" w:hAnsi="Times New Roman" w:eastAsia="Times New Roman" w:cs="Times New Roman"/>
          <w:color w:val="auto"/>
          <w:spacing w:val="-1"/>
          <w:sz w:val="24"/>
          <w:szCs w:val="24"/>
          <w:highlight w:val="none"/>
          <w:lang w:eastAsia="zh-CN"/>
        </w:rPr>
        <w:t>密封用设备垫片为整体垫片，不得进行拼接。水压试验后，所有法兰垫片不得有胀出密封面的现象。</w:t>
      </w:r>
    </w:p>
    <w:p w14:paraId="0C8962C9">
      <w:pPr>
        <w:keepNext w:val="0"/>
        <w:keepLines w:val="0"/>
        <w:pageBreakBefore w:val="0"/>
        <w:widowControl/>
        <w:kinsoku w:val="0"/>
        <w:wordWrap/>
        <w:overflowPunct/>
        <w:topLinePunct w:val="0"/>
        <w:autoSpaceDE w:val="0"/>
        <w:autoSpaceDN w:val="0"/>
        <w:bidi w:val="0"/>
        <w:adjustRightInd w:val="0"/>
        <w:snapToGrid w:val="0"/>
        <w:spacing w:before="101" w:line="240" w:lineRule="auto"/>
        <w:ind w:left="478" w:right="31" w:hanging="439"/>
        <w:textAlignment w:val="baseline"/>
        <w:rPr>
          <w:rFonts w:hint="eastAsia" w:ascii="Times New Roman" w:hAnsi="Times New Roman" w:eastAsia="Times New Roman" w:cs="Times New Roman"/>
          <w:color w:val="auto"/>
          <w:spacing w:val="-1"/>
          <w:sz w:val="24"/>
          <w:szCs w:val="24"/>
          <w:highlight w:val="none"/>
          <w:lang w:eastAsia="zh-CN"/>
        </w:rPr>
      </w:pPr>
      <w:r>
        <w:rPr>
          <w:rFonts w:hint="eastAsia" w:ascii="Times New Roman" w:hAnsi="Times New Roman" w:eastAsia="Times New Roman" w:cs="Times New Roman"/>
          <w:color w:val="auto"/>
          <w:spacing w:val="-1"/>
          <w:sz w:val="24"/>
          <w:szCs w:val="24"/>
          <w:highlight w:val="none"/>
          <w:lang w:eastAsia="zh-CN"/>
        </w:rPr>
        <w:t>(7)</w:t>
      </w:r>
      <w:r>
        <w:rPr>
          <w:rFonts w:hint="eastAsia" w:ascii="Times New Roman" w:hAnsi="Times New Roman" w:eastAsia="Times New Roman" w:cs="Times New Roman"/>
          <w:color w:val="auto"/>
          <w:spacing w:val="-1"/>
          <w:sz w:val="24"/>
          <w:szCs w:val="24"/>
          <w:highlight w:val="none"/>
          <w:lang w:val="en-US" w:eastAsia="zh-CN"/>
        </w:rPr>
        <w:t xml:space="preserve">  </w:t>
      </w:r>
      <w:r>
        <w:rPr>
          <w:rFonts w:hint="eastAsia" w:ascii="Times New Roman" w:hAnsi="Times New Roman" w:eastAsia="Times New Roman" w:cs="Times New Roman"/>
          <w:color w:val="auto"/>
          <w:spacing w:val="-1"/>
          <w:sz w:val="24"/>
          <w:szCs w:val="24"/>
          <w:highlight w:val="none"/>
          <w:lang w:eastAsia="zh-CN"/>
        </w:rPr>
        <w:t>设备上的所有法兰密封面或接管端部的对接坡口应进行保护，不得因磕碰划伤、电弧损伤、焊瘤、飞溅、运输等而损坏密封面或焊接坡口。</w:t>
      </w:r>
    </w:p>
    <w:p w14:paraId="21C3987D">
      <w:pPr>
        <w:keepNext w:val="0"/>
        <w:keepLines w:val="0"/>
        <w:pageBreakBefore w:val="0"/>
        <w:widowControl/>
        <w:kinsoku w:val="0"/>
        <w:wordWrap/>
        <w:overflowPunct/>
        <w:topLinePunct w:val="0"/>
        <w:autoSpaceDE w:val="0"/>
        <w:autoSpaceDN w:val="0"/>
        <w:bidi w:val="0"/>
        <w:adjustRightInd w:val="0"/>
        <w:snapToGrid w:val="0"/>
        <w:spacing w:before="101" w:line="240" w:lineRule="auto"/>
        <w:ind w:left="478" w:right="31" w:hanging="439"/>
        <w:textAlignment w:val="baseline"/>
        <w:rPr>
          <w:rFonts w:hint="eastAsia" w:ascii="Times New Roman" w:hAnsi="Times New Roman" w:eastAsia="Times New Roman" w:cs="Times New Roman"/>
          <w:color w:val="auto"/>
          <w:spacing w:val="-1"/>
          <w:sz w:val="24"/>
          <w:szCs w:val="24"/>
          <w:highlight w:val="none"/>
          <w:lang w:val="en-US" w:eastAsia="zh-CN"/>
        </w:rPr>
      </w:pPr>
      <w:r>
        <w:rPr>
          <w:rFonts w:hint="eastAsia" w:ascii="Times New Roman" w:hAnsi="Times New Roman" w:eastAsia="Times New Roman" w:cs="Times New Roman"/>
          <w:color w:val="auto"/>
          <w:spacing w:val="-1"/>
          <w:sz w:val="24"/>
          <w:szCs w:val="24"/>
          <w:highlight w:val="none"/>
          <w:lang w:val="en-US" w:eastAsia="zh-CN"/>
        </w:rPr>
        <w:t>(8)  设备工程图中的壁厚数据均为成形后最小厚度，</w:t>
      </w:r>
      <w:r>
        <w:rPr>
          <w:rFonts w:hint="eastAsia" w:ascii="Times New Roman" w:hAnsi="Times New Roman" w:eastAsia="Times New Roman" w:cs="Times New Roman"/>
          <w:b/>
          <w:bCs/>
          <w:color w:val="auto"/>
          <w:spacing w:val="-1"/>
          <w:sz w:val="24"/>
          <w:szCs w:val="24"/>
          <w:highlight w:val="none"/>
          <w:lang w:val="en-US" w:eastAsia="zh-CN"/>
        </w:rPr>
        <w:t>不允许有负偏差</w:t>
      </w:r>
      <w:r>
        <w:rPr>
          <w:rFonts w:hint="eastAsia" w:ascii="Times New Roman" w:hAnsi="Times New Roman" w:eastAsia="Times New Roman" w:cs="Times New Roman"/>
          <w:color w:val="auto"/>
          <w:spacing w:val="-1"/>
          <w:sz w:val="24"/>
          <w:szCs w:val="24"/>
          <w:highlight w:val="none"/>
          <w:lang w:val="en-US" w:eastAsia="zh-CN"/>
        </w:rPr>
        <w:t>。</w:t>
      </w:r>
    </w:p>
    <w:p w14:paraId="628DE0FD">
      <w:pPr>
        <w:keepNext w:val="0"/>
        <w:keepLines w:val="0"/>
        <w:pageBreakBefore w:val="0"/>
        <w:widowControl/>
        <w:kinsoku w:val="0"/>
        <w:wordWrap/>
        <w:overflowPunct/>
        <w:topLinePunct w:val="0"/>
        <w:autoSpaceDE w:val="0"/>
        <w:autoSpaceDN w:val="0"/>
        <w:bidi w:val="0"/>
        <w:adjustRightInd w:val="0"/>
        <w:snapToGrid w:val="0"/>
        <w:spacing w:before="185" w:line="240" w:lineRule="auto"/>
        <w:ind w:left="39"/>
        <w:textAlignment w:val="baseline"/>
        <w:rPr>
          <w:rFonts w:ascii="宋体" w:hAnsi="宋体" w:eastAsia="宋体" w:cs="宋体"/>
          <w:color w:val="auto"/>
          <w:sz w:val="24"/>
          <w:szCs w:val="24"/>
          <w:highlight w:val="none"/>
          <w:lang w:eastAsia="zh-CN"/>
        </w:rPr>
      </w:pPr>
      <w:r>
        <w:rPr>
          <w:rFonts w:ascii="Times New Roman" w:hAnsi="Times New Roman" w:eastAsia="Times New Roman" w:cs="Times New Roman"/>
          <w:color w:val="auto"/>
          <w:sz w:val="24"/>
          <w:szCs w:val="24"/>
          <w:highlight w:val="none"/>
          <w:lang w:eastAsia="zh-CN"/>
        </w:rPr>
        <w:t>(</w:t>
      </w:r>
      <w:r>
        <w:rPr>
          <w:rFonts w:hint="eastAsia" w:ascii="Times New Roman" w:hAnsi="Times New Roman" w:eastAsia="Times New Roman" w:cs="Times New Roman"/>
          <w:color w:val="auto"/>
          <w:sz w:val="24"/>
          <w:szCs w:val="24"/>
          <w:highlight w:val="none"/>
          <w:lang w:val="en-US" w:eastAsia="zh-CN"/>
        </w:rPr>
        <w:t>9</w:t>
      </w:r>
      <w:r>
        <w:rPr>
          <w:rFonts w:ascii="Times New Roman" w:hAnsi="Times New Roman" w:eastAsia="Times New Roman" w:cs="Times New Roman"/>
          <w:color w:val="auto"/>
          <w:sz w:val="24"/>
          <w:szCs w:val="24"/>
          <w:highlight w:val="none"/>
          <w:lang w:eastAsia="zh-CN"/>
        </w:rPr>
        <w:t>)</w:t>
      </w:r>
      <w:r>
        <w:rPr>
          <w:rFonts w:hint="eastAsia" w:ascii="Times New Roman" w:hAnsi="Times New Roman" w:eastAsia="Times New Roman" w:cs="Times New Roman"/>
          <w:color w:val="auto"/>
          <w:sz w:val="24"/>
          <w:szCs w:val="24"/>
          <w:highlight w:val="none"/>
          <w:lang w:val="en-US" w:eastAsia="zh-CN"/>
        </w:rPr>
        <w:t xml:space="preserve">  </w:t>
      </w:r>
      <w:r>
        <w:rPr>
          <w:rFonts w:ascii="宋体" w:hAnsi="宋体" w:eastAsia="宋体" w:cs="宋体"/>
          <w:color w:val="auto"/>
          <w:sz w:val="24"/>
          <w:szCs w:val="24"/>
          <w:highlight w:val="none"/>
          <w:lang w:eastAsia="zh-CN"/>
        </w:rPr>
        <w:t>其余技术要求见</w:t>
      </w:r>
      <w:r>
        <w:rPr>
          <w:rFonts w:hint="eastAsia" w:ascii="宋体" w:hAnsi="宋体" w:eastAsia="宋体" w:cs="宋体"/>
          <w:color w:val="auto"/>
          <w:sz w:val="24"/>
          <w:szCs w:val="24"/>
          <w:highlight w:val="none"/>
          <w:lang w:eastAsia="zh-CN"/>
        </w:rPr>
        <w:t>工程图技术要求</w:t>
      </w:r>
      <w:r>
        <w:rPr>
          <w:rFonts w:ascii="宋体" w:hAnsi="宋体" w:eastAsia="宋体" w:cs="宋体"/>
          <w:color w:val="auto"/>
          <w:sz w:val="24"/>
          <w:szCs w:val="24"/>
          <w:highlight w:val="none"/>
          <w:lang w:eastAsia="zh-CN"/>
        </w:rPr>
        <w:t>。</w:t>
      </w:r>
    </w:p>
    <w:p w14:paraId="4DB4BA02">
      <w:pPr>
        <w:pStyle w:val="5"/>
        <w:spacing w:line="240" w:lineRule="auto"/>
        <w:rPr>
          <w:rFonts w:ascii="宋体" w:hAnsi="宋体" w:eastAsia="宋体" w:cs="宋体"/>
          <w:color w:val="auto"/>
          <w:sz w:val="24"/>
          <w:szCs w:val="24"/>
          <w:highlight w:val="none"/>
          <w:lang w:eastAsia="zh-CN"/>
        </w:rPr>
      </w:pPr>
      <w:r>
        <w:rPr>
          <w:color w:val="auto"/>
          <w:highlight w:val="none"/>
          <w:lang w:eastAsia="zh-CN"/>
        </w:rPr>
        <w:drawing>
          <wp:anchor distT="0" distB="0" distL="0" distR="0" simplePos="0" relativeHeight="251663360" behindDoc="0" locked="0" layoutInCell="0" allowOverlap="1">
            <wp:simplePos x="0" y="0"/>
            <wp:positionH relativeFrom="page">
              <wp:posOffset>895350</wp:posOffset>
            </wp:positionH>
            <wp:positionV relativeFrom="page">
              <wp:posOffset>703580</wp:posOffset>
            </wp:positionV>
            <wp:extent cx="5769610" cy="889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4"/>
                    <a:stretch>
                      <a:fillRect/>
                    </a:stretch>
                  </pic:blipFill>
                  <pic:spPr>
                    <a:xfrm>
                      <a:off x="0" y="0"/>
                      <a:ext cx="5769863" cy="9143"/>
                    </a:xfrm>
                    <a:prstGeom prst="rect">
                      <a:avLst/>
                    </a:prstGeom>
                  </pic:spPr>
                </pic:pic>
              </a:graphicData>
            </a:graphic>
          </wp:anchor>
        </w:drawing>
      </w:r>
      <w:bookmarkStart w:id="5" w:name="bookmark12"/>
      <w:bookmarkEnd w:id="5"/>
      <w:r>
        <w:rPr>
          <w:rFonts w:ascii="Times New Roman" w:hAnsi="Times New Roman" w:eastAsia="Times New Roman" w:cs="Times New Roman"/>
          <w:color w:val="auto"/>
          <w:spacing w:val="-4"/>
          <w:sz w:val="24"/>
          <w:szCs w:val="24"/>
          <w:highlight w:val="none"/>
          <w:lang w:eastAsia="zh-CN"/>
        </w:rPr>
        <w:t>3.6</w:t>
      </w:r>
      <w:r>
        <w:rPr>
          <w:rFonts w:ascii="Times New Roman" w:hAnsi="Times New Roman" w:eastAsia="Times New Roman" w:cs="Times New Roman"/>
          <w:color w:val="auto"/>
          <w:spacing w:val="9"/>
          <w:sz w:val="24"/>
          <w:szCs w:val="24"/>
          <w:highlight w:val="none"/>
          <w:lang w:eastAsia="zh-CN"/>
        </w:rPr>
        <w:t xml:space="preserve">  </w:t>
      </w:r>
      <w:r>
        <w:rPr>
          <w:rFonts w:ascii="宋体" w:hAnsi="宋体" w:eastAsia="宋体" w:cs="宋体"/>
          <w:color w:val="auto"/>
          <w:spacing w:val="-4"/>
          <w:sz w:val="24"/>
          <w:szCs w:val="24"/>
          <w:highlight w:val="none"/>
          <w:lang w:eastAsia="zh-CN"/>
        </w:rPr>
        <w:t>热处理</w:t>
      </w:r>
    </w:p>
    <w:p w14:paraId="3339A12D">
      <w:pPr>
        <w:spacing w:before="97" w:line="240" w:lineRule="auto"/>
        <w:ind w:left="521"/>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按图样要求。</w:t>
      </w:r>
    </w:p>
    <w:p w14:paraId="1C9C34B8">
      <w:pPr>
        <w:spacing w:before="261" w:line="240" w:lineRule="auto"/>
        <w:ind w:left="39"/>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3"/>
          <w:sz w:val="24"/>
          <w:szCs w:val="24"/>
          <w:highlight w:val="none"/>
          <w:lang w:eastAsia="zh-CN"/>
        </w:rPr>
        <w:t>3.7</w:t>
      </w:r>
      <w:r>
        <w:rPr>
          <w:rFonts w:ascii="Times New Roman" w:hAnsi="Times New Roman" w:eastAsia="Times New Roman" w:cs="Times New Roman"/>
          <w:color w:val="auto"/>
          <w:spacing w:val="8"/>
          <w:sz w:val="24"/>
          <w:szCs w:val="24"/>
          <w:highlight w:val="none"/>
          <w:lang w:eastAsia="zh-CN"/>
        </w:rPr>
        <w:t xml:space="preserve">  </w:t>
      </w:r>
      <w:r>
        <w:rPr>
          <w:rFonts w:ascii="宋体" w:hAnsi="宋体" w:eastAsia="宋体" w:cs="宋体"/>
          <w:color w:val="auto"/>
          <w:spacing w:val="-3"/>
          <w:sz w:val="24"/>
          <w:szCs w:val="24"/>
          <w:highlight w:val="none"/>
          <w:lang w:eastAsia="zh-CN"/>
        </w:rPr>
        <w:t>检验和试验</w:t>
      </w:r>
    </w:p>
    <w:p w14:paraId="05764E10">
      <w:pPr>
        <w:spacing w:before="103" w:line="240" w:lineRule="auto"/>
        <w:ind w:left="519"/>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1"/>
          <w:sz w:val="24"/>
          <w:szCs w:val="24"/>
          <w:highlight w:val="none"/>
          <w:lang w:eastAsia="zh-CN"/>
        </w:rPr>
        <w:t>(1)</w:t>
      </w:r>
      <w:r>
        <w:rPr>
          <w:rFonts w:ascii="Times New Roman" w:hAnsi="Times New Roman" w:eastAsia="Times New Roman" w:cs="Times New Roman"/>
          <w:color w:val="auto"/>
          <w:spacing w:val="42"/>
          <w:w w:val="101"/>
          <w:sz w:val="24"/>
          <w:szCs w:val="24"/>
          <w:highlight w:val="none"/>
          <w:lang w:eastAsia="zh-CN"/>
        </w:rPr>
        <w:t xml:space="preserve"> </w:t>
      </w:r>
      <w:r>
        <w:rPr>
          <w:rFonts w:ascii="宋体" w:hAnsi="宋体" w:eastAsia="宋体" w:cs="宋体"/>
          <w:color w:val="auto"/>
          <w:spacing w:val="-1"/>
          <w:sz w:val="24"/>
          <w:szCs w:val="24"/>
          <w:highlight w:val="none"/>
          <w:lang w:eastAsia="zh-CN"/>
        </w:rPr>
        <w:t>设备按本采购技术说明书中指明的要求和图样中提出的</w:t>
      </w:r>
      <w:r>
        <w:rPr>
          <w:rFonts w:ascii="宋体" w:hAnsi="宋体" w:eastAsia="宋体" w:cs="宋体"/>
          <w:color w:val="auto"/>
          <w:spacing w:val="-2"/>
          <w:sz w:val="24"/>
          <w:szCs w:val="24"/>
          <w:highlight w:val="none"/>
          <w:lang w:eastAsia="zh-CN"/>
        </w:rPr>
        <w:t>要求进行检验和试验。</w:t>
      </w:r>
    </w:p>
    <w:p w14:paraId="6CFD8D9F">
      <w:pPr>
        <w:spacing w:before="185" w:line="240" w:lineRule="auto"/>
        <w:ind w:left="939" w:right="31" w:hanging="420"/>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3"/>
          <w:sz w:val="24"/>
          <w:szCs w:val="24"/>
          <w:highlight w:val="none"/>
          <w:lang w:eastAsia="zh-CN"/>
        </w:rPr>
        <w:t>(</w:t>
      </w:r>
      <w:r>
        <w:rPr>
          <w:rFonts w:hint="eastAsia" w:ascii="Times New Roman" w:hAnsi="Times New Roman" w:eastAsia="Times New Roman" w:cs="Times New Roman"/>
          <w:color w:val="auto"/>
          <w:spacing w:val="-3"/>
          <w:sz w:val="24"/>
          <w:szCs w:val="24"/>
          <w:highlight w:val="none"/>
          <w:lang w:val="en-US" w:eastAsia="zh-CN"/>
        </w:rPr>
        <w:t>2</w:t>
      </w:r>
      <w:r>
        <w:rPr>
          <w:rFonts w:ascii="Times New Roman" w:hAnsi="Times New Roman" w:eastAsia="Times New Roman" w:cs="Times New Roman"/>
          <w:color w:val="auto"/>
          <w:spacing w:val="-3"/>
          <w:sz w:val="24"/>
          <w:szCs w:val="24"/>
          <w:highlight w:val="none"/>
          <w:lang w:eastAsia="zh-CN"/>
        </w:rPr>
        <w:t>)</w:t>
      </w:r>
      <w:r>
        <w:rPr>
          <w:rFonts w:ascii="宋体" w:hAnsi="宋体" w:eastAsia="宋体" w:cs="宋体"/>
          <w:color w:val="auto"/>
          <w:spacing w:val="-3"/>
          <w:sz w:val="24"/>
          <w:szCs w:val="24"/>
          <w:highlight w:val="none"/>
          <w:lang w:eastAsia="zh-CN"/>
        </w:rPr>
        <w:t xml:space="preserve"> </w:t>
      </w:r>
      <w:r>
        <w:rPr>
          <w:rFonts w:hint="eastAsia" w:ascii="宋体" w:hAnsi="宋体" w:eastAsia="宋体" w:cs="宋体"/>
          <w:color w:val="auto"/>
          <w:spacing w:val="-3"/>
          <w:sz w:val="24"/>
          <w:szCs w:val="24"/>
          <w:highlight w:val="none"/>
          <w:lang w:val="en-US" w:eastAsia="zh-CN"/>
        </w:rPr>
        <w:t xml:space="preserve"> </w:t>
      </w:r>
      <w:r>
        <w:rPr>
          <w:rFonts w:ascii="宋体" w:hAnsi="宋体" w:eastAsia="宋体" w:cs="宋体"/>
          <w:color w:val="auto"/>
          <w:spacing w:val="-3"/>
          <w:sz w:val="24"/>
          <w:szCs w:val="24"/>
          <w:highlight w:val="none"/>
          <w:lang w:eastAsia="zh-CN"/>
        </w:rPr>
        <w:t>设备进行水压试验用水的氯离子含量不得超过</w:t>
      </w:r>
      <w:r>
        <w:rPr>
          <w:rFonts w:ascii="宋体" w:hAnsi="宋体" w:eastAsia="宋体" w:cs="宋体"/>
          <w:color w:val="auto"/>
          <w:spacing w:val="-55"/>
          <w:sz w:val="24"/>
          <w:szCs w:val="24"/>
          <w:highlight w:val="none"/>
          <w:lang w:eastAsia="zh-CN"/>
        </w:rPr>
        <w:t xml:space="preserve"> </w:t>
      </w:r>
      <w:r>
        <w:rPr>
          <w:rFonts w:ascii="Times New Roman" w:hAnsi="Times New Roman" w:eastAsia="Times New Roman" w:cs="Times New Roman"/>
          <w:color w:val="auto"/>
          <w:spacing w:val="-3"/>
          <w:sz w:val="24"/>
          <w:szCs w:val="24"/>
          <w:highlight w:val="none"/>
          <w:lang w:eastAsia="zh-CN"/>
        </w:rPr>
        <w:t>25mg/L</w:t>
      </w:r>
      <w:r>
        <w:rPr>
          <w:rFonts w:ascii="宋体" w:hAnsi="宋体" w:eastAsia="宋体" w:cs="宋体"/>
          <w:color w:val="auto"/>
          <w:spacing w:val="-3"/>
          <w:sz w:val="24"/>
          <w:szCs w:val="24"/>
          <w:highlight w:val="none"/>
          <w:lang w:eastAsia="zh-CN"/>
        </w:rPr>
        <w:t>。水压试验后，设备内表</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面经干燥处理且不得有任何残留液体存在。</w:t>
      </w:r>
    </w:p>
    <w:p w14:paraId="0610FED2">
      <w:pPr>
        <w:spacing w:before="184" w:line="240" w:lineRule="auto"/>
        <w:ind w:left="933" w:right="31" w:hanging="414"/>
        <w:rPr>
          <w:rFonts w:ascii="宋体" w:hAnsi="宋体" w:eastAsia="宋体" w:cs="宋体"/>
          <w:color w:val="auto"/>
          <w:spacing w:val="-4"/>
          <w:sz w:val="24"/>
          <w:szCs w:val="24"/>
          <w:highlight w:val="none"/>
          <w:lang w:eastAsia="zh-CN"/>
        </w:rPr>
      </w:pPr>
      <w:r>
        <w:rPr>
          <w:rFonts w:ascii="Times New Roman" w:hAnsi="Times New Roman" w:eastAsia="Times New Roman" w:cs="Times New Roman"/>
          <w:color w:val="auto"/>
          <w:sz w:val="24"/>
          <w:szCs w:val="24"/>
          <w:highlight w:val="none"/>
          <w:lang w:eastAsia="zh-CN"/>
        </w:rPr>
        <w:t>(</w:t>
      </w:r>
      <w:r>
        <w:rPr>
          <w:rFonts w:hint="eastAsia" w:ascii="Times New Roman" w:hAnsi="Times New Roman" w:eastAsia="Times New Roman" w:cs="Times New Roman"/>
          <w:color w:val="auto"/>
          <w:sz w:val="24"/>
          <w:szCs w:val="24"/>
          <w:highlight w:val="none"/>
          <w:lang w:val="en-US" w:eastAsia="zh-CN"/>
        </w:rPr>
        <w:t>3</w:t>
      </w:r>
      <w:r>
        <w:rPr>
          <w:rFonts w:ascii="Times New Roman" w:hAnsi="Times New Roman" w:eastAsia="Times New Roman" w:cs="Times New Roman"/>
          <w:color w:val="auto"/>
          <w:sz w:val="24"/>
          <w:szCs w:val="24"/>
          <w:highlight w:val="none"/>
          <w:lang w:eastAsia="zh-CN"/>
        </w:rPr>
        <w:t>)</w:t>
      </w:r>
      <w:r>
        <w:rPr>
          <w:rFonts w:ascii="Times New Roman" w:hAnsi="Times New Roman" w:eastAsia="Times New Roman" w:cs="Times New Roman"/>
          <w:color w:val="auto"/>
          <w:spacing w:val="39"/>
          <w:sz w:val="24"/>
          <w:szCs w:val="24"/>
          <w:highlight w:val="none"/>
          <w:lang w:eastAsia="zh-CN"/>
        </w:rPr>
        <w:t xml:space="preserve"> </w:t>
      </w:r>
      <w:r>
        <w:rPr>
          <w:rFonts w:ascii="宋体" w:hAnsi="宋体" w:eastAsia="宋体" w:cs="宋体"/>
          <w:color w:val="auto"/>
          <w:sz w:val="24"/>
          <w:szCs w:val="24"/>
          <w:highlight w:val="none"/>
          <w:lang w:eastAsia="zh-CN"/>
        </w:rPr>
        <w:t>所有与介质接触的不锈钢件表面（含不锈钢堆焊层）均应进行酸</w:t>
      </w:r>
      <w:r>
        <w:rPr>
          <w:rFonts w:ascii="宋体" w:hAnsi="宋体" w:eastAsia="宋体" w:cs="宋体"/>
          <w:color w:val="auto"/>
          <w:spacing w:val="-1"/>
          <w:sz w:val="24"/>
          <w:szCs w:val="24"/>
          <w:highlight w:val="none"/>
          <w:lang w:eastAsia="zh-CN"/>
        </w:rPr>
        <w:t>洗钝化，所形</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7"/>
          <w:sz w:val="24"/>
          <w:szCs w:val="24"/>
          <w:highlight w:val="none"/>
          <w:lang w:eastAsia="zh-CN"/>
        </w:rPr>
        <w:t>成的钝化膜用蓝点法进行试验，无蓝点为合格</w:t>
      </w:r>
      <w:r>
        <w:rPr>
          <w:rFonts w:ascii="宋体" w:hAnsi="宋体" w:eastAsia="宋体" w:cs="宋体"/>
          <w:color w:val="auto"/>
          <w:spacing w:val="-64"/>
          <w:sz w:val="24"/>
          <w:szCs w:val="24"/>
          <w:highlight w:val="none"/>
          <w:lang w:eastAsia="zh-CN"/>
        </w:rPr>
        <w:t xml:space="preserve"> </w:t>
      </w:r>
      <w:r>
        <w:rPr>
          <w:rFonts w:ascii="宋体" w:hAnsi="宋体" w:eastAsia="宋体" w:cs="宋体"/>
          <w:color w:val="auto"/>
          <w:spacing w:val="17"/>
          <w:sz w:val="24"/>
          <w:szCs w:val="24"/>
          <w:highlight w:val="none"/>
          <w:lang w:eastAsia="zh-CN"/>
        </w:rPr>
        <w:t>。酸洗废液的</w:t>
      </w:r>
      <w:r>
        <w:rPr>
          <w:rFonts w:ascii="宋体" w:hAnsi="宋体" w:eastAsia="宋体" w:cs="宋体"/>
          <w:color w:val="auto"/>
          <w:spacing w:val="16"/>
          <w:sz w:val="24"/>
          <w:szCs w:val="24"/>
          <w:highlight w:val="none"/>
          <w:lang w:eastAsia="zh-CN"/>
        </w:rPr>
        <w:t>处理应满足</w:t>
      </w:r>
      <w:r>
        <w:rPr>
          <w:rFonts w:ascii="宋体" w:hAnsi="宋体" w:eastAsia="宋体" w:cs="宋体"/>
          <w:color w:val="auto"/>
          <w:sz w:val="24"/>
          <w:szCs w:val="24"/>
          <w:highlight w:val="none"/>
          <w:lang w:eastAsia="zh-CN"/>
        </w:rPr>
        <w:t xml:space="preserve"> </w:t>
      </w:r>
      <w:r>
        <w:rPr>
          <w:rFonts w:ascii="宋体" w:hAnsi="宋体" w:eastAsia="宋体" w:cs="宋体"/>
          <w:b/>
          <w:bCs/>
          <w:color w:val="auto"/>
          <w:spacing w:val="-4"/>
          <w:sz w:val="24"/>
          <w:szCs w:val="24"/>
          <w:highlight w:val="none"/>
          <w:lang w:eastAsia="zh-CN"/>
        </w:rPr>
        <w:t>HG/T20584-2020</w:t>
      </w:r>
      <w:r>
        <w:rPr>
          <w:rFonts w:ascii="宋体" w:hAnsi="宋体" w:eastAsia="宋体" w:cs="宋体"/>
          <w:color w:val="auto"/>
          <w:spacing w:val="38"/>
          <w:sz w:val="24"/>
          <w:szCs w:val="24"/>
          <w:highlight w:val="none"/>
          <w:lang w:eastAsia="zh-CN"/>
        </w:rPr>
        <w:t xml:space="preserve"> </w:t>
      </w:r>
      <w:r>
        <w:rPr>
          <w:rFonts w:ascii="宋体" w:hAnsi="宋体" w:eastAsia="宋体" w:cs="宋体"/>
          <w:color w:val="auto"/>
          <w:spacing w:val="-4"/>
          <w:sz w:val="24"/>
          <w:szCs w:val="24"/>
          <w:highlight w:val="none"/>
          <w:lang w:eastAsia="zh-CN"/>
        </w:rPr>
        <w:t>中</w:t>
      </w:r>
      <w:r>
        <w:rPr>
          <w:rFonts w:ascii="宋体" w:hAnsi="宋体" w:eastAsia="宋体" w:cs="宋体"/>
          <w:color w:val="auto"/>
          <w:spacing w:val="-50"/>
          <w:sz w:val="24"/>
          <w:szCs w:val="24"/>
          <w:highlight w:val="none"/>
          <w:lang w:eastAsia="zh-CN"/>
        </w:rPr>
        <w:t xml:space="preserve"> </w:t>
      </w:r>
      <w:r>
        <w:rPr>
          <w:rFonts w:ascii="宋体" w:hAnsi="宋体" w:eastAsia="宋体" w:cs="宋体"/>
          <w:b/>
          <w:bCs/>
          <w:color w:val="auto"/>
          <w:spacing w:val="-4"/>
          <w:sz w:val="24"/>
          <w:szCs w:val="24"/>
          <w:highlight w:val="none"/>
          <w:lang w:eastAsia="zh-CN"/>
        </w:rPr>
        <w:t>8.5.10</w:t>
      </w:r>
      <w:r>
        <w:rPr>
          <w:rFonts w:ascii="宋体" w:hAnsi="宋体" w:eastAsia="宋体" w:cs="宋体"/>
          <w:color w:val="auto"/>
          <w:spacing w:val="-4"/>
          <w:sz w:val="24"/>
          <w:szCs w:val="24"/>
          <w:highlight w:val="none"/>
          <w:lang w:eastAsia="zh-CN"/>
        </w:rPr>
        <w:t xml:space="preserve"> 条要求。</w:t>
      </w:r>
    </w:p>
    <w:p w14:paraId="4769F1DD">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eastAsia="zh-CN"/>
        </w:rPr>
        <w:t>裙座内的所有对接焊缝100%RT检测，封头上接管角焊缝全焊透，并做表面检测。</w:t>
      </w:r>
    </w:p>
    <w:p w14:paraId="4598F5BF">
      <w:pPr>
        <w:spacing w:before="183" w:line="240" w:lineRule="auto"/>
        <w:ind w:left="40" w:right="29" w:firstLine="477"/>
        <w:rPr>
          <w:rFonts w:ascii="宋体" w:hAnsi="宋体" w:eastAsia="宋体" w:cs="宋体"/>
          <w:color w:val="auto"/>
          <w:spacing w:val="-3"/>
          <w:sz w:val="24"/>
          <w:szCs w:val="24"/>
          <w:highlight w:val="none"/>
          <w:lang w:eastAsia="zh-CN"/>
        </w:rPr>
      </w:pP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有权在合同设备制造过程中委托监造单位或派驻厂代表进行过程监造和出厂 前检验，</w:t>
      </w: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派检查人员或代表对货物进行检验时，</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应免费提供给检查者任其使用的检查工具、测量设备、全部图纸以及产品的其它相关资料。</w:t>
      </w:r>
    </w:p>
    <w:p w14:paraId="0199D3E7">
      <w:pPr>
        <w:spacing w:before="74" w:line="240" w:lineRule="auto"/>
        <w:ind w:left="39"/>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5"/>
          <w:sz w:val="24"/>
          <w:szCs w:val="24"/>
          <w:highlight w:val="none"/>
          <w:lang w:eastAsia="zh-CN"/>
        </w:rPr>
        <w:t>3.8</w:t>
      </w:r>
      <w:r>
        <w:rPr>
          <w:rFonts w:ascii="Times New Roman" w:hAnsi="Times New Roman" w:eastAsia="Times New Roman" w:cs="Times New Roman"/>
          <w:color w:val="auto"/>
          <w:spacing w:val="16"/>
          <w:w w:val="101"/>
          <w:sz w:val="24"/>
          <w:szCs w:val="24"/>
          <w:highlight w:val="none"/>
          <w:lang w:eastAsia="zh-CN"/>
        </w:rPr>
        <w:t xml:space="preserve">  </w:t>
      </w:r>
      <w:r>
        <w:rPr>
          <w:rFonts w:ascii="宋体" w:hAnsi="宋体" w:eastAsia="宋体" w:cs="宋体"/>
          <w:color w:val="auto"/>
          <w:spacing w:val="-5"/>
          <w:sz w:val="24"/>
          <w:szCs w:val="24"/>
          <w:highlight w:val="none"/>
          <w:lang w:eastAsia="zh-CN"/>
        </w:rPr>
        <w:t>防锈、涂漆</w:t>
      </w:r>
    </w:p>
    <w:p w14:paraId="56632691">
      <w:pPr>
        <w:spacing w:before="104" w:line="240" w:lineRule="auto"/>
        <w:ind w:left="54" w:right="31" w:firstLine="464"/>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碳钢、低合金钢设备的外壁应进行防锈、涂漆，具体要求见</w:t>
      </w: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设备</w:t>
      </w:r>
      <w:r>
        <w:rPr>
          <w:rFonts w:ascii="宋体" w:hAnsi="宋体" w:eastAsia="宋体" w:cs="宋体"/>
          <w:color w:val="auto"/>
          <w:spacing w:val="-4"/>
          <w:sz w:val="24"/>
          <w:szCs w:val="24"/>
          <w:highlight w:val="none"/>
          <w:lang w:eastAsia="zh-CN"/>
        </w:rPr>
        <w:t>防锈涂漆要求</w:t>
      </w:r>
      <w:r>
        <w:rPr>
          <w:rFonts w:hint="eastAsia" w:ascii="宋体" w:hAnsi="宋体" w:eastAsia="宋体" w:cs="宋体"/>
          <w:color w:val="auto"/>
          <w:spacing w:val="-4"/>
          <w:sz w:val="24"/>
          <w:szCs w:val="24"/>
          <w:highlight w:val="none"/>
          <w:lang w:eastAsia="zh-CN"/>
        </w:rPr>
        <w:t>。</w:t>
      </w:r>
    </w:p>
    <w:p w14:paraId="3C75F54F">
      <w:pPr>
        <w:spacing w:before="73" w:line="240" w:lineRule="auto"/>
        <w:ind w:left="39"/>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3"/>
          <w:sz w:val="24"/>
          <w:szCs w:val="24"/>
          <w:highlight w:val="none"/>
          <w:lang w:eastAsia="zh-CN"/>
        </w:rPr>
        <w:t>3.9</w:t>
      </w:r>
      <w:r>
        <w:rPr>
          <w:rFonts w:ascii="Times New Roman" w:hAnsi="Times New Roman" w:eastAsia="Times New Roman" w:cs="Times New Roman"/>
          <w:color w:val="auto"/>
          <w:spacing w:val="7"/>
          <w:sz w:val="24"/>
          <w:szCs w:val="24"/>
          <w:highlight w:val="none"/>
          <w:lang w:eastAsia="zh-CN"/>
        </w:rPr>
        <w:t xml:space="preserve">  </w:t>
      </w:r>
      <w:r>
        <w:rPr>
          <w:rFonts w:ascii="宋体" w:hAnsi="宋体" w:eastAsia="宋体" w:cs="宋体"/>
          <w:color w:val="auto"/>
          <w:spacing w:val="-3"/>
          <w:sz w:val="24"/>
          <w:szCs w:val="24"/>
          <w:highlight w:val="none"/>
          <w:lang w:eastAsia="zh-CN"/>
        </w:rPr>
        <w:t>供货状态</w:t>
      </w:r>
    </w:p>
    <w:p w14:paraId="7DE6CA38">
      <w:pPr>
        <w:spacing w:before="104" w:line="240" w:lineRule="auto"/>
        <w:ind w:left="520"/>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本次拟采购的设备应整体运输到现场后车板交货。</w:t>
      </w:r>
    </w:p>
    <w:p w14:paraId="3E0015DB">
      <w:pPr>
        <w:spacing w:before="183" w:line="240" w:lineRule="auto"/>
        <w:ind w:left="40" w:right="29" w:firstLine="477"/>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鞍座滑动端底板与基础之间的预埋钢板应提前发运至项目现场，具体交货时间由买</w:t>
      </w:r>
      <w:r>
        <w:rPr>
          <w:rFonts w:ascii="宋体" w:hAnsi="宋体" w:eastAsia="宋体" w:cs="宋体"/>
          <w:color w:val="auto"/>
          <w:spacing w:val="5"/>
          <w:sz w:val="24"/>
          <w:szCs w:val="24"/>
          <w:highlight w:val="none"/>
          <w:lang w:eastAsia="zh-CN"/>
        </w:rPr>
        <w:t xml:space="preserve"> </w:t>
      </w:r>
      <w:r>
        <w:rPr>
          <w:rFonts w:ascii="宋体" w:hAnsi="宋体" w:eastAsia="宋体" w:cs="宋体"/>
          <w:color w:val="auto"/>
          <w:spacing w:val="-2"/>
          <w:sz w:val="24"/>
          <w:szCs w:val="24"/>
          <w:highlight w:val="none"/>
          <w:lang w:eastAsia="zh-CN"/>
        </w:rPr>
        <w:t>方提前一个月通知。</w:t>
      </w:r>
    </w:p>
    <w:p w14:paraId="55B51C80">
      <w:pPr>
        <w:spacing w:before="1" w:line="240" w:lineRule="auto"/>
        <w:ind w:left="522"/>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备用螺栓、螺母及垫片等应单独包装发货，并注</w:t>
      </w:r>
      <w:r>
        <w:rPr>
          <w:rFonts w:ascii="宋体" w:hAnsi="宋体" w:eastAsia="宋体" w:cs="宋体"/>
          <w:color w:val="auto"/>
          <w:spacing w:val="-1"/>
          <w:sz w:val="24"/>
          <w:szCs w:val="24"/>
          <w:highlight w:val="none"/>
          <w:lang w:eastAsia="zh-CN"/>
        </w:rPr>
        <w:t>明所用位置，以便于现场识别。</w:t>
      </w:r>
    </w:p>
    <w:p w14:paraId="0D30CBAB">
      <w:pPr>
        <w:spacing w:before="263" w:line="240" w:lineRule="auto"/>
        <w:ind w:left="39"/>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1"/>
          <w:sz w:val="24"/>
          <w:szCs w:val="24"/>
          <w:highlight w:val="none"/>
          <w:lang w:eastAsia="zh-CN"/>
        </w:rPr>
        <w:t>3.10</w:t>
      </w:r>
      <w:r>
        <w:rPr>
          <w:rFonts w:hint="eastAsia" w:ascii="Times New Roman" w:hAnsi="Times New Roman" w:eastAsia="Times New Roman" w:cs="Times New Roman"/>
          <w:color w:val="auto"/>
          <w:spacing w:val="-1"/>
          <w:sz w:val="24"/>
          <w:szCs w:val="24"/>
          <w:highlight w:val="none"/>
          <w:lang w:val="en-US" w:eastAsia="zh-CN"/>
        </w:rPr>
        <w:t xml:space="preserve"> </w:t>
      </w:r>
      <w:r>
        <w:rPr>
          <w:rFonts w:ascii="宋体" w:hAnsi="宋体" w:eastAsia="宋体" w:cs="宋体"/>
          <w:color w:val="auto"/>
          <w:spacing w:val="-1"/>
          <w:sz w:val="24"/>
          <w:szCs w:val="24"/>
          <w:highlight w:val="none"/>
          <w:lang w:eastAsia="zh-CN"/>
        </w:rPr>
        <w:t>现场安装及施工</w:t>
      </w:r>
    </w:p>
    <w:p w14:paraId="564705FE">
      <w:pPr>
        <w:spacing w:before="102" w:line="240" w:lineRule="auto"/>
        <w:ind w:left="523"/>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设备整体运至现场后，现场吊装及施工等不在</w:t>
      </w:r>
      <w:r>
        <w:rPr>
          <w:rFonts w:hint="eastAsia" w:ascii="宋体" w:hAnsi="宋体" w:cs="宋体"/>
          <w:color w:val="auto"/>
          <w:spacing w:val="-1"/>
          <w:sz w:val="24"/>
          <w:szCs w:val="24"/>
          <w:highlight w:val="none"/>
          <w:lang w:eastAsia="zh-CN"/>
        </w:rPr>
        <w:t>报价</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的工作范围之内。</w:t>
      </w:r>
    </w:p>
    <w:p w14:paraId="6A785CAE">
      <w:pPr>
        <w:spacing w:before="261" w:line="240" w:lineRule="auto"/>
        <w:ind w:left="39"/>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1"/>
          <w:sz w:val="24"/>
          <w:szCs w:val="24"/>
          <w:highlight w:val="none"/>
          <w:lang w:eastAsia="zh-CN"/>
        </w:rPr>
        <w:t>3.11</w:t>
      </w:r>
      <w:r>
        <w:rPr>
          <w:rFonts w:hint="eastAsia" w:ascii="Times New Roman" w:hAnsi="Times New Roman" w:eastAsia="Times New Roman" w:cs="Times New Roman"/>
          <w:color w:val="auto"/>
          <w:spacing w:val="-1"/>
          <w:sz w:val="24"/>
          <w:szCs w:val="24"/>
          <w:highlight w:val="none"/>
          <w:lang w:val="en-US" w:eastAsia="zh-CN"/>
        </w:rPr>
        <w:t xml:space="preserve"> </w:t>
      </w:r>
      <w:r>
        <w:rPr>
          <w:rFonts w:ascii="宋体" w:hAnsi="宋体" w:eastAsia="宋体" w:cs="宋体"/>
          <w:color w:val="auto"/>
          <w:spacing w:val="-1"/>
          <w:sz w:val="24"/>
          <w:szCs w:val="24"/>
          <w:highlight w:val="none"/>
          <w:lang w:eastAsia="zh-CN"/>
        </w:rPr>
        <w:t>备品备件</w:t>
      </w:r>
    </w:p>
    <w:p w14:paraId="5C6C05A9">
      <w:pPr>
        <w:spacing w:before="103" w:line="240" w:lineRule="auto"/>
        <w:ind w:left="519"/>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2"/>
          <w:sz w:val="24"/>
          <w:szCs w:val="24"/>
          <w:highlight w:val="none"/>
          <w:lang w:eastAsia="zh-CN"/>
        </w:rPr>
        <w:t xml:space="preserve">3.11.1  </w:t>
      </w:r>
      <w:r>
        <w:rPr>
          <w:rFonts w:ascii="宋体" w:hAnsi="宋体" w:eastAsia="宋体" w:cs="宋体"/>
          <w:color w:val="auto"/>
          <w:spacing w:val="-2"/>
          <w:sz w:val="24"/>
          <w:szCs w:val="24"/>
          <w:highlight w:val="none"/>
          <w:lang w:eastAsia="zh-CN"/>
        </w:rPr>
        <w:t>安装及开车备品备件</w:t>
      </w:r>
    </w:p>
    <w:p w14:paraId="34482E7A">
      <w:pPr>
        <w:spacing w:before="182" w:line="240" w:lineRule="auto"/>
        <w:ind w:left="40" w:right="29" w:firstLine="479"/>
        <w:rPr>
          <w:color w:val="auto"/>
          <w:highlight w:val="none"/>
          <w:lang w:eastAsia="zh-CN"/>
        </w:rPr>
      </w:pPr>
      <w:r>
        <w:rPr>
          <w:rFonts w:ascii="宋体" w:hAnsi="宋体" w:eastAsia="宋体" w:cs="宋体"/>
          <w:color w:val="auto"/>
          <w:spacing w:val="-3"/>
          <w:sz w:val="24"/>
          <w:szCs w:val="24"/>
          <w:highlight w:val="none"/>
          <w:lang w:eastAsia="zh-CN"/>
        </w:rPr>
        <w:t>运输、储存、安装、试车期间非计划维修用易损备品备件包括</w:t>
      </w:r>
      <w:r>
        <w:rPr>
          <w:rFonts w:ascii="宋体" w:hAnsi="宋体" w:eastAsia="宋体" w:cs="宋体"/>
          <w:color w:val="auto"/>
          <w:spacing w:val="-4"/>
          <w:sz w:val="24"/>
          <w:szCs w:val="24"/>
          <w:highlight w:val="none"/>
          <w:lang w:eastAsia="zh-CN"/>
        </w:rPr>
        <w:t>在</w:t>
      </w:r>
      <w:r>
        <w:rPr>
          <w:rFonts w:hint="eastAsia" w:ascii="宋体" w:hAnsi="宋体" w:cs="宋体"/>
          <w:color w:val="auto"/>
          <w:spacing w:val="-4"/>
          <w:sz w:val="24"/>
          <w:szCs w:val="24"/>
          <w:highlight w:val="none"/>
          <w:lang w:eastAsia="zh-CN"/>
        </w:rPr>
        <w:t>报价</w:t>
      </w:r>
      <w:r>
        <w:rPr>
          <w:rFonts w:hint="eastAsia" w:ascii="宋体" w:hAnsi="宋体" w:eastAsia="宋体" w:cs="宋体"/>
          <w:color w:val="auto"/>
          <w:spacing w:val="-4"/>
          <w:sz w:val="24"/>
          <w:szCs w:val="24"/>
          <w:highlight w:val="none"/>
          <w:lang w:eastAsia="zh-CN"/>
        </w:rPr>
        <w:t>方</w:t>
      </w:r>
      <w:r>
        <w:rPr>
          <w:rFonts w:ascii="宋体" w:hAnsi="宋体" w:eastAsia="宋体" w:cs="宋体"/>
          <w:color w:val="auto"/>
          <w:spacing w:val="-4"/>
          <w:sz w:val="24"/>
          <w:szCs w:val="24"/>
          <w:highlight w:val="none"/>
          <w:lang w:eastAsia="zh-CN"/>
        </w:rPr>
        <w:t>的范围内。卖</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方应提供的备品备件数量按下表所示。如果</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需推荐额外的备品备件应在</w:t>
      </w:r>
      <w:r>
        <w:rPr>
          <w:rFonts w:hint="eastAsia" w:ascii="宋体" w:hAnsi="宋体" w:cs="宋体"/>
          <w:color w:val="auto"/>
          <w:spacing w:val="-3"/>
          <w:sz w:val="24"/>
          <w:szCs w:val="24"/>
          <w:highlight w:val="none"/>
          <w:lang w:eastAsia="zh-CN"/>
        </w:rPr>
        <w:t>报价</w:t>
      </w:r>
      <w:r>
        <w:rPr>
          <w:rFonts w:ascii="宋体" w:hAnsi="宋体" w:eastAsia="宋体" w:cs="宋体"/>
          <w:color w:val="auto"/>
          <w:spacing w:val="-3"/>
          <w:sz w:val="24"/>
          <w:szCs w:val="24"/>
          <w:highlight w:val="none"/>
          <w:lang w:eastAsia="zh-CN"/>
        </w:rPr>
        <w:t>文件中</w:t>
      </w:r>
      <w:r>
        <w:rPr>
          <w:color w:val="auto"/>
          <w:highlight w:val="none"/>
          <w:lang w:eastAsia="zh-CN"/>
        </w:rPr>
        <w:drawing>
          <wp:anchor distT="0" distB="0" distL="0" distR="0" simplePos="0" relativeHeight="251664384" behindDoc="0" locked="0" layoutInCell="0" allowOverlap="1">
            <wp:simplePos x="0" y="0"/>
            <wp:positionH relativeFrom="page">
              <wp:posOffset>895350</wp:posOffset>
            </wp:positionH>
            <wp:positionV relativeFrom="page">
              <wp:posOffset>703580</wp:posOffset>
            </wp:positionV>
            <wp:extent cx="5769610" cy="889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4"/>
                    <a:stretch>
                      <a:fillRect/>
                    </a:stretch>
                  </pic:blipFill>
                  <pic:spPr>
                    <a:xfrm>
                      <a:off x="0" y="0"/>
                      <a:ext cx="5769863" cy="9143"/>
                    </a:xfrm>
                    <a:prstGeom prst="rect">
                      <a:avLst/>
                    </a:prstGeom>
                  </pic:spPr>
                </pic:pic>
              </a:graphicData>
            </a:graphic>
          </wp:anchor>
        </w:drawing>
      </w:r>
    </w:p>
    <w:p w14:paraId="08B73C56">
      <w:pPr>
        <w:spacing w:before="78" w:line="240" w:lineRule="auto"/>
        <w:ind w:left="41"/>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单独列出，并说明理由。</w:t>
      </w:r>
    </w:p>
    <w:p w14:paraId="4E6AE0C5">
      <w:pPr>
        <w:spacing w:line="240" w:lineRule="auto"/>
        <w:rPr>
          <w:color w:val="auto"/>
          <w:highlight w:val="none"/>
          <w:lang w:eastAsia="zh-CN"/>
        </w:rPr>
      </w:pPr>
    </w:p>
    <w:tbl>
      <w:tblPr>
        <w:tblStyle w:val="1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3578"/>
        <w:gridCol w:w="1656"/>
        <w:gridCol w:w="2506"/>
      </w:tblGrid>
      <w:tr w14:paraId="3CF7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3DE1">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highlight w:val="none"/>
                <w:u w:val="none"/>
              </w:rPr>
            </w:pPr>
            <w:bookmarkStart w:id="6" w:name="bookmark13"/>
            <w:bookmarkEnd w:id="6"/>
            <w:r>
              <w:rPr>
                <w:rFonts w:hint="eastAsia" w:ascii="宋体" w:hAnsi="宋体" w:eastAsia="宋体" w:cs="宋体"/>
                <w:b/>
                <w:bCs/>
                <w:i w:val="0"/>
                <w:iCs w:val="0"/>
                <w:snapToGrid w:val="0"/>
                <w:color w:val="auto"/>
                <w:kern w:val="0"/>
                <w:sz w:val="20"/>
                <w:szCs w:val="20"/>
                <w:highlight w:val="none"/>
                <w:u w:val="none"/>
                <w:lang w:val="en-US" w:eastAsia="zh-CN" w:bidi="ar"/>
              </w:rPr>
              <w:t>序号</w:t>
            </w:r>
          </w:p>
        </w:tc>
        <w:tc>
          <w:tcPr>
            <w:tcW w:w="2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7F3B">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备件名称</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FDDC6">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安装试车用备件%</w:t>
            </w:r>
          </w:p>
        </w:tc>
        <w:tc>
          <w:tcPr>
            <w:tcW w:w="1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40EC">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备注</w:t>
            </w:r>
          </w:p>
        </w:tc>
      </w:tr>
      <w:tr w14:paraId="7C6A6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894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2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7A36">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snapToGrid w:val="0"/>
                <w:color w:val="auto"/>
                <w:kern w:val="0"/>
                <w:sz w:val="21"/>
                <w:szCs w:val="21"/>
                <w:highlight w:val="none"/>
                <w:u w:val="none"/>
                <w:lang w:val="en-US" w:eastAsia="zh-CN" w:bidi="ar"/>
              </w:rPr>
              <w:t>人孔、手孔垫片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A66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200</w:t>
            </w:r>
          </w:p>
        </w:tc>
        <w:tc>
          <w:tcPr>
            <w:tcW w:w="1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CAB9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每台设备的人孔、手孔</w:t>
            </w:r>
          </w:p>
        </w:tc>
      </w:tr>
      <w:tr w14:paraId="17172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7FA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2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505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人孔、手孔用螺柱螺母</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FC2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10（至少4根）</w:t>
            </w:r>
          </w:p>
        </w:tc>
        <w:tc>
          <w:tcPr>
            <w:tcW w:w="1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66AA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每个人孔、手孔</w:t>
            </w:r>
          </w:p>
        </w:tc>
      </w:tr>
      <w:tr w14:paraId="681CB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E92D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w:t>
            </w:r>
          </w:p>
        </w:tc>
        <w:tc>
          <w:tcPr>
            <w:tcW w:w="2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D0EB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备用口用垫片</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C67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100</w:t>
            </w:r>
          </w:p>
        </w:tc>
        <w:tc>
          <w:tcPr>
            <w:tcW w:w="1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A095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每个备用口</w:t>
            </w:r>
          </w:p>
        </w:tc>
      </w:tr>
      <w:tr w14:paraId="5E643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3A4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w:t>
            </w:r>
          </w:p>
        </w:tc>
        <w:tc>
          <w:tcPr>
            <w:tcW w:w="2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92C6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备用口用螺柱螺母</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664A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10（至少2根）</w:t>
            </w:r>
          </w:p>
        </w:tc>
        <w:tc>
          <w:tcPr>
            <w:tcW w:w="1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63DA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每个备用口</w:t>
            </w:r>
          </w:p>
        </w:tc>
      </w:tr>
    </w:tbl>
    <w:p w14:paraId="3BCBE336">
      <w:pPr>
        <w:spacing w:before="34" w:line="240" w:lineRule="auto"/>
        <w:ind w:left="519"/>
        <w:rPr>
          <w:rFonts w:ascii="Times New Roman" w:hAnsi="Times New Roman" w:eastAsia="Times New Roman" w:cs="Times New Roman"/>
          <w:color w:val="auto"/>
          <w:spacing w:val="-2"/>
          <w:sz w:val="24"/>
          <w:szCs w:val="24"/>
          <w:highlight w:val="none"/>
        </w:rPr>
      </w:pPr>
    </w:p>
    <w:p w14:paraId="47AA1CB3">
      <w:pPr>
        <w:spacing w:before="34" w:line="240" w:lineRule="auto"/>
        <w:ind w:left="519"/>
        <w:rPr>
          <w:rFonts w:ascii="宋体" w:hAnsi="宋体" w:eastAsia="宋体" w:cs="宋体"/>
          <w:color w:val="auto"/>
          <w:spacing w:val="-2"/>
          <w:sz w:val="24"/>
          <w:szCs w:val="24"/>
          <w:highlight w:val="none"/>
        </w:rPr>
      </w:pPr>
      <w:r>
        <w:rPr>
          <w:rFonts w:ascii="Times New Roman" w:hAnsi="Times New Roman" w:eastAsia="Times New Roman" w:cs="Times New Roman"/>
          <w:color w:val="auto"/>
          <w:spacing w:val="-2"/>
          <w:sz w:val="24"/>
          <w:szCs w:val="24"/>
          <w:highlight w:val="none"/>
        </w:rPr>
        <w:t xml:space="preserve">3.11.2  </w:t>
      </w:r>
      <w:r>
        <w:rPr>
          <w:rFonts w:ascii="宋体" w:hAnsi="宋体" w:eastAsia="宋体" w:cs="宋体"/>
          <w:color w:val="auto"/>
          <w:spacing w:val="-2"/>
          <w:sz w:val="24"/>
          <w:szCs w:val="24"/>
          <w:highlight w:val="none"/>
        </w:rPr>
        <w:t>两年操作用备品备件</w:t>
      </w:r>
      <w:r>
        <w:rPr>
          <w:rFonts w:hint="eastAsia" w:ascii="宋体" w:hAnsi="宋体" w:eastAsia="宋体" w:cs="宋体"/>
          <w:b/>
          <w:bCs/>
          <w:color w:val="auto"/>
          <w:sz w:val="24"/>
          <w:szCs w:val="24"/>
          <w:highlight w:val="none"/>
          <w:lang w:val="en-US" w:eastAsia="zh-CN"/>
        </w:rPr>
        <w:t>（包含在本次报价的总价中）</w:t>
      </w:r>
    </w:p>
    <w:p w14:paraId="3B1336E1">
      <w:pPr>
        <w:spacing w:before="182" w:line="240" w:lineRule="auto"/>
        <w:ind w:left="37" w:right="67" w:firstLine="481"/>
        <w:rPr>
          <w:rFonts w:hint="eastAsia" w:ascii="宋体" w:hAnsi="宋体" w:eastAsia="宋体" w:cs="宋体"/>
          <w:color w:val="auto"/>
          <w:spacing w:val="-3"/>
          <w:sz w:val="24"/>
          <w:szCs w:val="24"/>
          <w:highlight w:val="none"/>
          <w:lang w:val="en-US" w:eastAsia="zh-CN"/>
        </w:rPr>
      </w:pP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应在</w:t>
      </w:r>
      <w:r>
        <w:rPr>
          <w:rFonts w:hint="eastAsia" w:ascii="宋体" w:hAnsi="宋体" w:cs="宋体"/>
          <w:color w:val="auto"/>
          <w:spacing w:val="-3"/>
          <w:sz w:val="24"/>
          <w:szCs w:val="24"/>
          <w:highlight w:val="none"/>
          <w:lang w:eastAsia="zh-CN"/>
        </w:rPr>
        <w:t>报价</w:t>
      </w:r>
      <w:r>
        <w:rPr>
          <w:rFonts w:ascii="宋体" w:hAnsi="宋体" w:eastAsia="宋体" w:cs="宋体"/>
          <w:color w:val="auto"/>
          <w:spacing w:val="-3"/>
          <w:sz w:val="24"/>
          <w:szCs w:val="24"/>
          <w:highlight w:val="none"/>
          <w:lang w:eastAsia="zh-CN"/>
        </w:rPr>
        <w:t>文件中列明</w:t>
      </w:r>
      <w:r>
        <w:rPr>
          <w:rFonts w:hint="eastAsia" w:ascii="宋体" w:hAnsi="宋体" w:eastAsia="宋体" w:cs="宋体"/>
          <w:color w:val="auto"/>
          <w:spacing w:val="-3"/>
          <w:sz w:val="24"/>
          <w:szCs w:val="24"/>
          <w:highlight w:val="none"/>
          <w:lang w:val="en-US" w:eastAsia="zh-CN"/>
        </w:rPr>
        <w:t>每台设备用垫片2倍实际使用量</w:t>
      </w:r>
      <w:r>
        <w:rPr>
          <w:rFonts w:ascii="宋体" w:hAnsi="宋体" w:eastAsia="宋体" w:cs="宋体"/>
          <w:color w:val="auto"/>
          <w:spacing w:val="-3"/>
          <w:sz w:val="24"/>
          <w:szCs w:val="24"/>
          <w:highlight w:val="none"/>
          <w:lang w:eastAsia="zh-CN"/>
        </w:rPr>
        <w:t>清单和价格</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参照下表，自行添加</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lang w:eastAsia="zh-CN"/>
        </w:rPr>
        <w:t>，以</w:t>
      </w:r>
      <w:r>
        <w:rPr>
          <w:rFonts w:hint="eastAsia" w:ascii="宋体" w:hAnsi="宋体" w:eastAsia="宋体" w:cs="宋体"/>
          <w:color w:val="auto"/>
          <w:spacing w:val="-3"/>
          <w:sz w:val="24"/>
          <w:szCs w:val="24"/>
          <w:highlight w:val="none"/>
          <w:lang w:val="en-US" w:eastAsia="zh-CN"/>
        </w:rPr>
        <w:t>便</w:t>
      </w: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在装置正常运行后两年</w:t>
      </w:r>
      <w:r>
        <w:rPr>
          <w:rFonts w:hint="eastAsia" w:ascii="宋体" w:hAnsi="宋体" w:eastAsia="宋体" w:cs="宋体"/>
          <w:color w:val="auto"/>
          <w:spacing w:val="-3"/>
          <w:sz w:val="24"/>
          <w:szCs w:val="24"/>
          <w:highlight w:val="none"/>
          <w:lang w:val="en-US" w:eastAsia="zh-CN"/>
        </w:rPr>
        <w:t>内日常使用，</w:t>
      </w:r>
      <w:r>
        <w:rPr>
          <w:rFonts w:hint="eastAsia" w:ascii="宋体" w:hAnsi="宋体" w:cs="宋体"/>
          <w:color w:val="auto"/>
          <w:spacing w:val="-3"/>
          <w:sz w:val="24"/>
          <w:szCs w:val="24"/>
          <w:highlight w:val="none"/>
          <w:lang w:val="en-US" w:eastAsia="zh-CN"/>
        </w:rPr>
        <w:t>报价</w:t>
      </w:r>
      <w:r>
        <w:rPr>
          <w:rFonts w:hint="eastAsia" w:ascii="宋体" w:hAnsi="宋体" w:eastAsia="宋体" w:cs="宋体"/>
          <w:color w:val="auto"/>
          <w:spacing w:val="-3"/>
          <w:sz w:val="24"/>
          <w:szCs w:val="24"/>
          <w:highlight w:val="none"/>
          <w:lang w:val="en-US" w:eastAsia="zh-CN"/>
        </w:rPr>
        <w:t>方和设备一起供货。</w:t>
      </w:r>
    </w:p>
    <w:tbl>
      <w:tblPr>
        <w:tblStyle w:val="10"/>
        <w:tblW w:w="90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3030"/>
        <w:gridCol w:w="1080"/>
        <w:gridCol w:w="837"/>
        <w:gridCol w:w="850"/>
        <w:gridCol w:w="1283"/>
        <w:gridCol w:w="1350"/>
      </w:tblGrid>
      <w:tr w14:paraId="305A5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AFF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序号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36C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备件名称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B4E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规格型号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7E7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069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单位</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7D7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单价（元）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280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总价（元）</w:t>
            </w:r>
          </w:p>
        </w:tc>
      </w:tr>
      <w:tr w14:paraId="5B0C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0A6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1EB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50-V-801 人孔M垫片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3E3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730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501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4F1E">
            <w:pPr>
              <w:spacing w:line="240" w:lineRule="auto"/>
              <w:jc w:val="center"/>
              <w:rPr>
                <w:rFonts w:hint="eastAsia" w:ascii="宋体" w:hAnsi="宋体" w:eastAsia="宋体" w:cs="宋体"/>
                <w:i w:val="0"/>
                <w:iCs w:val="0"/>
                <w:color w:val="auto"/>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A4D2">
            <w:pPr>
              <w:spacing w:line="240" w:lineRule="auto"/>
              <w:rPr>
                <w:rFonts w:hint="eastAsia" w:ascii="宋体" w:hAnsi="宋体" w:eastAsia="宋体" w:cs="宋体"/>
                <w:i w:val="0"/>
                <w:iCs w:val="0"/>
                <w:color w:val="auto"/>
                <w:sz w:val="20"/>
                <w:szCs w:val="20"/>
                <w:highlight w:val="none"/>
                <w:u w:val="none"/>
              </w:rPr>
            </w:pPr>
          </w:p>
        </w:tc>
      </w:tr>
      <w:tr w14:paraId="19069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A4C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F3B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50-V-801 备用口N9垫片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58F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517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206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只</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1E3A">
            <w:pPr>
              <w:spacing w:line="240" w:lineRule="auto"/>
              <w:jc w:val="center"/>
              <w:rPr>
                <w:rFonts w:hint="eastAsia" w:ascii="宋体" w:hAnsi="宋体" w:eastAsia="宋体" w:cs="宋体"/>
                <w:i w:val="0"/>
                <w:iCs w:val="0"/>
                <w:color w:val="auto"/>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C6F1">
            <w:pPr>
              <w:spacing w:line="240" w:lineRule="auto"/>
              <w:rPr>
                <w:rFonts w:hint="eastAsia" w:ascii="宋体" w:hAnsi="宋体" w:eastAsia="宋体" w:cs="宋体"/>
                <w:i w:val="0"/>
                <w:iCs w:val="0"/>
                <w:color w:val="auto"/>
                <w:sz w:val="20"/>
                <w:szCs w:val="20"/>
                <w:highlight w:val="none"/>
                <w:u w:val="none"/>
              </w:rPr>
            </w:pPr>
          </w:p>
        </w:tc>
      </w:tr>
      <w:tr w14:paraId="7224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903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F372">
            <w:pPr>
              <w:spacing w:line="240" w:lineRule="auto"/>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7F89">
            <w:pPr>
              <w:spacing w:line="240" w:lineRule="auto"/>
              <w:jc w:val="center"/>
              <w:rPr>
                <w:rFonts w:hint="eastAsia" w:ascii="宋体" w:hAnsi="宋体" w:eastAsia="宋体" w:cs="宋体"/>
                <w:i w:val="0"/>
                <w:iCs w:val="0"/>
                <w:color w:val="auto"/>
                <w:sz w:val="20"/>
                <w:szCs w:val="20"/>
                <w:highlight w:val="none"/>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7E0D">
            <w:pPr>
              <w:spacing w:line="240" w:lineRule="auto"/>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7A4D">
            <w:pPr>
              <w:spacing w:line="240" w:lineRule="auto"/>
              <w:jc w:val="center"/>
              <w:rPr>
                <w:rFonts w:hint="eastAsia" w:ascii="宋体" w:hAnsi="宋体" w:eastAsia="宋体" w:cs="宋体"/>
                <w:i w:val="0"/>
                <w:iCs w:val="0"/>
                <w:color w:val="auto"/>
                <w:sz w:val="20"/>
                <w:szCs w:val="20"/>
                <w:highlight w:val="none"/>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25F9">
            <w:pPr>
              <w:spacing w:line="240" w:lineRule="auto"/>
              <w:jc w:val="center"/>
              <w:rPr>
                <w:rFonts w:hint="eastAsia" w:ascii="宋体" w:hAnsi="宋体" w:eastAsia="宋体" w:cs="宋体"/>
                <w:i w:val="0"/>
                <w:iCs w:val="0"/>
                <w:color w:val="auto"/>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CAF9">
            <w:pPr>
              <w:spacing w:line="240" w:lineRule="auto"/>
              <w:rPr>
                <w:rFonts w:hint="eastAsia" w:ascii="宋体" w:hAnsi="宋体" w:eastAsia="宋体" w:cs="宋体"/>
                <w:i w:val="0"/>
                <w:iCs w:val="0"/>
                <w:color w:val="auto"/>
                <w:sz w:val="20"/>
                <w:szCs w:val="20"/>
                <w:highlight w:val="none"/>
                <w:u w:val="none"/>
              </w:rPr>
            </w:pPr>
          </w:p>
        </w:tc>
      </w:tr>
      <w:tr w14:paraId="235E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41B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25C7">
            <w:pPr>
              <w:spacing w:line="240" w:lineRule="auto"/>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EBBF">
            <w:pPr>
              <w:spacing w:line="240" w:lineRule="auto"/>
              <w:jc w:val="center"/>
              <w:rPr>
                <w:rFonts w:hint="eastAsia" w:ascii="宋体" w:hAnsi="宋体" w:eastAsia="宋体" w:cs="宋体"/>
                <w:i w:val="0"/>
                <w:iCs w:val="0"/>
                <w:color w:val="auto"/>
                <w:sz w:val="20"/>
                <w:szCs w:val="20"/>
                <w:highlight w:val="none"/>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C2DE">
            <w:pPr>
              <w:spacing w:line="240" w:lineRule="auto"/>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3320">
            <w:pPr>
              <w:spacing w:line="240" w:lineRule="auto"/>
              <w:jc w:val="center"/>
              <w:rPr>
                <w:rFonts w:hint="eastAsia" w:ascii="宋体" w:hAnsi="宋体" w:eastAsia="宋体" w:cs="宋体"/>
                <w:i w:val="0"/>
                <w:iCs w:val="0"/>
                <w:color w:val="auto"/>
                <w:sz w:val="20"/>
                <w:szCs w:val="20"/>
                <w:highlight w:val="none"/>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C29A">
            <w:pPr>
              <w:spacing w:line="240" w:lineRule="auto"/>
              <w:jc w:val="center"/>
              <w:rPr>
                <w:rFonts w:hint="eastAsia" w:ascii="宋体" w:hAnsi="宋体" w:eastAsia="宋体" w:cs="宋体"/>
                <w:i w:val="0"/>
                <w:iCs w:val="0"/>
                <w:color w:val="auto"/>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ECB5">
            <w:pPr>
              <w:spacing w:line="240" w:lineRule="auto"/>
              <w:rPr>
                <w:rFonts w:hint="eastAsia" w:ascii="宋体" w:hAnsi="宋体" w:eastAsia="宋体" w:cs="宋体"/>
                <w:i w:val="0"/>
                <w:iCs w:val="0"/>
                <w:color w:val="auto"/>
                <w:sz w:val="20"/>
                <w:szCs w:val="20"/>
                <w:highlight w:val="none"/>
                <w:u w:val="none"/>
              </w:rPr>
            </w:pPr>
          </w:p>
        </w:tc>
      </w:tr>
    </w:tbl>
    <w:p w14:paraId="181637A9">
      <w:pPr>
        <w:spacing w:before="75" w:line="240" w:lineRule="auto"/>
        <w:ind w:left="39"/>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3"/>
          <w:sz w:val="24"/>
          <w:szCs w:val="24"/>
          <w:highlight w:val="none"/>
          <w:lang w:eastAsia="zh-CN"/>
        </w:rPr>
        <w:t>3.12</w:t>
      </w:r>
      <w:r>
        <w:rPr>
          <w:rFonts w:ascii="Times New Roman" w:hAnsi="Times New Roman" w:eastAsia="Times New Roman" w:cs="Times New Roman"/>
          <w:color w:val="auto"/>
          <w:spacing w:val="8"/>
          <w:sz w:val="24"/>
          <w:szCs w:val="24"/>
          <w:highlight w:val="none"/>
          <w:lang w:eastAsia="zh-CN"/>
        </w:rPr>
        <w:t xml:space="preserve">  </w:t>
      </w:r>
      <w:r>
        <w:rPr>
          <w:rFonts w:ascii="宋体" w:hAnsi="宋体" w:eastAsia="宋体" w:cs="宋体"/>
          <w:color w:val="auto"/>
          <w:spacing w:val="-3"/>
          <w:sz w:val="24"/>
          <w:szCs w:val="24"/>
          <w:highlight w:val="none"/>
          <w:lang w:eastAsia="zh-CN"/>
        </w:rPr>
        <w:t>特殊工具</w:t>
      </w:r>
    </w:p>
    <w:p w14:paraId="48CE564B">
      <w:pPr>
        <w:spacing w:before="103" w:line="240" w:lineRule="auto"/>
        <w:ind w:left="40" w:right="67" w:firstLine="480"/>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现场安装、拆卸、维修或操作等所必须的特殊工具应包括在</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的供货范围内（如</w:t>
      </w:r>
      <w:r>
        <w:rPr>
          <w:rFonts w:ascii="宋体" w:hAnsi="宋体" w:eastAsia="宋体" w:cs="宋体"/>
          <w:color w:val="auto"/>
          <w:sz w:val="24"/>
          <w:szCs w:val="24"/>
          <w:highlight w:val="none"/>
          <w:lang w:eastAsia="zh-CN"/>
        </w:rPr>
        <w:t>有</w:t>
      </w:r>
      <w:r>
        <w:rPr>
          <w:rFonts w:ascii="宋体" w:hAnsi="宋体" w:eastAsia="宋体" w:cs="宋体"/>
          <w:color w:val="auto"/>
          <w:spacing w:val="-61"/>
          <w:w w:val="98"/>
          <w:sz w:val="24"/>
          <w:szCs w:val="24"/>
          <w:highlight w:val="none"/>
          <w:lang w:eastAsia="zh-CN"/>
        </w:rPr>
        <w:t>），</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w:t>
      </w:r>
      <w:r>
        <w:rPr>
          <w:rFonts w:ascii="宋体" w:hAnsi="宋体" w:eastAsia="宋体" w:cs="宋体"/>
          <w:color w:val="auto"/>
          <w:sz w:val="24"/>
          <w:szCs w:val="24"/>
          <w:highlight w:val="none"/>
          <w:lang w:eastAsia="zh-CN"/>
        </w:rPr>
        <w:t>在</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lang w:eastAsia="zh-CN"/>
        </w:rPr>
        <w:t>文件中应列出特殊工具清单。</w:t>
      </w:r>
    </w:p>
    <w:tbl>
      <w:tblPr>
        <w:tblStyle w:val="1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188"/>
        <w:gridCol w:w="2420"/>
        <w:gridCol w:w="1014"/>
        <w:gridCol w:w="1014"/>
      </w:tblGrid>
      <w:tr w14:paraId="7786E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93C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序号</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901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工具名称</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7553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规格型号</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FCBD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数量</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37E4">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snapToGrid w:val="0"/>
                <w:color w:val="auto"/>
                <w:kern w:val="0"/>
                <w:sz w:val="22"/>
                <w:szCs w:val="22"/>
                <w:highlight w:val="none"/>
                <w:u w:val="none"/>
                <w:lang w:val="en-US" w:eastAsia="zh-CN" w:bidi="ar"/>
              </w:rPr>
              <w:t>单位</w:t>
            </w:r>
          </w:p>
        </w:tc>
      </w:tr>
      <w:tr w14:paraId="4D8D1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DC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96B7">
            <w:pPr>
              <w:jc w:val="center"/>
              <w:rPr>
                <w:rFonts w:hint="eastAsia" w:ascii="宋体" w:hAnsi="宋体" w:eastAsia="宋体" w:cs="宋体"/>
                <w:i w:val="0"/>
                <w:iCs w:val="0"/>
                <w:color w:val="auto"/>
                <w:sz w:val="20"/>
                <w:szCs w:val="20"/>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9E35">
            <w:pPr>
              <w:jc w:val="center"/>
              <w:rPr>
                <w:rFonts w:hint="eastAsia" w:ascii="宋体" w:hAnsi="宋体" w:eastAsia="宋体" w:cs="宋体"/>
                <w:i w:val="0"/>
                <w:iCs w:val="0"/>
                <w:color w:val="auto"/>
                <w:sz w:val="20"/>
                <w:szCs w:val="20"/>
                <w:highlight w:val="none"/>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95F6">
            <w:pPr>
              <w:jc w:val="center"/>
              <w:rPr>
                <w:rFonts w:hint="eastAsia" w:ascii="宋体" w:hAnsi="宋体" w:eastAsia="宋体" w:cs="宋体"/>
                <w:i w:val="0"/>
                <w:iCs w:val="0"/>
                <w:color w:val="auto"/>
                <w:sz w:val="20"/>
                <w:szCs w:val="20"/>
                <w:highlight w:val="none"/>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B2B5">
            <w:pPr>
              <w:rPr>
                <w:rFonts w:hint="eastAsia" w:ascii="宋体" w:hAnsi="宋体" w:eastAsia="宋体" w:cs="宋体"/>
                <w:i w:val="0"/>
                <w:iCs w:val="0"/>
                <w:color w:val="auto"/>
                <w:sz w:val="22"/>
                <w:szCs w:val="22"/>
                <w:highlight w:val="none"/>
                <w:u w:val="none"/>
              </w:rPr>
            </w:pPr>
          </w:p>
        </w:tc>
      </w:tr>
      <w:tr w14:paraId="59711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E21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92C6">
            <w:pPr>
              <w:jc w:val="center"/>
              <w:rPr>
                <w:rFonts w:hint="eastAsia" w:ascii="宋体" w:hAnsi="宋体" w:eastAsia="宋体" w:cs="宋体"/>
                <w:i w:val="0"/>
                <w:iCs w:val="0"/>
                <w:color w:val="auto"/>
                <w:sz w:val="20"/>
                <w:szCs w:val="20"/>
                <w:highlight w:val="none"/>
                <w:u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16BBB">
            <w:pPr>
              <w:jc w:val="center"/>
              <w:rPr>
                <w:rFonts w:hint="eastAsia" w:ascii="宋体" w:hAnsi="宋体" w:eastAsia="宋体" w:cs="宋体"/>
                <w:i w:val="0"/>
                <w:iCs w:val="0"/>
                <w:color w:val="auto"/>
                <w:sz w:val="20"/>
                <w:szCs w:val="20"/>
                <w:highlight w:val="none"/>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DDE9B">
            <w:pPr>
              <w:jc w:val="center"/>
              <w:rPr>
                <w:rFonts w:hint="eastAsia" w:ascii="宋体" w:hAnsi="宋体" w:eastAsia="宋体" w:cs="宋体"/>
                <w:i w:val="0"/>
                <w:iCs w:val="0"/>
                <w:color w:val="auto"/>
                <w:sz w:val="20"/>
                <w:szCs w:val="20"/>
                <w:highlight w:val="none"/>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75A0">
            <w:pPr>
              <w:rPr>
                <w:rFonts w:hint="eastAsia" w:ascii="宋体" w:hAnsi="宋体" w:eastAsia="宋体" w:cs="宋体"/>
                <w:i w:val="0"/>
                <w:iCs w:val="0"/>
                <w:color w:val="auto"/>
                <w:sz w:val="22"/>
                <w:szCs w:val="22"/>
                <w:highlight w:val="none"/>
                <w:u w:val="none"/>
              </w:rPr>
            </w:pPr>
          </w:p>
        </w:tc>
      </w:tr>
    </w:tbl>
    <w:p w14:paraId="6EDA7C89">
      <w:pPr>
        <w:spacing w:before="103" w:line="362" w:lineRule="auto"/>
        <w:ind w:right="67"/>
        <w:rPr>
          <w:rFonts w:ascii="宋体" w:hAnsi="宋体" w:eastAsia="宋体" w:cs="宋体"/>
          <w:color w:val="auto"/>
          <w:sz w:val="24"/>
          <w:szCs w:val="24"/>
          <w:highlight w:val="none"/>
          <w:lang w:eastAsia="zh-CN"/>
        </w:rPr>
      </w:pPr>
    </w:p>
    <w:p w14:paraId="6412B995">
      <w:pPr>
        <w:spacing w:before="73" w:line="220" w:lineRule="auto"/>
        <w:ind w:left="39"/>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3"/>
          <w:sz w:val="24"/>
          <w:szCs w:val="24"/>
          <w:highlight w:val="none"/>
          <w:lang w:eastAsia="zh-CN"/>
        </w:rPr>
        <w:t>3.13</w:t>
      </w:r>
      <w:r>
        <w:rPr>
          <w:rFonts w:ascii="Times New Roman" w:hAnsi="Times New Roman" w:eastAsia="Times New Roman" w:cs="Times New Roman"/>
          <w:color w:val="auto"/>
          <w:spacing w:val="7"/>
          <w:sz w:val="24"/>
          <w:szCs w:val="24"/>
          <w:highlight w:val="none"/>
          <w:lang w:eastAsia="zh-CN"/>
        </w:rPr>
        <w:t xml:space="preserve">  </w:t>
      </w:r>
      <w:r>
        <w:rPr>
          <w:rFonts w:ascii="宋体" w:hAnsi="宋体" w:eastAsia="宋体" w:cs="宋体"/>
          <w:color w:val="auto"/>
          <w:spacing w:val="-3"/>
          <w:sz w:val="24"/>
          <w:szCs w:val="24"/>
          <w:highlight w:val="none"/>
          <w:lang w:eastAsia="zh-CN"/>
        </w:rPr>
        <w:t>包装、运输</w:t>
      </w:r>
    </w:p>
    <w:p w14:paraId="17A006C2">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bookmarkStart w:id="7" w:name="bookmark5"/>
      <w:bookmarkEnd w:id="7"/>
      <w:r>
        <w:rPr>
          <w:rFonts w:hint="eastAsia" w:asciiTheme="minorEastAsia" w:hAnsiTheme="minorEastAsia" w:eastAsiaTheme="minorEastAsia" w:cstheme="minorEastAsia"/>
          <w:color w:val="auto"/>
          <w:sz w:val="24"/>
          <w:szCs w:val="24"/>
          <w:highlight w:val="none"/>
          <w:lang w:eastAsia="zh-CN"/>
        </w:rPr>
        <w:t>包装前，设备内壁应清理干净，不得有铁屑、浮渣、水渍等杂物存在。所有无法兰盖的法兰口应采用最小厚度为4mm的钢制盲板及3mm橡胶垫片，用螺栓螺母紧固，并用胶带将其外圆周封死；已开好坡口、平口或螺纹的管口，应用塑料保护盖或环形罩，并用胶带将其外圆周封死。包装应符合安全、经济、不受损伤的要求。</w:t>
      </w:r>
    </w:p>
    <w:p w14:paraId="7FF5D4AE">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设备在完成全部制造、检验、试验、预组装后，</w:t>
      </w:r>
      <w:r>
        <w:rPr>
          <w:rFonts w:hint="eastAsia" w:asciiTheme="minorEastAsia" w:hAnsiTheme="minorEastAsia" w:eastAsiaTheme="minorEastAsia" w:cstheme="minorEastAsia"/>
          <w:color w:val="auto"/>
          <w:sz w:val="24"/>
          <w:szCs w:val="24"/>
          <w:highlight w:val="none"/>
          <w:lang w:val="en-US" w:eastAsia="zh-CN"/>
        </w:rPr>
        <w:t>报价</w:t>
      </w:r>
      <w:r>
        <w:rPr>
          <w:rFonts w:hint="eastAsia" w:asciiTheme="minorEastAsia" w:hAnsiTheme="minorEastAsia" w:eastAsiaTheme="minorEastAsia" w:cstheme="minorEastAsia"/>
          <w:color w:val="auto"/>
          <w:sz w:val="24"/>
          <w:szCs w:val="24"/>
          <w:highlight w:val="none"/>
          <w:lang w:eastAsia="zh-CN"/>
        </w:rPr>
        <w:t>方应负责对每个零部件进行编号、做出明显标志并装箱，运至合同约定的地点交货，包装方法应符合NB/T10558-2021《压力容器涂覆与运输包装》要求。</w:t>
      </w:r>
    </w:p>
    <w:p w14:paraId="2702F34F">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运输应符合国家对铁路、公路货物运输的规定，</w:t>
      </w:r>
      <w:r>
        <w:rPr>
          <w:rFonts w:hint="eastAsia" w:asciiTheme="minorEastAsia" w:hAnsiTheme="minorEastAsia" w:eastAsiaTheme="minorEastAsia" w:cstheme="minorEastAsia"/>
          <w:color w:val="auto"/>
          <w:sz w:val="24"/>
          <w:szCs w:val="24"/>
          <w:highlight w:val="none"/>
          <w:lang w:val="en-US" w:eastAsia="zh-CN"/>
        </w:rPr>
        <w:t>按照采购方的要求考察现场，制定设备具体实施运输方案，期间涉及到的所有人工和材料费用，均有报价方负责，包含在设备报价报价中。</w:t>
      </w:r>
    </w:p>
    <w:p w14:paraId="20B48C6D">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设备上应装有永久性的铭牌，铭牌固定在托架上，</w:t>
      </w:r>
      <w:bookmarkStart w:id="8" w:name="_Hlk98841554"/>
      <w:r>
        <w:rPr>
          <w:rFonts w:hint="eastAsia" w:asciiTheme="minorEastAsia" w:hAnsiTheme="minorEastAsia" w:eastAsiaTheme="minorEastAsia" w:cstheme="minorEastAsia"/>
          <w:color w:val="auto"/>
          <w:sz w:val="24"/>
          <w:szCs w:val="24"/>
          <w:highlight w:val="none"/>
          <w:lang w:eastAsia="zh-CN"/>
        </w:rPr>
        <w:t>露出外表面50mm（如有保温层则露出保温层40mm）</w:t>
      </w:r>
      <w:bookmarkEnd w:id="8"/>
      <w:r>
        <w:rPr>
          <w:rFonts w:hint="eastAsia" w:asciiTheme="minorEastAsia" w:hAnsiTheme="minorEastAsia" w:eastAsiaTheme="minorEastAsia" w:cstheme="minorEastAsia"/>
          <w:color w:val="auto"/>
          <w:sz w:val="24"/>
          <w:szCs w:val="24"/>
          <w:highlight w:val="none"/>
          <w:lang w:eastAsia="zh-CN"/>
        </w:rPr>
        <w:t>。托架与设备应使用同种钢材焊接，铭牌材料应采用不锈钢，字体颜色</w:t>
      </w:r>
      <w:r>
        <w:rPr>
          <w:rFonts w:hint="eastAsia" w:asciiTheme="minorEastAsia" w:hAnsiTheme="minorEastAsia" w:eastAsiaTheme="minorEastAsia" w:cstheme="minorEastAsia"/>
          <w:color w:val="auto"/>
          <w:sz w:val="24"/>
          <w:szCs w:val="24"/>
          <w:highlight w:val="none"/>
          <w:lang w:val="en-US" w:eastAsia="zh-CN"/>
        </w:rPr>
        <w:t>为黑色，且清晰可见。铭牌上的内容应符合TSG 21-2016、GB/T150.1~150.4-2011及买方规定的要求。</w:t>
      </w:r>
    </w:p>
    <w:p w14:paraId="5D56E429">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所有未与设备焊接的内外零部件应装入木箱中。木箱应能保护所有部件在运输中不受损坏，且适合在工作现场室外储存6个月以上。易散失的小零件（螺栓、螺母、垫圈、垫片等）应采用防水暗箱包装。</w:t>
      </w:r>
    </w:p>
    <w:p w14:paraId="34E90BE2">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报价人需随机备品备件、专用工具等随机资料应分开包装并标记清楚，随设备发送的文件、资料应用防水塑料袋密封包装。</w:t>
      </w:r>
    </w:p>
    <w:p w14:paraId="73E7B85D">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报价方在计划发运日的至少十个工作日前用传真向采购方发出准运申请，采购方将在收到准运申请后给予及时答复。报价方只有在收到采购方的准运通知之后才能发货。报价方在装货完毕后，应在发运前向采购方发出接货通知单，通知单中须包括装箱单。报价方未能按约定时间到货，需向采购方支付吊车占用费3万元/天。</w:t>
      </w:r>
    </w:p>
    <w:p w14:paraId="5E061AC7">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报价方需提交详细的运输方案，包括路线图、装卸船港口、路堪排障数量、运输车辆尺寸及运输尺寸。</w:t>
      </w:r>
    </w:p>
    <w:p w14:paraId="3006D8FF">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包装运输按NB/T10558-2021执行。包装要求按下表：</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9"/>
        <w:gridCol w:w="2309"/>
        <w:gridCol w:w="3686"/>
        <w:gridCol w:w="1795"/>
      </w:tblGrid>
      <w:tr w14:paraId="1483E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33D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序号</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175C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项目</w:t>
            </w:r>
          </w:p>
        </w:tc>
        <w:tc>
          <w:tcPr>
            <w:tcW w:w="2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72A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要求</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9FF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备注</w:t>
            </w:r>
          </w:p>
        </w:tc>
      </w:tr>
      <w:tr w14:paraId="72428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ECCA1">
            <w:pPr>
              <w:keepNext w:val="0"/>
              <w:keepLines w:val="0"/>
              <w:widowControl/>
              <w:suppressLineNumbers w:val="0"/>
              <w:jc w:val="center"/>
              <w:textAlignment w:val="center"/>
              <w:rPr>
                <w:rFonts w:ascii="Arial" w:hAnsi="Arial" w:eastAsia="宋体" w:cs="Arial"/>
                <w:i w:val="0"/>
                <w:iCs w:val="0"/>
                <w:color w:val="auto"/>
                <w:sz w:val="20"/>
                <w:szCs w:val="20"/>
                <w:highlight w:val="none"/>
                <w:u w:val="none"/>
              </w:rPr>
            </w:pPr>
            <w:r>
              <w:rPr>
                <w:rFonts w:hint="default" w:ascii="Arial" w:hAnsi="Arial" w:eastAsia="宋体" w:cs="Arial"/>
                <w:i w:val="0"/>
                <w:iCs w:val="0"/>
                <w:snapToGrid w:val="0"/>
                <w:color w:val="auto"/>
                <w:kern w:val="0"/>
                <w:sz w:val="20"/>
                <w:szCs w:val="20"/>
                <w:highlight w:val="none"/>
                <w:u w:val="none"/>
                <w:lang w:val="en-US" w:eastAsia="zh-CN" w:bidi="ar"/>
              </w:rPr>
              <w:t>1</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17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无法兰盖的开口</w:t>
            </w:r>
          </w:p>
        </w:tc>
        <w:tc>
          <w:tcPr>
            <w:tcW w:w="2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B55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用δ≥</w:t>
            </w:r>
            <w:r>
              <w:rPr>
                <w:rStyle w:val="19"/>
                <w:rFonts w:eastAsia="宋体"/>
                <w:snapToGrid w:val="0"/>
                <w:color w:val="auto"/>
                <w:highlight w:val="none"/>
                <w:lang w:val="en-US" w:eastAsia="zh-CN" w:bidi="ar"/>
              </w:rPr>
              <w:t>4mm</w:t>
            </w:r>
            <w:r>
              <w:rPr>
                <w:rStyle w:val="20"/>
                <w:snapToGrid w:val="0"/>
                <w:color w:val="auto"/>
                <w:highlight w:val="none"/>
                <w:lang w:val="en-US" w:eastAsia="zh-CN" w:bidi="ar"/>
              </w:rPr>
              <w:t>钢板和δ≥</w:t>
            </w:r>
            <w:r>
              <w:rPr>
                <w:rStyle w:val="19"/>
                <w:rFonts w:eastAsia="宋体"/>
                <w:snapToGrid w:val="0"/>
                <w:color w:val="auto"/>
                <w:highlight w:val="none"/>
                <w:lang w:val="en-US" w:eastAsia="zh-CN" w:bidi="ar"/>
              </w:rPr>
              <w:t>3mm</w:t>
            </w:r>
            <w:r>
              <w:rPr>
                <w:rStyle w:val="20"/>
                <w:snapToGrid w:val="0"/>
                <w:color w:val="auto"/>
                <w:highlight w:val="none"/>
                <w:lang w:val="en-US" w:eastAsia="zh-CN" w:bidi="ar"/>
              </w:rPr>
              <w:t>橡胶板封堵</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31C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每个管口螺栓数量不得少于</w:t>
            </w:r>
            <w:r>
              <w:rPr>
                <w:rStyle w:val="19"/>
                <w:rFonts w:eastAsia="宋体"/>
                <w:snapToGrid w:val="0"/>
                <w:color w:val="auto"/>
                <w:highlight w:val="none"/>
                <w:lang w:val="en-US" w:eastAsia="zh-CN" w:bidi="ar"/>
              </w:rPr>
              <w:t>4</w:t>
            </w:r>
            <w:r>
              <w:rPr>
                <w:rStyle w:val="20"/>
                <w:snapToGrid w:val="0"/>
                <w:color w:val="auto"/>
                <w:highlight w:val="none"/>
                <w:lang w:val="en-US" w:eastAsia="zh-CN" w:bidi="ar"/>
              </w:rPr>
              <w:t>个，均布</w:t>
            </w:r>
          </w:p>
        </w:tc>
      </w:tr>
      <w:tr w14:paraId="1C0E3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F79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2</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32B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内、外部件</w:t>
            </w:r>
          </w:p>
        </w:tc>
        <w:tc>
          <w:tcPr>
            <w:tcW w:w="2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03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用板条箱内衬</w:t>
            </w:r>
            <w:r>
              <w:rPr>
                <w:rStyle w:val="19"/>
                <w:rFonts w:eastAsia="宋体"/>
                <w:snapToGrid w:val="0"/>
                <w:color w:val="auto"/>
                <w:highlight w:val="none"/>
                <w:lang w:val="en-US" w:eastAsia="zh-CN" w:bidi="ar"/>
              </w:rPr>
              <w:t>PE</w:t>
            </w:r>
            <w:r>
              <w:rPr>
                <w:rStyle w:val="20"/>
                <w:snapToGrid w:val="0"/>
                <w:color w:val="auto"/>
                <w:highlight w:val="none"/>
                <w:lang w:val="en-US" w:eastAsia="zh-CN" w:bidi="ar"/>
              </w:rPr>
              <w:t>包装</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214B7">
            <w:pPr>
              <w:jc w:val="center"/>
              <w:rPr>
                <w:rFonts w:hint="default" w:ascii="Arial" w:hAnsi="Arial" w:eastAsia="宋体" w:cs="Arial"/>
                <w:i w:val="0"/>
                <w:iCs w:val="0"/>
                <w:color w:val="auto"/>
                <w:sz w:val="20"/>
                <w:szCs w:val="20"/>
                <w:highlight w:val="none"/>
                <w:u w:val="none"/>
              </w:rPr>
            </w:pPr>
          </w:p>
        </w:tc>
      </w:tr>
      <w:tr w14:paraId="2388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C15B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3</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392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备品、备件</w:t>
            </w:r>
          </w:p>
        </w:tc>
        <w:tc>
          <w:tcPr>
            <w:tcW w:w="2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33F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用板条箱内衬</w:t>
            </w:r>
            <w:r>
              <w:rPr>
                <w:rStyle w:val="19"/>
                <w:rFonts w:eastAsia="宋体"/>
                <w:snapToGrid w:val="0"/>
                <w:color w:val="auto"/>
                <w:highlight w:val="none"/>
                <w:lang w:val="en-US" w:eastAsia="zh-CN" w:bidi="ar"/>
              </w:rPr>
              <w:t>PE</w:t>
            </w:r>
            <w:r>
              <w:rPr>
                <w:rStyle w:val="20"/>
                <w:snapToGrid w:val="0"/>
                <w:color w:val="auto"/>
                <w:highlight w:val="none"/>
                <w:lang w:val="en-US" w:eastAsia="zh-CN" w:bidi="ar"/>
              </w:rPr>
              <w:t>包装</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EDBF7">
            <w:pPr>
              <w:jc w:val="center"/>
              <w:rPr>
                <w:rFonts w:hint="default" w:ascii="Arial" w:hAnsi="Arial" w:eastAsia="宋体" w:cs="Arial"/>
                <w:i w:val="0"/>
                <w:iCs w:val="0"/>
                <w:color w:val="auto"/>
                <w:sz w:val="20"/>
                <w:szCs w:val="20"/>
                <w:highlight w:val="none"/>
                <w:u w:val="none"/>
              </w:rPr>
            </w:pPr>
          </w:p>
        </w:tc>
      </w:tr>
      <w:tr w14:paraId="381F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A67B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4</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2D8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本体</w:t>
            </w:r>
          </w:p>
        </w:tc>
        <w:tc>
          <w:tcPr>
            <w:tcW w:w="2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FE0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裸装、带有垫木基座</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5CCD">
            <w:pPr>
              <w:jc w:val="center"/>
              <w:rPr>
                <w:rFonts w:hint="eastAsia" w:ascii="宋体" w:hAnsi="宋体" w:eastAsia="宋体" w:cs="宋体"/>
                <w:i w:val="0"/>
                <w:iCs w:val="0"/>
                <w:color w:val="auto"/>
                <w:sz w:val="20"/>
                <w:szCs w:val="20"/>
                <w:highlight w:val="none"/>
                <w:u w:val="none"/>
              </w:rPr>
            </w:pPr>
          </w:p>
        </w:tc>
      </w:tr>
    </w:tbl>
    <w:p w14:paraId="44DBFEFC">
      <w:pPr>
        <w:keepNext w:val="0"/>
        <w:keepLines w:val="0"/>
        <w:pageBreakBefore w:val="0"/>
        <w:widowControl/>
        <w:kinsoku w:val="0"/>
        <w:wordWrap/>
        <w:overflowPunct/>
        <w:topLinePunct w:val="0"/>
        <w:autoSpaceDE w:val="0"/>
        <w:autoSpaceDN w:val="0"/>
        <w:bidi w:val="0"/>
        <w:adjustRightInd w:val="0"/>
        <w:snapToGrid w:val="0"/>
        <w:spacing w:line="420" w:lineRule="exact"/>
        <w:ind w:firstLine="562" w:firstLineChars="200"/>
        <w:textAlignment w:val="baseline"/>
        <w:rPr>
          <w:rFonts w:hint="eastAsia" w:asciiTheme="minorEastAsia" w:hAnsiTheme="minorEastAsia" w:eastAsiaTheme="minorEastAsia" w:cstheme="minorEastAsia"/>
          <w:b/>
          <w:bCs/>
          <w:color w:val="auto"/>
          <w:sz w:val="28"/>
          <w:szCs w:val="28"/>
          <w:highlight w:val="none"/>
          <w:lang w:eastAsia="zh-CN"/>
        </w:rPr>
      </w:pPr>
    </w:p>
    <w:p w14:paraId="04912BB7">
      <w:pPr>
        <w:spacing w:before="75" w:line="220" w:lineRule="auto"/>
        <w:ind w:left="39"/>
        <w:rPr>
          <w:rFonts w:hint="default" w:ascii="Times New Roman" w:hAnsi="Times New Roman" w:eastAsia="Times New Roman" w:cs="Times New Roman"/>
          <w:color w:val="auto"/>
          <w:spacing w:val="-3"/>
          <w:sz w:val="24"/>
          <w:szCs w:val="24"/>
          <w:highlight w:val="none"/>
          <w:lang w:val="en-US" w:eastAsia="zh-CN"/>
        </w:rPr>
      </w:pPr>
      <w:r>
        <w:rPr>
          <w:rFonts w:ascii="Times New Roman" w:hAnsi="Times New Roman" w:eastAsia="Times New Roman" w:cs="Times New Roman"/>
          <w:color w:val="auto"/>
          <w:spacing w:val="-3"/>
          <w:sz w:val="24"/>
          <w:szCs w:val="24"/>
          <w:highlight w:val="none"/>
          <w:lang w:eastAsia="zh-CN"/>
        </w:rPr>
        <w:t>3.1</w:t>
      </w:r>
      <w:r>
        <w:rPr>
          <w:rFonts w:hint="eastAsia" w:ascii="Times New Roman" w:hAnsi="Times New Roman" w:eastAsia="Times New Roman" w:cs="Times New Roman"/>
          <w:color w:val="auto"/>
          <w:spacing w:val="-3"/>
          <w:sz w:val="24"/>
          <w:szCs w:val="24"/>
          <w:highlight w:val="none"/>
          <w:lang w:val="en-US" w:eastAsia="zh-CN"/>
        </w:rPr>
        <w:t>4</w:t>
      </w:r>
      <w:r>
        <w:rPr>
          <w:rFonts w:ascii="Times New Roman" w:hAnsi="Times New Roman" w:eastAsia="Times New Roman" w:cs="Times New Roman"/>
          <w:color w:val="auto"/>
          <w:spacing w:val="7"/>
          <w:sz w:val="24"/>
          <w:szCs w:val="24"/>
          <w:highlight w:val="none"/>
          <w:lang w:eastAsia="zh-CN"/>
        </w:rPr>
        <w:t xml:space="preserve">  </w:t>
      </w:r>
      <w:r>
        <w:rPr>
          <w:rFonts w:hint="eastAsia" w:eastAsia="Times New Roman" w:cs="Times New Roman"/>
          <w:color w:val="auto"/>
          <w:spacing w:val="-3"/>
          <w:sz w:val="24"/>
          <w:szCs w:val="24"/>
          <w:highlight w:val="none"/>
          <w:lang w:val="en-US" w:eastAsia="zh-CN"/>
        </w:rPr>
        <w:t>报价</w:t>
      </w:r>
      <w:r>
        <w:rPr>
          <w:rFonts w:hint="eastAsia" w:ascii="Times New Roman" w:hAnsi="Times New Roman" w:eastAsia="Times New Roman" w:cs="Times New Roman"/>
          <w:color w:val="auto"/>
          <w:spacing w:val="-3"/>
          <w:sz w:val="24"/>
          <w:szCs w:val="24"/>
          <w:highlight w:val="none"/>
          <w:lang w:val="en-US" w:eastAsia="zh-CN"/>
        </w:rPr>
        <w:t>报价要求</w:t>
      </w:r>
    </w:p>
    <w:p w14:paraId="30089265">
      <w:pPr>
        <w:spacing w:before="75" w:line="220" w:lineRule="auto"/>
        <w:ind w:left="39" w:firstLine="468" w:firstLineChars="200"/>
        <w:rPr>
          <w:rFonts w:hint="default" w:ascii="宋体" w:hAnsi="宋体" w:eastAsia="宋体" w:cs="宋体"/>
          <w:color w:val="auto"/>
          <w:sz w:val="24"/>
          <w:szCs w:val="24"/>
          <w:highlight w:val="none"/>
          <w:lang w:val="en-US" w:eastAsia="zh-CN"/>
        </w:rPr>
      </w:pPr>
      <w:r>
        <w:rPr>
          <w:rFonts w:hint="eastAsia" w:eastAsia="Times New Roman" w:cs="Times New Roman"/>
          <w:color w:val="auto"/>
          <w:spacing w:val="-3"/>
          <w:sz w:val="24"/>
          <w:szCs w:val="24"/>
          <w:highlight w:val="none"/>
          <w:lang w:val="en-US" w:eastAsia="zh-CN"/>
        </w:rPr>
        <w:t>报价</w:t>
      </w:r>
      <w:r>
        <w:rPr>
          <w:rFonts w:hint="eastAsia" w:ascii="Times New Roman" w:hAnsi="Times New Roman" w:eastAsia="Times New Roman" w:cs="Times New Roman"/>
          <w:color w:val="auto"/>
          <w:spacing w:val="-3"/>
          <w:sz w:val="24"/>
          <w:szCs w:val="24"/>
          <w:highlight w:val="none"/>
          <w:lang w:val="en-US" w:eastAsia="zh-CN"/>
        </w:rPr>
        <w:t>方对每台位号设备进行分别报价，并提供总报价。在中</w:t>
      </w:r>
      <w:r>
        <w:rPr>
          <w:rFonts w:hint="eastAsia" w:eastAsia="Times New Roman" w:cs="Times New Roman"/>
          <w:color w:val="auto"/>
          <w:spacing w:val="-3"/>
          <w:sz w:val="24"/>
          <w:szCs w:val="24"/>
          <w:highlight w:val="none"/>
          <w:lang w:val="en-US" w:eastAsia="zh-CN"/>
        </w:rPr>
        <w:t>选</w:t>
      </w:r>
      <w:r>
        <w:rPr>
          <w:rFonts w:hint="eastAsia" w:ascii="宋体" w:hAnsi="宋体" w:eastAsia="宋体" w:cs="宋体"/>
          <w:color w:val="auto"/>
          <w:sz w:val="24"/>
          <w:szCs w:val="24"/>
          <w:highlight w:val="none"/>
          <w:lang w:val="en-US" w:eastAsia="zh-CN"/>
        </w:rPr>
        <w:t>通知后10个工作日(不是技术协议或商务合同签订后)提供设计图纸和其他需要设计院反馈的需求资料</w:t>
      </w:r>
      <w:r>
        <w:rPr>
          <w:rFonts w:hint="eastAsia" w:ascii="Times New Roman" w:hAnsi="Times New Roman" w:eastAsia="Times New Roman" w:cs="Times New Roman"/>
          <w:color w:val="auto"/>
          <w:spacing w:val="-3"/>
          <w:sz w:val="24"/>
          <w:szCs w:val="24"/>
          <w:highlight w:val="none"/>
          <w:lang w:val="en-US" w:eastAsia="zh-CN"/>
        </w:rPr>
        <w:t>。</w:t>
      </w:r>
    </w:p>
    <w:p w14:paraId="20A69A71">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bCs/>
          <w:color w:val="auto"/>
          <w:sz w:val="24"/>
          <w:szCs w:val="24"/>
          <w:highlight w:val="none"/>
          <w:lang w:val="en-US" w:eastAsia="zh-CN"/>
        </w:rPr>
      </w:pPr>
      <w:r>
        <w:rPr>
          <w:rFonts w:hint="default" w:ascii="宋体" w:hAnsi="宋体" w:eastAsia="宋体" w:cs="宋体"/>
          <w:color w:val="auto"/>
          <w:sz w:val="24"/>
          <w:szCs w:val="24"/>
          <w:highlight w:val="none"/>
          <w:lang w:val="en-US" w:eastAsia="zh-CN"/>
        </w:rPr>
        <w:t>若存在对本技术</w:t>
      </w:r>
      <w:r>
        <w:rPr>
          <w:rFonts w:hint="eastAsia" w:ascii="宋体" w:hAnsi="宋体" w:cs="宋体"/>
          <w:color w:val="auto"/>
          <w:sz w:val="24"/>
          <w:szCs w:val="24"/>
          <w:highlight w:val="none"/>
          <w:lang w:val="en-US" w:eastAsia="zh-CN"/>
        </w:rPr>
        <w:t>采购</w:t>
      </w:r>
      <w:r>
        <w:rPr>
          <w:rFonts w:hint="default" w:ascii="宋体" w:hAnsi="宋体" w:eastAsia="宋体" w:cs="宋体"/>
          <w:color w:val="auto"/>
          <w:sz w:val="24"/>
          <w:szCs w:val="24"/>
          <w:highlight w:val="none"/>
          <w:lang w:val="en-US" w:eastAsia="zh-CN"/>
        </w:rPr>
        <w:t>文件的偏离，应在</w:t>
      </w:r>
      <w:r>
        <w:rPr>
          <w:rFonts w:hint="eastAsia" w:ascii="宋体" w:hAnsi="宋体" w:cs="宋体"/>
          <w:color w:val="auto"/>
          <w:sz w:val="24"/>
          <w:szCs w:val="24"/>
          <w:highlight w:val="none"/>
          <w:lang w:val="en-US" w:eastAsia="zh-CN"/>
        </w:rPr>
        <w:t>报价</w:t>
      </w:r>
      <w:r>
        <w:rPr>
          <w:rFonts w:hint="default" w:ascii="宋体" w:hAnsi="宋体" w:eastAsia="宋体" w:cs="宋体"/>
          <w:color w:val="auto"/>
          <w:sz w:val="24"/>
          <w:szCs w:val="24"/>
          <w:highlight w:val="none"/>
          <w:lang w:val="en-US" w:eastAsia="zh-CN"/>
        </w:rPr>
        <w:t>文件中按</w:t>
      </w:r>
      <w:r>
        <w:rPr>
          <w:rFonts w:hint="eastAsia" w:ascii="宋体" w:hAnsi="宋体" w:eastAsia="宋体" w:cs="宋体"/>
          <w:color w:val="auto"/>
          <w:sz w:val="24"/>
          <w:szCs w:val="24"/>
          <w:highlight w:val="none"/>
          <w:lang w:val="en-US" w:eastAsia="zh-CN"/>
        </w:rPr>
        <w:t>下表</w:t>
      </w:r>
      <w:r>
        <w:rPr>
          <w:rFonts w:hint="default" w:ascii="宋体" w:hAnsi="宋体" w:eastAsia="宋体" w:cs="宋体"/>
          <w:color w:val="auto"/>
          <w:sz w:val="24"/>
          <w:szCs w:val="24"/>
          <w:highlight w:val="none"/>
          <w:lang w:val="en-US" w:eastAsia="zh-CN"/>
        </w:rPr>
        <w:t>格式逐一列出偏离。</w:t>
      </w:r>
      <w:r>
        <w:rPr>
          <w:rFonts w:hint="default" w:ascii="宋体" w:hAnsi="宋体" w:eastAsia="宋体" w:cs="宋体"/>
          <w:b/>
          <w:bCs/>
          <w:color w:val="auto"/>
          <w:sz w:val="24"/>
          <w:szCs w:val="24"/>
          <w:highlight w:val="none"/>
          <w:lang w:val="en-US" w:eastAsia="zh-CN"/>
        </w:rPr>
        <w:t>未包含偏离表或偏离表为空白的</w:t>
      </w:r>
      <w:r>
        <w:rPr>
          <w:rFonts w:hint="eastAsia" w:ascii="宋体" w:hAnsi="宋体" w:cs="宋体"/>
          <w:b/>
          <w:bCs/>
          <w:color w:val="auto"/>
          <w:sz w:val="24"/>
          <w:szCs w:val="24"/>
          <w:highlight w:val="none"/>
          <w:lang w:val="en-US" w:eastAsia="zh-CN"/>
        </w:rPr>
        <w:t>报价</w:t>
      </w:r>
      <w:r>
        <w:rPr>
          <w:rFonts w:hint="default" w:ascii="宋体" w:hAnsi="宋体" w:eastAsia="宋体" w:cs="宋体"/>
          <w:b/>
          <w:bCs/>
          <w:color w:val="auto"/>
          <w:sz w:val="24"/>
          <w:szCs w:val="24"/>
          <w:highlight w:val="none"/>
          <w:lang w:val="en-US" w:eastAsia="zh-CN"/>
        </w:rPr>
        <w:t>文件为无效</w:t>
      </w:r>
      <w:r>
        <w:rPr>
          <w:rFonts w:hint="eastAsia" w:ascii="宋体" w:hAnsi="宋体" w:cs="宋体"/>
          <w:b/>
          <w:bCs/>
          <w:color w:val="auto"/>
          <w:sz w:val="24"/>
          <w:szCs w:val="24"/>
          <w:highlight w:val="none"/>
          <w:lang w:val="en-US" w:eastAsia="zh-CN"/>
        </w:rPr>
        <w:t>报价</w:t>
      </w:r>
      <w:r>
        <w:rPr>
          <w:rFonts w:hint="eastAsia" w:ascii="宋体" w:hAnsi="宋体" w:eastAsia="宋体" w:cs="宋体"/>
          <w:b/>
          <w:bCs/>
          <w:color w:val="auto"/>
          <w:sz w:val="24"/>
          <w:szCs w:val="24"/>
          <w:highlight w:val="none"/>
          <w:lang w:val="en-US" w:eastAsia="zh-CN"/>
        </w:rPr>
        <w:t>。</w:t>
      </w:r>
    </w:p>
    <w:tbl>
      <w:tblPr>
        <w:tblStyle w:val="1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2605"/>
        <w:gridCol w:w="2608"/>
        <w:gridCol w:w="2608"/>
      </w:tblGrid>
      <w:tr w14:paraId="53D33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4BED9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序号</w:t>
            </w:r>
          </w:p>
        </w:tc>
        <w:tc>
          <w:tcPr>
            <w:tcW w:w="1541" w:type="pct"/>
            <w:tcBorders>
              <w:top w:val="single" w:color="000000" w:sz="4" w:space="0"/>
              <w:left w:val="single" w:color="000000" w:sz="4" w:space="0"/>
              <w:bottom w:val="single" w:color="000000" w:sz="4" w:space="0"/>
              <w:right w:val="single" w:color="000000" w:sz="4" w:space="0"/>
            </w:tcBorders>
            <w:noWrap/>
            <w:vAlign w:val="center"/>
          </w:tcPr>
          <w:p w14:paraId="213D98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技术</w:t>
            </w:r>
            <w:r>
              <w:rPr>
                <w:rFonts w:hint="eastAsia" w:ascii="宋体" w:hAnsi="宋体" w:cs="宋体"/>
                <w:i w:val="0"/>
                <w:iCs w:val="0"/>
                <w:snapToGrid w:val="0"/>
                <w:color w:val="auto"/>
                <w:kern w:val="0"/>
                <w:sz w:val="24"/>
                <w:szCs w:val="24"/>
                <w:highlight w:val="none"/>
                <w:u w:val="none"/>
                <w:lang w:val="en-US" w:eastAsia="zh-CN" w:bidi="ar"/>
              </w:rPr>
              <w:t>采购</w:t>
            </w:r>
            <w:r>
              <w:rPr>
                <w:rFonts w:hint="eastAsia" w:ascii="宋体" w:hAnsi="宋体" w:eastAsia="宋体" w:cs="宋体"/>
                <w:i w:val="0"/>
                <w:iCs w:val="0"/>
                <w:snapToGrid w:val="0"/>
                <w:color w:val="auto"/>
                <w:kern w:val="0"/>
                <w:sz w:val="24"/>
                <w:szCs w:val="24"/>
                <w:highlight w:val="none"/>
                <w:u w:val="none"/>
                <w:lang w:val="en-US" w:eastAsia="zh-CN" w:bidi="ar"/>
              </w:rPr>
              <w:t>文件内容</w:t>
            </w:r>
          </w:p>
        </w:tc>
        <w:tc>
          <w:tcPr>
            <w:tcW w:w="1542" w:type="pct"/>
            <w:tcBorders>
              <w:top w:val="single" w:color="000000" w:sz="4" w:space="0"/>
              <w:left w:val="single" w:color="000000" w:sz="4" w:space="0"/>
              <w:bottom w:val="single" w:color="000000" w:sz="4" w:space="0"/>
              <w:right w:val="single" w:color="000000" w:sz="4" w:space="0"/>
            </w:tcBorders>
            <w:noWrap/>
            <w:vAlign w:val="center"/>
          </w:tcPr>
          <w:p w14:paraId="44CA0F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要求变更后的内容</w:t>
            </w:r>
          </w:p>
        </w:tc>
        <w:tc>
          <w:tcPr>
            <w:tcW w:w="1542" w:type="pct"/>
            <w:tcBorders>
              <w:top w:val="single" w:color="000000" w:sz="4" w:space="0"/>
              <w:left w:val="single" w:color="000000" w:sz="4" w:space="0"/>
              <w:bottom w:val="single" w:color="000000" w:sz="4" w:space="0"/>
              <w:right w:val="single" w:color="000000" w:sz="4" w:space="0"/>
            </w:tcBorders>
            <w:noWrap/>
            <w:vAlign w:val="center"/>
          </w:tcPr>
          <w:p w14:paraId="394D9A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变更理由</w:t>
            </w:r>
          </w:p>
        </w:tc>
      </w:tr>
      <w:tr w14:paraId="2155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9C26535">
            <w:pPr>
              <w:jc w:val="center"/>
              <w:rPr>
                <w:rFonts w:hint="eastAsia" w:ascii="宋体" w:hAnsi="宋体" w:eastAsia="宋体" w:cs="宋体"/>
                <w:i w:val="0"/>
                <w:iCs w:val="0"/>
                <w:color w:val="auto"/>
                <w:sz w:val="22"/>
                <w:szCs w:val="22"/>
                <w:highlight w:val="none"/>
                <w:u w:val="none"/>
              </w:rPr>
            </w:pPr>
          </w:p>
        </w:tc>
        <w:tc>
          <w:tcPr>
            <w:tcW w:w="1541" w:type="pct"/>
            <w:tcBorders>
              <w:top w:val="single" w:color="000000" w:sz="4" w:space="0"/>
              <w:left w:val="single" w:color="000000" w:sz="4" w:space="0"/>
              <w:bottom w:val="single" w:color="000000" w:sz="4" w:space="0"/>
              <w:right w:val="single" w:color="000000" w:sz="4" w:space="0"/>
            </w:tcBorders>
            <w:noWrap/>
            <w:vAlign w:val="center"/>
          </w:tcPr>
          <w:p w14:paraId="1C059B46">
            <w:pPr>
              <w:jc w:val="center"/>
              <w:rPr>
                <w:rFonts w:hint="eastAsia" w:ascii="宋体" w:hAnsi="宋体" w:eastAsia="宋体" w:cs="宋体"/>
                <w:i w:val="0"/>
                <w:iCs w:val="0"/>
                <w:color w:val="auto"/>
                <w:sz w:val="22"/>
                <w:szCs w:val="22"/>
                <w:highlight w:val="none"/>
                <w:u w:val="none"/>
              </w:rPr>
            </w:pPr>
          </w:p>
        </w:tc>
        <w:tc>
          <w:tcPr>
            <w:tcW w:w="1542" w:type="pct"/>
            <w:tcBorders>
              <w:top w:val="single" w:color="000000" w:sz="4" w:space="0"/>
              <w:left w:val="single" w:color="000000" w:sz="4" w:space="0"/>
              <w:bottom w:val="single" w:color="000000" w:sz="4" w:space="0"/>
              <w:right w:val="single" w:color="000000" w:sz="4" w:space="0"/>
            </w:tcBorders>
            <w:noWrap/>
            <w:vAlign w:val="center"/>
          </w:tcPr>
          <w:p w14:paraId="4817C9D2">
            <w:pPr>
              <w:jc w:val="center"/>
              <w:rPr>
                <w:rFonts w:hint="eastAsia" w:ascii="宋体" w:hAnsi="宋体" w:eastAsia="宋体" w:cs="宋体"/>
                <w:i w:val="0"/>
                <w:iCs w:val="0"/>
                <w:color w:val="auto"/>
                <w:sz w:val="22"/>
                <w:szCs w:val="22"/>
                <w:highlight w:val="none"/>
                <w:u w:val="none"/>
              </w:rPr>
            </w:pPr>
          </w:p>
        </w:tc>
        <w:tc>
          <w:tcPr>
            <w:tcW w:w="1542" w:type="pct"/>
            <w:tcBorders>
              <w:top w:val="single" w:color="000000" w:sz="4" w:space="0"/>
              <w:left w:val="single" w:color="000000" w:sz="4" w:space="0"/>
              <w:bottom w:val="single" w:color="000000" w:sz="4" w:space="0"/>
              <w:right w:val="single" w:color="000000" w:sz="4" w:space="0"/>
            </w:tcBorders>
            <w:noWrap/>
            <w:vAlign w:val="center"/>
          </w:tcPr>
          <w:p w14:paraId="49AAD1CC">
            <w:pPr>
              <w:jc w:val="center"/>
              <w:rPr>
                <w:rFonts w:hint="eastAsia" w:ascii="宋体" w:hAnsi="宋体" w:eastAsia="宋体" w:cs="宋体"/>
                <w:i w:val="0"/>
                <w:iCs w:val="0"/>
                <w:color w:val="auto"/>
                <w:sz w:val="22"/>
                <w:szCs w:val="22"/>
                <w:highlight w:val="none"/>
                <w:u w:val="none"/>
              </w:rPr>
            </w:pPr>
          </w:p>
        </w:tc>
      </w:tr>
      <w:tr w14:paraId="5A82B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596EABA">
            <w:pPr>
              <w:jc w:val="center"/>
              <w:rPr>
                <w:rFonts w:hint="eastAsia" w:ascii="宋体" w:hAnsi="宋体" w:eastAsia="宋体" w:cs="宋体"/>
                <w:i w:val="0"/>
                <w:iCs w:val="0"/>
                <w:color w:val="auto"/>
                <w:sz w:val="22"/>
                <w:szCs w:val="22"/>
                <w:highlight w:val="none"/>
                <w:u w:val="none"/>
              </w:rPr>
            </w:pPr>
          </w:p>
        </w:tc>
        <w:tc>
          <w:tcPr>
            <w:tcW w:w="1541" w:type="pct"/>
            <w:tcBorders>
              <w:top w:val="single" w:color="000000" w:sz="4" w:space="0"/>
              <w:left w:val="single" w:color="000000" w:sz="4" w:space="0"/>
              <w:bottom w:val="single" w:color="000000" w:sz="4" w:space="0"/>
              <w:right w:val="single" w:color="000000" w:sz="4" w:space="0"/>
            </w:tcBorders>
            <w:noWrap/>
            <w:vAlign w:val="center"/>
          </w:tcPr>
          <w:p w14:paraId="09E78EA7">
            <w:pPr>
              <w:jc w:val="center"/>
              <w:rPr>
                <w:rFonts w:hint="eastAsia" w:ascii="宋体" w:hAnsi="宋体" w:eastAsia="宋体" w:cs="宋体"/>
                <w:i w:val="0"/>
                <w:iCs w:val="0"/>
                <w:color w:val="auto"/>
                <w:sz w:val="22"/>
                <w:szCs w:val="22"/>
                <w:highlight w:val="none"/>
                <w:u w:val="none"/>
              </w:rPr>
            </w:pPr>
          </w:p>
        </w:tc>
        <w:tc>
          <w:tcPr>
            <w:tcW w:w="1542" w:type="pct"/>
            <w:tcBorders>
              <w:top w:val="single" w:color="000000" w:sz="4" w:space="0"/>
              <w:left w:val="single" w:color="000000" w:sz="4" w:space="0"/>
              <w:bottom w:val="single" w:color="000000" w:sz="4" w:space="0"/>
              <w:right w:val="single" w:color="000000" w:sz="4" w:space="0"/>
            </w:tcBorders>
            <w:noWrap/>
            <w:vAlign w:val="center"/>
          </w:tcPr>
          <w:p w14:paraId="5697C291">
            <w:pPr>
              <w:jc w:val="center"/>
              <w:rPr>
                <w:rFonts w:hint="eastAsia" w:ascii="宋体" w:hAnsi="宋体" w:eastAsia="宋体" w:cs="宋体"/>
                <w:i w:val="0"/>
                <w:iCs w:val="0"/>
                <w:color w:val="auto"/>
                <w:sz w:val="22"/>
                <w:szCs w:val="22"/>
                <w:highlight w:val="none"/>
                <w:u w:val="none"/>
              </w:rPr>
            </w:pPr>
          </w:p>
        </w:tc>
        <w:tc>
          <w:tcPr>
            <w:tcW w:w="1542" w:type="pct"/>
            <w:tcBorders>
              <w:top w:val="single" w:color="000000" w:sz="4" w:space="0"/>
              <w:left w:val="single" w:color="000000" w:sz="4" w:space="0"/>
              <w:bottom w:val="single" w:color="000000" w:sz="4" w:space="0"/>
              <w:right w:val="single" w:color="000000" w:sz="4" w:space="0"/>
            </w:tcBorders>
            <w:noWrap/>
            <w:vAlign w:val="center"/>
          </w:tcPr>
          <w:p w14:paraId="1A0815FA">
            <w:pPr>
              <w:jc w:val="center"/>
              <w:rPr>
                <w:rFonts w:hint="eastAsia" w:ascii="宋体" w:hAnsi="宋体" w:eastAsia="宋体" w:cs="宋体"/>
                <w:i w:val="0"/>
                <w:iCs w:val="0"/>
                <w:color w:val="auto"/>
                <w:sz w:val="22"/>
                <w:szCs w:val="22"/>
                <w:highlight w:val="none"/>
                <w:u w:val="none"/>
              </w:rPr>
            </w:pPr>
          </w:p>
        </w:tc>
      </w:tr>
    </w:tbl>
    <w:p w14:paraId="33F643AA">
      <w:pPr>
        <w:spacing w:before="172" w:line="225" w:lineRule="auto"/>
        <w:ind w:left="36"/>
        <w:outlineLvl w:val="0"/>
        <w:rPr>
          <w:rFonts w:ascii="Times New Roman" w:hAnsi="Times New Roman" w:eastAsia="Times New Roman" w:cs="Times New Roman"/>
          <w:b/>
          <w:bCs/>
          <w:color w:val="auto"/>
          <w:spacing w:val="2"/>
          <w:sz w:val="27"/>
          <w:szCs w:val="27"/>
          <w:highlight w:val="none"/>
        </w:rPr>
      </w:pPr>
    </w:p>
    <w:p w14:paraId="2A4142C1">
      <w:pPr>
        <w:spacing w:before="172" w:line="225" w:lineRule="auto"/>
        <w:ind w:left="36"/>
        <w:outlineLvl w:val="0"/>
        <w:rPr>
          <w:rFonts w:ascii="宋体" w:hAnsi="宋体" w:eastAsia="宋体" w:cs="宋体"/>
          <w:color w:val="auto"/>
          <w:sz w:val="27"/>
          <w:szCs w:val="27"/>
          <w:highlight w:val="none"/>
        </w:rPr>
      </w:pPr>
      <w:r>
        <w:rPr>
          <w:rFonts w:ascii="Times New Roman" w:hAnsi="Times New Roman" w:eastAsia="Times New Roman" w:cs="Times New Roman"/>
          <w:b/>
          <w:bCs/>
          <w:color w:val="auto"/>
          <w:spacing w:val="2"/>
          <w:sz w:val="27"/>
          <w:szCs w:val="27"/>
          <w:highlight w:val="none"/>
        </w:rPr>
        <w:t>4</w:t>
      </w:r>
      <w:r>
        <w:rPr>
          <w:rFonts w:ascii="Times New Roman" w:hAnsi="Times New Roman" w:eastAsia="Times New Roman" w:cs="Times New Roman"/>
          <w:b/>
          <w:bCs/>
          <w:color w:val="auto"/>
          <w:spacing w:val="6"/>
          <w:sz w:val="27"/>
          <w:szCs w:val="27"/>
          <w:highlight w:val="none"/>
        </w:rPr>
        <w:t xml:space="preserve">    </w:t>
      </w:r>
      <w:r>
        <w:rPr>
          <w:rFonts w:hint="eastAsia" w:asciiTheme="minorEastAsia" w:hAnsiTheme="minorEastAsia" w:eastAsiaTheme="minorEastAsia" w:cstheme="minorEastAsia"/>
          <w:b/>
          <w:bCs/>
          <w:color w:val="auto"/>
          <w:sz w:val="28"/>
          <w:szCs w:val="28"/>
          <w:highlight w:val="none"/>
          <w:lang w:val="en-US" w:eastAsia="zh-CN"/>
        </w:rPr>
        <w:t>设备交付</w:t>
      </w:r>
    </w:p>
    <w:p w14:paraId="20671F72">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报价方在</w:t>
      </w:r>
      <w:r>
        <w:rPr>
          <w:rFonts w:hint="eastAsia" w:asciiTheme="minorEastAsia" w:hAnsiTheme="minorEastAsia" w:eastAsiaTheme="minorEastAsia" w:cstheme="minorEastAsia"/>
          <w:color w:val="auto"/>
          <w:sz w:val="24"/>
          <w:szCs w:val="24"/>
          <w:highlight w:val="none"/>
          <w:lang w:eastAsia="zh-CN"/>
        </w:rPr>
        <w:t>合同生效后按商务合同规定的时间内，完成所有制造内容（包括现场检验、耐压试验等），按合同约定方式，指定地点整体交货并由采购方进行验收，备品备件应分别单独包装。</w:t>
      </w:r>
    </w:p>
    <w:p w14:paraId="2F2E28BE">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eastAsia="zh-CN"/>
        </w:rPr>
        <w:t xml:space="preserve">方对交付的产品进行整体验收时, </w:t>
      </w:r>
      <w:r>
        <w:rPr>
          <w:rFonts w:hint="eastAsia" w:asciiTheme="minorEastAsia" w:hAnsiTheme="minorEastAsia" w:eastAsiaTheme="minorEastAsia" w:cstheme="minorEastAsia"/>
          <w:color w:val="auto"/>
          <w:sz w:val="24"/>
          <w:szCs w:val="24"/>
          <w:highlight w:val="none"/>
          <w:lang w:val="en-US" w:eastAsia="zh-CN"/>
        </w:rPr>
        <w:t>报价</w:t>
      </w:r>
      <w:r>
        <w:rPr>
          <w:rFonts w:hint="eastAsia" w:asciiTheme="minorEastAsia" w:hAnsiTheme="minorEastAsia" w:eastAsiaTheme="minorEastAsia" w:cstheme="minorEastAsia"/>
          <w:color w:val="auto"/>
          <w:sz w:val="24"/>
          <w:szCs w:val="24"/>
          <w:highlight w:val="none"/>
          <w:lang w:eastAsia="zh-CN"/>
        </w:rPr>
        <w:t>方代表应到场。若</w:t>
      </w:r>
      <w:r>
        <w:rPr>
          <w:rFonts w:hint="eastAsia" w:asciiTheme="minorEastAsia" w:hAnsiTheme="minorEastAsia" w:eastAsiaTheme="minorEastAsia" w:cstheme="minorEastAsia"/>
          <w:color w:val="auto"/>
          <w:sz w:val="24"/>
          <w:szCs w:val="24"/>
          <w:highlight w:val="none"/>
          <w:lang w:val="en-US" w:eastAsia="zh-CN"/>
        </w:rPr>
        <w:t>报价</w:t>
      </w:r>
      <w:r>
        <w:rPr>
          <w:rFonts w:hint="eastAsia" w:asciiTheme="minorEastAsia" w:hAnsiTheme="minorEastAsia" w:eastAsiaTheme="minorEastAsia" w:cstheme="minorEastAsia"/>
          <w:color w:val="auto"/>
          <w:sz w:val="24"/>
          <w:szCs w:val="24"/>
          <w:highlight w:val="none"/>
          <w:lang w:eastAsia="zh-CN"/>
        </w:rPr>
        <w:t>方不到现场参加检验，视为接受</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eastAsia="zh-CN"/>
        </w:rPr>
        <w:t>方的检验结果。</w:t>
      </w:r>
    </w:p>
    <w:p w14:paraId="41622812">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报价</w:t>
      </w:r>
      <w:r>
        <w:rPr>
          <w:rFonts w:hint="eastAsia" w:asciiTheme="minorEastAsia" w:hAnsiTheme="minorEastAsia" w:eastAsiaTheme="minorEastAsia" w:cstheme="minorEastAsia"/>
          <w:color w:val="auto"/>
          <w:sz w:val="24"/>
          <w:szCs w:val="24"/>
          <w:highlight w:val="none"/>
          <w:lang w:eastAsia="zh-CN"/>
        </w:rPr>
        <w:t>方应协助</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eastAsia="zh-CN"/>
        </w:rPr>
        <w:t>方进行设备的安装与调试。</w:t>
      </w:r>
    </w:p>
    <w:p w14:paraId="3AE43335">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交货地点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江苏</w:t>
      </w:r>
      <w:r>
        <w:rPr>
          <w:rFonts w:hint="eastAsia" w:asciiTheme="minorEastAsia" w:hAnsiTheme="minorEastAsia" w:eastAsiaTheme="minorEastAsia" w:cstheme="minorEastAsia"/>
          <w:color w:val="auto"/>
          <w:sz w:val="24"/>
          <w:szCs w:val="24"/>
          <w:highlight w:val="none"/>
          <w:lang w:eastAsia="zh-CN"/>
        </w:rPr>
        <w:t>索普新材料</w:t>
      </w:r>
      <w:r>
        <w:rPr>
          <w:rFonts w:hint="eastAsia" w:asciiTheme="minorEastAsia" w:hAnsiTheme="minorEastAsia" w:eastAsiaTheme="minorEastAsia" w:cstheme="minorEastAsia"/>
          <w:color w:val="auto"/>
          <w:sz w:val="24"/>
          <w:szCs w:val="24"/>
          <w:highlight w:val="none"/>
          <w:lang w:val="en-US" w:eastAsia="zh-CN"/>
        </w:rPr>
        <w:t>科技有限公司</w:t>
      </w:r>
      <w:r>
        <w:rPr>
          <w:rFonts w:hint="eastAsia" w:asciiTheme="minorEastAsia" w:hAnsiTheme="minorEastAsia" w:eastAsiaTheme="minorEastAsia" w:cstheme="minorEastAsia"/>
          <w:color w:val="auto"/>
          <w:sz w:val="24"/>
          <w:szCs w:val="24"/>
          <w:highlight w:val="none"/>
          <w:lang w:eastAsia="zh-CN"/>
        </w:rPr>
        <w:t>醋酸乙烯装置指定地点。</w:t>
      </w:r>
    </w:p>
    <w:p w14:paraId="11A6C851">
      <w:pPr>
        <w:spacing w:before="239" w:line="227" w:lineRule="auto"/>
        <w:ind w:left="39"/>
        <w:outlineLvl w:val="0"/>
        <w:rPr>
          <w:rFonts w:ascii="宋体" w:hAnsi="宋体" w:eastAsia="宋体" w:cs="宋体"/>
          <w:color w:val="auto"/>
          <w:sz w:val="27"/>
          <w:szCs w:val="27"/>
          <w:highlight w:val="none"/>
          <w:lang w:eastAsia="zh-CN"/>
        </w:rPr>
      </w:pPr>
      <w:bookmarkStart w:id="9" w:name="bookmark14"/>
      <w:bookmarkEnd w:id="9"/>
      <w:bookmarkStart w:id="10" w:name="bookmark6"/>
      <w:bookmarkEnd w:id="10"/>
      <w:r>
        <w:rPr>
          <w:rFonts w:ascii="Times New Roman" w:hAnsi="Times New Roman" w:eastAsia="Times New Roman" w:cs="Times New Roman"/>
          <w:b/>
          <w:bCs/>
          <w:color w:val="auto"/>
          <w:spacing w:val="4"/>
          <w:sz w:val="27"/>
          <w:szCs w:val="27"/>
          <w:highlight w:val="none"/>
          <w:lang w:eastAsia="zh-CN"/>
        </w:rPr>
        <w:t xml:space="preserve">5    </w:t>
      </w:r>
      <w:r>
        <w:rPr>
          <w:rFonts w:ascii="宋体" w:hAnsi="宋体" w:eastAsia="宋体" w:cs="宋体"/>
          <w:b/>
          <w:bCs/>
          <w:color w:val="auto"/>
          <w:spacing w:val="4"/>
          <w:sz w:val="27"/>
          <w:szCs w:val="27"/>
          <w:highlight w:val="none"/>
          <w:lang w:eastAsia="zh-CN"/>
        </w:rPr>
        <w:t>性能和质量保证</w:t>
      </w:r>
    </w:p>
    <w:p w14:paraId="4A5142E0">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bookmarkStart w:id="11" w:name="bookmark7"/>
      <w:bookmarkEnd w:id="11"/>
      <w:r>
        <w:rPr>
          <w:rFonts w:hint="eastAsia" w:asciiTheme="minorEastAsia" w:hAnsiTheme="minorEastAsia" w:eastAsiaTheme="minorEastAsia" w:cstheme="minorEastAsia"/>
          <w:color w:val="auto"/>
          <w:sz w:val="24"/>
          <w:szCs w:val="24"/>
          <w:highlight w:val="none"/>
          <w:lang w:eastAsia="zh-CN"/>
        </w:rPr>
        <w:t>5.1报价方应保证所供货物完全符合本采购技术说明书对材料、制造、检验、试验、运输、技术服务等方面的要求。</w:t>
      </w:r>
    </w:p>
    <w:p w14:paraId="2A7F65F7">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5.2报价方应保证其合同货物经过正确安装、合理操作和维护保养，在合同设备寿命期内运转良好。在规定的质量保证期内，报价方应对由报价方原因而造成的任何缺陷和故障负责。</w:t>
      </w:r>
    </w:p>
    <w:p w14:paraId="74777F5B">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合同设备在质保期满前，如因报价方原因造成的质量问题，报价方在收到采购方通知后按承诺的时间内免费修理、更换、修复。所修理、更换、修复是设备、材料的质保期为其重新验收后12个月；如因采购方原因造成的问题，报价方将及时修复和更换，但费用由采购方承担；质保期外，报价方也应向采购方提供及时的、质优的、价格优惠的技术服务和备品备件供应。设备质保期为设备安装调试完成后12个月或货到现场18个月，以先到为准。</w:t>
      </w:r>
    </w:p>
    <w:p w14:paraId="275DC2F7">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5.4设备的使用寿命应不低于设备的设计寿命。</w:t>
      </w:r>
    </w:p>
    <w:p w14:paraId="633B6112">
      <w:pPr>
        <w:spacing w:before="240" w:line="226" w:lineRule="auto"/>
        <w:ind w:left="40"/>
        <w:outlineLvl w:val="0"/>
        <w:rPr>
          <w:rFonts w:ascii="宋体" w:hAnsi="宋体" w:eastAsia="宋体" w:cs="宋体"/>
          <w:color w:val="auto"/>
          <w:sz w:val="27"/>
          <w:szCs w:val="27"/>
          <w:highlight w:val="none"/>
          <w:lang w:eastAsia="zh-CN"/>
        </w:rPr>
      </w:pPr>
      <w:r>
        <w:rPr>
          <w:rFonts w:ascii="Times New Roman" w:hAnsi="Times New Roman" w:eastAsia="Times New Roman" w:cs="Times New Roman"/>
          <w:b/>
          <w:bCs/>
          <w:color w:val="auto"/>
          <w:spacing w:val="2"/>
          <w:sz w:val="27"/>
          <w:szCs w:val="27"/>
          <w:highlight w:val="none"/>
          <w:lang w:eastAsia="zh-CN"/>
        </w:rPr>
        <w:t>6</w:t>
      </w:r>
      <w:r>
        <w:rPr>
          <w:rFonts w:ascii="Times New Roman" w:hAnsi="Times New Roman" w:eastAsia="Times New Roman" w:cs="Times New Roman"/>
          <w:b/>
          <w:bCs/>
          <w:color w:val="auto"/>
          <w:spacing w:val="5"/>
          <w:sz w:val="27"/>
          <w:szCs w:val="27"/>
          <w:highlight w:val="none"/>
          <w:lang w:eastAsia="zh-CN"/>
        </w:rPr>
        <w:t xml:space="preserve">    </w:t>
      </w:r>
      <w:r>
        <w:rPr>
          <w:rFonts w:ascii="宋体" w:hAnsi="宋体" w:eastAsia="宋体" w:cs="宋体"/>
          <w:b/>
          <w:bCs/>
          <w:color w:val="auto"/>
          <w:spacing w:val="2"/>
          <w:sz w:val="27"/>
          <w:szCs w:val="27"/>
          <w:highlight w:val="none"/>
          <w:lang w:eastAsia="zh-CN"/>
        </w:rPr>
        <w:t>售后服务</w:t>
      </w:r>
    </w:p>
    <w:p w14:paraId="694E0CA4">
      <w:pPr>
        <w:spacing w:before="236" w:line="219" w:lineRule="auto"/>
        <w:ind w:left="40"/>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1"/>
          <w:sz w:val="24"/>
          <w:szCs w:val="24"/>
          <w:highlight w:val="none"/>
          <w:lang w:eastAsia="zh-CN"/>
        </w:rPr>
        <w:t xml:space="preserve">6.1 </w:t>
      </w:r>
      <w:r>
        <w:rPr>
          <w:rFonts w:ascii="宋体" w:hAnsi="宋体" w:eastAsia="宋体" w:cs="宋体"/>
          <w:color w:val="auto"/>
          <w:spacing w:val="-1"/>
          <w:sz w:val="24"/>
          <w:szCs w:val="24"/>
          <w:highlight w:val="none"/>
          <w:lang w:eastAsia="zh-CN"/>
        </w:rPr>
        <w:t xml:space="preserve">开工会应在签订合同后 </w:t>
      </w:r>
      <w:r>
        <w:rPr>
          <w:rFonts w:ascii="Times New Roman" w:hAnsi="Times New Roman" w:eastAsia="Times New Roman" w:cs="Times New Roman"/>
          <w:color w:val="auto"/>
          <w:spacing w:val="-1"/>
          <w:sz w:val="24"/>
          <w:szCs w:val="24"/>
          <w:highlight w:val="none"/>
          <w:lang w:eastAsia="zh-CN"/>
        </w:rPr>
        <w:t xml:space="preserve">3  </w:t>
      </w:r>
      <w:r>
        <w:rPr>
          <w:rFonts w:ascii="宋体" w:hAnsi="宋体" w:eastAsia="宋体" w:cs="宋体"/>
          <w:color w:val="auto"/>
          <w:spacing w:val="-1"/>
          <w:sz w:val="24"/>
          <w:szCs w:val="24"/>
          <w:highlight w:val="none"/>
          <w:lang w:eastAsia="zh-CN"/>
        </w:rPr>
        <w:t>周内举行，具体地点由</w:t>
      </w:r>
      <w:r>
        <w:rPr>
          <w:rFonts w:hint="eastAsia" w:ascii="宋体" w:hAnsi="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决定。</w:t>
      </w:r>
    </w:p>
    <w:p w14:paraId="0A0AB2D5">
      <w:pPr>
        <w:spacing w:before="183" w:line="220" w:lineRule="auto"/>
        <w:ind w:left="40"/>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1"/>
          <w:sz w:val="24"/>
          <w:szCs w:val="24"/>
          <w:highlight w:val="none"/>
          <w:lang w:eastAsia="zh-CN"/>
        </w:rPr>
        <w:t xml:space="preserve">6.2 </w:t>
      </w:r>
      <w:r>
        <w:rPr>
          <w:rFonts w:hint="eastAsia" w:ascii="宋体" w:hAnsi="宋体" w:cs="宋体"/>
          <w:color w:val="auto"/>
          <w:spacing w:val="-1"/>
          <w:sz w:val="24"/>
          <w:szCs w:val="24"/>
          <w:highlight w:val="none"/>
          <w:lang w:eastAsia="zh-CN"/>
        </w:rPr>
        <w:t>报价</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应在</w:t>
      </w:r>
      <w:r>
        <w:rPr>
          <w:rFonts w:hint="eastAsia" w:ascii="宋体" w:hAnsi="宋体" w:cs="宋体"/>
          <w:color w:val="auto"/>
          <w:spacing w:val="-1"/>
          <w:sz w:val="24"/>
          <w:szCs w:val="24"/>
          <w:highlight w:val="none"/>
          <w:lang w:eastAsia="zh-CN"/>
        </w:rPr>
        <w:t>报价</w:t>
      </w:r>
      <w:r>
        <w:rPr>
          <w:rFonts w:ascii="宋体" w:hAnsi="宋体" w:eastAsia="宋体" w:cs="宋体"/>
          <w:color w:val="auto"/>
          <w:spacing w:val="-1"/>
          <w:sz w:val="24"/>
          <w:szCs w:val="24"/>
          <w:highlight w:val="none"/>
          <w:lang w:eastAsia="zh-CN"/>
        </w:rPr>
        <w:t>文件中注明售后服务的承诺。</w:t>
      </w:r>
    </w:p>
    <w:p w14:paraId="245231BA">
      <w:pPr>
        <w:spacing w:before="182" w:line="290" w:lineRule="auto"/>
        <w:ind w:left="42" w:right="85" w:hanging="2"/>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2"/>
          <w:sz w:val="24"/>
          <w:szCs w:val="24"/>
          <w:highlight w:val="none"/>
          <w:lang w:eastAsia="zh-CN"/>
        </w:rPr>
        <w:t xml:space="preserve">6.3 </w:t>
      </w:r>
      <w:r>
        <w:rPr>
          <w:rFonts w:ascii="宋体" w:hAnsi="宋体" w:eastAsia="宋体" w:cs="宋体"/>
          <w:color w:val="auto"/>
          <w:spacing w:val="-2"/>
          <w:sz w:val="24"/>
          <w:szCs w:val="24"/>
          <w:highlight w:val="none"/>
          <w:lang w:eastAsia="zh-CN"/>
        </w:rPr>
        <w:t>在收到</w:t>
      </w:r>
      <w:r>
        <w:rPr>
          <w:rFonts w:hint="eastAsia" w:ascii="宋体" w:hAnsi="宋体" w:cs="宋体"/>
          <w:color w:val="auto"/>
          <w:spacing w:val="-2"/>
          <w:sz w:val="24"/>
          <w:szCs w:val="24"/>
          <w:highlight w:val="none"/>
          <w:lang w:eastAsia="zh-CN"/>
        </w:rPr>
        <w:t>采购</w:t>
      </w:r>
      <w:r>
        <w:rPr>
          <w:rFonts w:hint="eastAsia" w:ascii="宋体" w:hAnsi="宋体" w:eastAsia="宋体" w:cs="宋体"/>
          <w:color w:val="auto"/>
          <w:spacing w:val="-2"/>
          <w:sz w:val="24"/>
          <w:szCs w:val="24"/>
          <w:highlight w:val="none"/>
          <w:lang w:eastAsia="zh-CN"/>
        </w:rPr>
        <w:t>方</w:t>
      </w:r>
      <w:r>
        <w:rPr>
          <w:rFonts w:ascii="宋体" w:hAnsi="宋体" w:eastAsia="宋体" w:cs="宋体"/>
          <w:color w:val="auto"/>
          <w:spacing w:val="-2"/>
          <w:sz w:val="24"/>
          <w:szCs w:val="24"/>
          <w:highlight w:val="none"/>
          <w:lang w:eastAsia="zh-CN"/>
        </w:rPr>
        <w:t>函、电后，</w:t>
      </w:r>
      <w:r>
        <w:rPr>
          <w:rFonts w:ascii="Times New Roman" w:hAnsi="Times New Roman" w:eastAsia="Times New Roman" w:cs="Times New Roman"/>
          <w:color w:val="auto"/>
          <w:spacing w:val="-2"/>
          <w:sz w:val="24"/>
          <w:szCs w:val="24"/>
          <w:highlight w:val="none"/>
          <w:lang w:eastAsia="zh-CN"/>
        </w:rPr>
        <w:t>2</w:t>
      </w:r>
      <w:r>
        <w:rPr>
          <w:rFonts w:ascii="Times New Roman" w:hAnsi="Times New Roman" w:eastAsia="Times New Roman" w:cs="Times New Roman"/>
          <w:color w:val="auto"/>
          <w:spacing w:val="17"/>
          <w:sz w:val="24"/>
          <w:szCs w:val="24"/>
          <w:highlight w:val="none"/>
          <w:lang w:eastAsia="zh-CN"/>
        </w:rPr>
        <w:t xml:space="preserve"> </w:t>
      </w:r>
      <w:r>
        <w:rPr>
          <w:rFonts w:ascii="宋体" w:hAnsi="宋体" w:eastAsia="宋体" w:cs="宋体"/>
          <w:color w:val="auto"/>
          <w:spacing w:val="-2"/>
          <w:sz w:val="24"/>
          <w:szCs w:val="24"/>
          <w:highlight w:val="none"/>
          <w:lang w:eastAsia="zh-CN"/>
        </w:rPr>
        <w:t>小时内给予答复，如有需要，</w:t>
      </w:r>
      <w:r>
        <w:rPr>
          <w:rFonts w:hint="eastAsia" w:ascii="宋体" w:hAnsi="宋体" w:cs="宋体"/>
          <w:color w:val="auto"/>
          <w:spacing w:val="-2"/>
          <w:sz w:val="24"/>
          <w:szCs w:val="24"/>
          <w:highlight w:val="none"/>
          <w:lang w:eastAsia="zh-CN"/>
        </w:rPr>
        <w:t>报价</w:t>
      </w:r>
      <w:r>
        <w:rPr>
          <w:rFonts w:hint="eastAsia" w:ascii="宋体" w:hAnsi="宋体" w:eastAsia="宋体" w:cs="宋体"/>
          <w:color w:val="auto"/>
          <w:spacing w:val="-2"/>
          <w:sz w:val="24"/>
          <w:szCs w:val="24"/>
          <w:highlight w:val="none"/>
          <w:lang w:eastAsia="zh-CN"/>
        </w:rPr>
        <w:t>方</w:t>
      </w:r>
      <w:r>
        <w:rPr>
          <w:rFonts w:ascii="宋体" w:hAnsi="宋体" w:eastAsia="宋体" w:cs="宋体"/>
          <w:color w:val="auto"/>
          <w:spacing w:val="-2"/>
          <w:sz w:val="24"/>
          <w:szCs w:val="24"/>
          <w:highlight w:val="none"/>
          <w:lang w:eastAsia="zh-CN"/>
        </w:rPr>
        <w:t>应能在</w:t>
      </w:r>
      <w:r>
        <w:rPr>
          <w:rFonts w:ascii="宋体" w:hAnsi="宋体" w:eastAsia="宋体" w:cs="宋体"/>
          <w:color w:val="auto"/>
          <w:spacing w:val="-56"/>
          <w:sz w:val="24"/>
          <w:szCs w:val="24"/>
          <w:highlight w:val="none"/>
          <w:lang w:eastAsia="zh-CN"/>
        </w:rPr>
        <w:t xml:space="preserve"> </w:t>
      </w:r>
      <w:r>
        <w:rPr>
          <w:rFonts w:ascii="Times New Roman" w:hAnsi="Times New Roman" w:eastAsia="Times New Roman" w:cs="Times New Roman"/>
          <w:color w:val="auto"/>
          <w:spacing w:val="-2"/>
          <w:sz w:val="24"/>
          <w:szCs w:val="24"/>
          <w:highlight w:val="none"/>
          <w:lang w:eastAsia="zh-CN"/>
        </w:rPr>
        <w:t>48</w:t>
      </w:r>
      <w:r>
        <w:rPr>
          <w:rFonts w:ascii="Times New Roman" w:hAnsi="Times New Roman" w:eastAsia="Times New Roman" w:cs="Times New Roman"/>
          <w:color w:val="auto"/>
          <w:spacing w:val="16"/>
          <w:sz w:val="24"/>
          <w:szCs w:val="24"/>
          <w:highlight w:val="none"/>
          <w:lang w:eastAsia="zh-CN"/>
        </w:rPr>
        <w:t xml:space="preserve"> </w:t>
      </w:r>
      <w:r>
        <w:rPr>
          <w:rFonts w:ascii="宋体" w:hAnsi="宋体" w:eastAsia="宋体" w:cs="宋体"/>
          <w:color w:val="auto"/>
          <w:spacing w:val="-2"/>
          <w:sz w:val="24"/>
          <w:szCs w:val="24"/>
          <w:highlight w:val="none"/>
          <w:lang w:eastAsia="zh-CN"/>
        </w:rPr>
        <w:t>小时内派遣相</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关的技术人员到设备现场处理或解决问题。</w:t>
      </w:r>
    </w:p>
    <w:p w14:paraId="34F07DEB">
      <w:pPr>
        <w:spacing w:before="183" w:line="313" w:lineRule="auto"/>
        <w:ind w:left="41" w:right="85" w:hanging="1"/>
        <w:rPr>
          <w:rFonts w:ascii="宋体" w:hAnsi="宋体" w:eastAsia="宋体" w:cs="宋体"/>
          <w:color w:val="auto"/>
          <w:sz w:val="24"/>
          <w:szCs w:val="24"/>
          <w:highlight w:val="none"/>
          <w:lang w:eastAsia="zh-CN"/>
        </w:rPr>
      </w:pPr>
      <w:r>
        <w:rPr>
          <w:rFonts w:ascii="Times New Roman" w:hAnsi="Times New Roman" w:eastAsia="Times New Roman" w:cs="Times New Roman"/>
          <w:color w:val="auto"/>
          <w:sz w:val="24"/>
          <w:szCs w:val="24"/>
          <w:highlight w:val="none"/>
          <w:lang w:eastAsia="zh-CN"/>
        </w:rPr>
        <w:t>6.4</w:t>
      </w:r>
      <w:r>
        <w:rPr>
          <w:rFonts w:ascii="Times New Roman" w:hAnsi="Times New Roman" w:eastAsia="Times New Roman" w:cs="Times New Roman"/>
          <w:color w:val="auto"/>
          <w:spacing w:val="35"/>
          <w:sz w:val="24"/>
          <w:szCs w:val="24"/>
          <w:highlight w:val="none"/>
          <w:lang w:eastAsia="zh-CN"/>
        </w:rPr>
        <w:t xml:space="preserve"> </w:t>
      </w:r>
      <w:r>
        <w:rPr>
          <w:rFonts w:ascii="宋体" w:hAnsi="宋体" w:eastAsia="宋体" w:cs="宋体"/>
          <w:color w:val="auto"/>
          <w:sz w:val="24"/>
          <w:szCs w:val="24"/>
          <w:highlight w:val="none"/>
          <w:lang w:eastAsia="zh-CN"/>
        </w:rPr>
        <w:t>在质量保证期内，由于</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w:t>
      </w:r>
      <w:r>
        <w:rPr>
          <w:rFonts w:ascii="宋体" w:hAnsi="宋体" w:eastAsia="宋体" w:cs="宋体"/>
          <w:color w:val="auto"/>
          <w:sz w:val="24"/>
          <w:szCs w:val="24"/>
          <w:highlight w:val="none"/>
          <w:lang w:eastAsia="zh-CN"/>
        </w:rPr>
        <w:t>制造、运</w:t>
      </w:r>
      <w:r>
        <w:rPr>
          <w:rFonts w:ascii="宋体" w:hAnsi="宋体" w:eastAsia="宋体" w:cs="宋体"/>
          <w:color w:val="auto"/>
          <w:spacing w:val="-1"/>
          <w:sz w:val="24"/>
          <w:szCs w:val="24"/>
          <w:highlight w:val="none"/>
          <w:lang w:eastAsia="zh-CN"/>
        </w:rPr>
        <w:t>输等方面的原因造成的诸如油漆破损、部件变</w:t>
      </w:r>
      <w:r>
        <w:rPr>
          <w:rFonts w:ascii="宋体" w:hAnsi="宋体" w:eastAsia="宋体" w:cs="宋体"/>
          <w:color w:val="auto"/>
          <w:spacing w:val="-3"/>
          <w:sz w:val="24"/>
          <w:szCs w:val="24"/>
          <w:highlight w:val="none"/>
          <w:lang w:eastAsia="zh-CN"/>
        </w:rPr>
        <w:t>形、预焊件公差超标、表面及密封面损伤、密封失效等质量问题，</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将免费改进、修</w:t>
      </w:r>
      <w:r>
        <w:rPr>
          <w:rFonts w:ascii="宋体" w:hAnsi="宋体" w:eastAsia="宋体" w:cs="宋体"/>
          <w:color w:val="auto"/>
          <w:sz w:val="24"/>
          <w:szCs w:val="24"/>
          <w:highlight w:val="none"/>
          <w:lang w:eastAsia="zh-CN"/>
        </w:rPr>
        <w:t>理或更换。在质保期外，</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w:t>
      </w:r>
      <w:r>
        <w:rPr>
          <w:rFonts w:ascii="宋体" w:hAnsi="宋体" w:eastAsia="宋体" w:cs="宋体"/>
          <w:color w:val="auto"/>
          <w:sz w:val="24"/>
          <w:szCs w:val="24"/>
          <w:highlight w:val="none"/>
          <w:lang w:eastAsia="zh-CN"/>
        </w:rPr>
        <w:t>也应配合</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w:t>
      </w:r>
      <w:r>
        <w:rPr>
          <w:rFonts w:ascii="宋体" w:hAnsi="宋体" w:eastAsia="宋体" w:cs="宋体"/>
          <w:color w:val="auto"/>
          <w:sz w:val="24"/>
          <w:szCs w:val="24"/>
          <w:highlight w:val="none"/>
          <w:lang w:eastAsia="zh-CN"/>
        </w:rPr>
        <w:t>维修</w:t>
      </w:r>
      <w:r>
        <w:rPr>
          <w:rFonts w:ascii="宋体" w:hAnsi="宋体" w:eastAsia="宋体" w:cs="宋体"/>
          <w:color w:val="auto"/>
          <w:spacing w:val="-1"/>
          <w:sz w:val="24"/>
          <w:szCs w:val="24"/>
          <w:highlight w:val="none"/>
          <w:lang w:eastAsia="zh-CN"/>
        </w:rPr>
        <w:t>或更换，相关费用由</w:t>
      </w:r>
      <w:r>
        <w:rPr>
          <w:rFonts w:hint="eastAsia" w:ascii="宋体" w:hAnsi="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承担。</w:t>
      </w:r>
    </w:p>
    <w:p w14:paraId="53F16F80">
      <w:pPr>
        <w:spacing w:before="240" w:line="226" w:lineRule="auto"/>
        <w:ind w:left="39"/>
        <w:outlineLvl w:val="0"/>
        <w:rPr>
          <w:rFonts w:ascii="宋体" w:hAnsi="宋体" w:eastAsia="宋体" w:cs="宋体"/>
          <w:color w:val="auto"/>
          <w:sz w:val="27"/>
          <w:szCs w:val="27"/>
          <w:highlight w:val="none"/>
          <w:lang w:eastAsia="zh-CN"/>
        </w:rPr>
      </w:pPr>
      <w:bookmarkStart w:id="12" w:name="bookmark8"/>
      <w:bookmarkEnd w:id="12"/>
      <w:r>
        <w:rPr>
          <w:rFonts w:ascii="Times New Roman" w:hAnsi="Times New Roman" w:eastAsia="Times New Roman" w:cs="Times New Roman"/>
          <w:b/>
          <w:bCs/>
          <w:color w:val="auto"/>
          <w:spacing w:val="5"/>
          <w:sz w:val="27"/>
          <w:szCs w:val="27"/>
          <w:highlight w:val="none"/>
          <w:lang w:eastAsia="zh-CN"/>
        </w:rPr>
        <w:t xml:space="preserve">7    </w:t>
      </w:r>
      <w:r>
        <w:rPr>
          <w:rFonts w:hint="eastAsia" w:ascii="宋体" w:hAnsi="宋体" w:cs="宋体"/>
          <w:b/>
          <w:bCs/>
          <w:color w:val="auto"/>
          <w:spacing w:val="5"/>
          <w:sz w:val="27"/>
          <w:szCs w:val="27"/>
          <w:highlight w:val="none"/>
          <w:lang w:eastAsia="zh-CN"/>
        </w:rPr>
        <w:t>报价</w:t>
      </w:r>
      <w:r>
        <w:rPr>
          <w:rFonts w:ascii="宋体" w:hAnsi="宋体" w:eastAsia="宋体" w:cs="宋体"/>
          <w:b/>
          <w:bCs/>
          <w:color w:val="auto"/>
          <w:spacing w:val="5"/>
          <w:sz w:val="27"/>
          <w:szCs w:val="27"/>
          <w:highlight w:val="none"/>
          <w:lang w:eastAsia="zh-CN"/>
        </w:rPr>
        <w:t>文件的内容要求</w:t>
      </w:r>
    </w:p>
    <w:p w14:paraId="74B02A60">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7.1报价方应按照本采购技术说明书的要求编制报价文件，并应在报价文件中承诺所提供的设备是完全符合本采购技术说明书的要求。如有偏离，需在报价文件中详细说明。</w:t>
      </w:r>
    </w:p>
    <w:p w14:paraId="2556AC46">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7.2报价方的报价文件应至少包括以下内容：</w:t>
      </w:r>
    </w:p>
    <w:p w14:paraId="091BB59A">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（1）工厂装备能力；</w:t>
      </w:r>
    </w:p>
    <w:p w14:paraId="071282F5">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（2）技术人员资质情况介绍；</w:t>
      </w:r>
    </w:p>
    <w:p w14:paraId="6C369258">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（3）制造资质文件；</w:t>
      </w:r>
    </w:p>
    <w:p w14:paraId="049933A8">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（4）质保体系文件；</w:t>
      </w:r>
    </w:p>
    <w:p w14:paraId="045F66E9">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w:t>
      </w:r>
      <w:r>
        <w:rPr>
          <w:rFonts w:hint="eastAsia" w:asciiTheme="minorEastAsia" w:hAnsiTheme="minorEastAsia" w:eastAsiaTheme="minorEastAsia" w:cstheme="minorEastAsia"/>
          <w:color w:val="auto"/>
          <w:sz w:val="24"/>
          <w:szCs w:val="24"/>
          <w:highlight w:val="none"/>
          <w:lang w:val="en-US" w:eastAsia="zh-CN"/>
        </w:rPr>
        <w:t>同类材质</w:t>
      </w:r>
      <w:r>
        <w:rPr>
          <w:rFonts w:hint="eastAsia" w:asciiTheme="minorEastAsia" w:hAnsiTheme="minorEastAsia" w:eastAsiaTheme="minorEastAsia" w:cstheme="minorEastAsia"/>
          <w:color w:val="auto"/>
          <w:sz w:val="24"/>
          <w:szCs w:val="24"/>
          <w:highlight w:val="none"/>
          <w:lang w:eastAsia="zh-CN"/>
        </w:rPr>
        <w:t>不锈钢</w:t>
      </w:r>
      <w:r>
        <w:rPr>
          <w:rFonts w:hint="eastAsia" w:asciiTheme="minorEastAsia" w:hAnsiTheme="minorEastAsia" w:eastAsiaTheme="minorEastAsia" w:cstheme="minorEastAsia"/>
          <w:color w:val="auto"/>
          <w:sz w:val="24"/>
          <w:szCs w:val="24"/>
          <w:highlight w:val="none"/>
          <w:lang w:val="en-US" w:eastAsia="zh-CN"/>
        </w:rPr>
        <w:t>设备</w:t>
      </w:r>
      <w:r>
        <w:rPr>
          <w:rFonts w:hint="eastAsia" w:asciiTheme="minorEastAsia" w:hAnsiTheme="minorEastAsia" w:eastAsiaTheme="minorEastAsia" w:cstheme="minorEastAsia"/>
          <w:color w:val="auto"/>
          <w:sz w:val="24"/>
          <w:szCs w:val="24"/>
          <w:highlight w:val="none"/>
          <w:lang w:eastAsia="zh-CN"/>
        </w:rPr>
        <w:t>的业绩清单（至少包括项目名称、设备名称、主体材质及规格、供货时间、业主联系人及联系方式）；</w:t>
      </w:r>
    </w:p>
    <w:p w14:paraId="5AFBB8EF">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w:t>
      </w:r>
      <w:r>
        <w:rPr>
          <w:rFonts w:hint="eastAsia" w:asciiTheme="minorEastAsia" w:hAnsiTheme="minorEastAsia" w:eastAsiaTheme="minorEastAsia" w:cstheme="minorEastAsia"/>
          <w:color w:val="auto"/>
          <w:sz w:val="24"/>
          <w:szCs w:val="24"/>
          <w:highlight w:val="none"/>
          <w:lang w:val="en-US" w:eastAsia="zh-CN"/>
        </w:rPr>
        <w:t>同类</w:t>
      </w:r>
      <w:r>
        <w:rPr>
          <w:rFonts w:hint="eastAsia" w:asciiTheme="minorEastAsia" w:hAnsiTheme="minorEastAsia" w:eastAsiaTheme="minorEastAsia" w:cstheme="minorEastAsia"/>
          <w:color w:val="auto"/>
          <w:sz w:val="24"/>
          <w:szCs w:val="24"/>
          <w:highlight w:val="none"/>
          <w:lang w:eastAsia="zh-CN"/>
        </w:rPr>
        <w:t>不锈</w:t>
      </w:r>
      <w:r>
        <w:rPr>
          <w:rFonts w:hint="eastAsia" w:asciiTheme="minorEastAsia" w:hAnsiTheme="minorEastAsia" w:eastAsiaTheme="minorEastAsia" w:cstheme="minorEastAsia"/>
          <w:color w:val="auto"/>
          <w:sz w:val="24"/>
          <w:szCs w:val="24"/>
          <w:highlight w:val="none"/>
          <w:lang w:val="en-US" w:eastAsia="zh-CN"/>
        </w:rPr>
        <w:t>设备</w:t>
      </w:r>
      <w:r>
        <w:rPr>
          <w:rFonts w:hint="eastAsia" w:asciiTheme="minorEastAsia" w:hAnsiTheme="minorEastAsia" w:eastAsiaTheme="minorEastAsia" w:cstheme="minorEastAsia"/>
          <w:color w:val="auto"/>
          <w:sz w:val="24"/>
          <w:szCs w:val="24"/>
          <w:highlight w:val="none"/>
          <w:lang w:eastAsia="zh-CN"/>
        </w:rPr>
        <w:t>的供货业绩证明文件（合同、</w:t>
      </w:r>
      <w:r>
        <w:rPr>
          <w:rFonts w:hint="eastAsia" w:asciiTheme="minorEastAsia" w:hAnsiTheme="minorEastAsia" w:eastAsiaTheme="minorEastAsia" w:cstheme="minorEastAsia"/>
          <w:color w:val="auto"/>
          <w:sz w:val="24"/>
          <w:szCs w:val="24"/>
          <w:highlight w:val="none"/>
          <w:lang w:val="en-US" w:eastAsia="zh-CN"/>
        </w:rPr>
        <w:t>发票</w:t>
      </w:r>
      <w:r>
        <w:rPr>
          <w:rFonts w:hint="eastAsia" w:asciiTheme="minorEastAsia" w:hAnsiTheme="minorEastAsia" w:eastAsiaTheme="minorEastAsia" w:cstheme="minorEastAsia"/>
          <w:color w:val="auto"/>
          <w:sz w:val="24"/>
          <w:szCs w:val="24"/>
          <w:highlight w:val="none"/>
          <w:lang w:eastAsia="zh-CN"/>
        </w:rPr>
        <w:t>复印件）；</w:t>
      </w:r>
    </w:p>
    <w:p w14:paraId="05F27CD3">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（7）供货范围清单；</w:t>
      </w:r>
    </w:p>
    <w:p w14:paraId="42AB4F84">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（8）制造工艺及检验计划；</w:t>
      </w:r>
    </w:p>
    <w:p w14:paraId="411662E1">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（9）偏离表；</w:t>
      </w:r>
    </w:p>
    <w:p w14:paraId="12DC291C">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（10）分供货商清单（补充表格中未涉及的部件/材料）；</w:t>
      </w:r>
    </w:p>
    <w:p w14:paraId="2321C2B5">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（11）供货状态和运输方案；</w:t>
      </w:r>
    </w:p>
    <w:p w14:paraId="613761AF">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（12）安装及开车用备品备件清单；</w:t>
      </w:r>
    </w:p>
    <w:p w14:paraId="24AB5ECD">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（13）两年操作用备品备件清单；</w:t>
      </w:r>
    </w:p>
    <w:p w14:paraId="5D60AB59">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（14）特殊安装、维修工具清单；</w:t>
      </w:r>
    </w:p>
    <w:p w14:paraId="609A5D1B">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（15）性能和质量保证；</w:t>
      </w:r>
    </w:p>
    <w:p w14:paraId="1CF2C49B">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（16）售后服务承诺；</w:t>
      </w:r>
    </w:p>
    <w:p w14:paraId="53D72580">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（17）详细供货周期（包括采购、制造、检验、运输等）；</w:t>
      </w:r>
    </w:p>
    <w:p w14:paraId="00862042">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drawing>
          <wp:anchor distT="0" distB="0" distL="0" distR="0" simplePos="0" relativeHeight="251665408" behindDoc="0" locked="0" layoutInCell="0" allowOverlap="1">
            <wp:simplePos x="0" y="0"/>
            <wp:positionH relativeFrom="page">
              <wp:posOffset>895985</wp:posOffset>
            </wp:positionH>
            <wp:positionV relativeFrom="page">
              <wp:posOffset>703580</wp:posOffset>
            </wp:positionV>
            <wp:extent cx="5768340" cy="8890"/>
            <wp:effectExtent l="0" t="0" r="0" b="0"/>
            <wp:wrapNone/>
            <wp:docPr id="1" name="IM 30"/>
            <wp:cNvGraphicFramePr/>
            <a:graphic xmlns:a="http://schemas.openxmlformats.org/drawingml/2006/main">
              <a:graphicData uri="http://schemas.openxmlformats.org/drawingml/2006/picture">
                <pic:pic xmlns:pic="http://schemas.openxmlformats.org/drawingml/2006/picture">
                  <pic:nvPicPr>
                    <pic:cNvPr id="1" name="IM 30"/>
                    <pic:cNvPicPr/>
                  </pic:nvPicPr>
                  <pic:blipFill>
                    <a:blip r:embed="rId4"/>
                    <a:stretch>
                      <a:fillRect/>
                    </a:stretch>
                  </pic:blipFill>
                  <pic:spPr>
                    <a:xfrm>
                      <a:off x="0" y="0"/>
                      <a:ext cx="5768340" cy="9143"/>
                    </a:xfrm>
                    <a:prstGeom prst="rect">
                      <a:avLst/>
                    </a:prstGeom>
                  </pic:spPr>
                </pic:pic>
              </a:graphicData>
            </a:graphic>
          </wp:anchor>
        </w:drawing>
      </w:r>
      <w:r>
        <w:rPr>
          <w:rFonts w:hint="eastAsia" w:asciiTheme="minorEastAsia" w:hAnsiTheme="minorEastAsia" w:eastAsiaTheme="minorEastAsia" w:cstheme="minorEastAsia"/>
          <w:color w:val="auto"/>
          <w:sz w:val="24"/>
          <w:szCs w:val="24"/>
          <w:highlight w:val="none"/>
          <w:lang w:eastAsia="zh-CN"/>
        </w:rPr>
        <w:t>（18）其它能够证明制造能力的文件。</w:t>
      </w:r>
    </w:p>
    <w:p w14:paraId="15B97963">
      <w:pPr>
        <w:spacing w:before="240" w:line="226" w:lineRule="auto"/>
        <w:ind w:left="39"/>
        <w:outlineLvl w:val="0"/>
        <w:rPr>
          <w:rFonts w:hint="eastAsia" w:ascii="Times New Roman" w:hAnsi="Times New Roman" w:eastAsia="Times New Roman" w:cs="Times New Roman"/>
          <w:b/>
          <w:bCs/>
          <w:color w:val="auto"/>
          <w:spacing w:val="5"/>
          <w:sz w:val="27"/>
          <w:szCs w:val="27"/>
          <w:highlight w:val="none"/>
          <w:lang w:val="en-US" w:eastAsia="zh-CN"/>
        </w:rPr>
      </w:pPr>
      <w:r>
        <w:rPr>
          <w:rFonts w:hint="eastAsia" w:ascii="Times New Roman" w:hAnsi="Times New Roman" w:eastAsia="Times New Roman" w:cs="Times New Roman"/>
          <w:b/>
          <w:bCs/>
          <w:color w:val="auto"/>
          <w:spacing w:val="5"/>
          <w:sz w:val="27"/>
          <w:szCs w:val="27"/>
          <w:highlight w:val="none"/>
          <w:lang w:val="en-US" w:eastAsia="zh-CN"/>
        </w:rPr>
        <w:t>8    数字化交付</w:t>
      </w:r>
    </w:p>
    <w:p w14:paraId="6EF271FC">
      <w:pPr>
        <w:pStyle w:val="21"/>
        <w:keepNext w:val="0"/>
        <w:keepLines w:val="0"/>
        <w:pageBreakBefore w:val="0"/>
        <w:widowControl w:val="0"/>
        <w:kinsoku/>
        <w:wordWrap/>
        <w:overflowPunct/>
        <w:topLinePunct w:val="0"/>
        <w:autoSpaceDE/>
        <w:autoSpaceDN/>
        <w:bidi w:val="0"/>
        <w:adjustRightInd/>
        <w:snapToGrid/>
        <w:spacing w:line="380" w:lineRule="exac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1.交付总体要求</w:t>
      </w:r>
    </w:p>
    <w:p w14:paraId="1A8956A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在合同签订后，</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需向</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提交相关数字化人员信息，由</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授予该</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本项目数字化交付平台的录入权限。</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需根据所提供物资的实际生产进度及时间节点，依据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发布的数字化交付统一规定在数字化交付平台上交付所要求的各项数字化成果，交付的成果必须满足数字化相关的规定，该部分要求作为验收、付款的重要考核依据。</w:t>
      </w:r>
    </w:p>
    <w:p w14:paraId="1E365733">
      <w:pPr>
        <w:keepNext w:val="0"/>
        <w:keepLines w:val="0"/>
        <w:pageBreakBefore w:val="0"/>
        <w:widowControl w:val="0"/>
        <w:kinsoku/>
        <w:wordWrap/>
        <w:overflowPunct/>
        <w:topLinePunct w:val="0"/>
        <w:autoSpaceDE/>
        <w:autoSpaceDN/>
        <w:bidi w:val="0"/>
        <w:adjustRightInd/>
        <w:snapToGrid/>
        <w:spacing w:line="380" w:lineRule="exact"/>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2.数字化交付范围</w:t>
      </w:r>
    </w:p>
    <w:p w14:paraId="560B7F0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报价</w:t>
      </w:r>
      <w:r>
        <w:rPr>
          <w:rFonts w:hint="default" w:ascii="宋体" w:hAnsi="宋体" w:eastAsia="宋体" w:cs="宋体"/>
          <w:color w:val="auto"/>
          <w:sz w:val="24"/>
          <w:szCs w:val="24"/>
          <w:highlight w:val="none"/>
          <w:lang w:val="en-US" w:eastAsia="zh-CN"/>
        </w:rPr>
        <w:t>方的交付内容职责范围如下：</w:t>
      </w:r>
    </w:p>
    <w:p w14:paraId="1F1E843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5A0BBD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2）负责将内控合格的上述内容上载整合到数字化交付平台中。</w:t>
      </w:r>
    </w:p>
    <w:p w14:paraId="026E5D9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3）负责按照校验、数据检查、验收等要求，对交付的成果进行完善，直至验收通过。</w:t>
      </w:r>
    </w:p>
    <w:p w14:paraId="388F2C52">
      <w:pPr>
        <w:keepNext w:val="0"/>
        <w:keepLines w:val="0"/>
        <w:pageBreakBefore w:val="0"/>
        <w:widowControl w:val="0"/>
        <w:kinsoku/>
        <w:wordWrap/>
        <w:overflowPunct/>
        <w:topLinePunct w:val="0"/>
        <w:autoSpaceDE/>
        <w:autoSpaceDN/>
        <w:bidi w:val="0"/>
        <w:adjustRightInd/>
        <w:snapToGrid/>
        <w:spacing w:line="380" w:lineRule="exact"/>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3.数字化交付的内容及要求</w:t>
      </w:r>
    </w:p>
    <w:p w14:paraId="71756E4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r>
        <w:rPr>
          <w:rFonts w:hint="default" w:ascii="宋体" w:hAnsi="宋体" w:eastAsia="宋体" w:cs="宋体"/>
          <w:color w:val="auto"/>
          <w:sz w:val="24"/>
          <w:szCs w:val="24"/>
          <w:highlight w:val="none"/>
          <w:lang w:val="en-US" w:eastAsia="zh-CN"/>
        </w:rPr>
        <w:t>1工厂对象清单内容</w:t>
      </w:r>
    </w:p>
    <w:p w14:paraId="4BBC41B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按照</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方后续</w:t>
      </w:r>
      <w:r>
        <w:rPr>
          <w:rFonts w:hint="default" w:ascii="宋体" w:hAnsi="宋体" w:eastAsia="宋体" w:cs="宋体"/>
          <w:color w:val="auto"/>
          <w:sz w:val="24"/>
          <w:szCs w:val="24"/>
          <w:highlight w:val="none"/>
          <w:lang w:val="en-US" w:eastAsia="zh-CN"/>
        </w:rPr>
        <w:t>发布的数字化交付统一规定并提交其合同范围内的工厂对象清单，包含工厂对象位号、名称以及分类；</w:t>
      </w:r>
    </w:p>
    <w:p w14:paraId="3DBEBD8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对于包设备（包括大型机组、成套设备、撬装设备等），由</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按照</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发布的相关规范要求对包设备进行拆分，并按照设计总体院发布的编码规定编制子设备位号，形成包设备拆分清单，内容包括成套设备位号、子设备位号、子设备名称、子设备分类等；</w:t>
      </w:r>
    </w:p>
    <w:p w14:paraId="6DC74F2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负责审核工厂对象清单中的位号和分类是否满足相关编码规则和分类标准，经确认后由</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据此开展工厂对象属性和关联性资料的交付工作。</w:t>
      </w:r>
    </w:p>
    <w:p w14:paraId="514447C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r>
        <w:rPr>
          <w:rFonts w:hint="default" w:ascii="宋体" w:hAnsi="宋体" w:eastAsia="宋体" w:cs="宋体"/>
          <w:color w:val="auto"/>
          <w:sz w:val="24"/>
          <w:szCs w:val="24"/>
          <w:highlight w:val="none"/>
          <w:lang w:val="en-US" w:eastAsia="zh-CN"/>
        </w:rPr>
        <w:t>.2工厂对象属性数据交付</w:t>
      </w:r>
    </w:p>
    <w:p w14:paraId="6F35CFD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2B33F66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属性数据交付说明：</w:t>
      </w:r>
    </w:p>
    <w:p w14:paraId="5FE161E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1）工厂对象应对应到数字化交付规定中对象分类的叶子节点。</w:t>
      </w:r>
    </w:p>
    <w:p w14:paraId="082D459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2）移交属性数据的工厂对象应与实际供货范围，以及供货清单保持一致。</w:t>
      </w:r>
    </w:p>
    <w:p w14:paraId="37DEE5B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r>
        <w:rPr>
          <w:rFonts w:hint="default" w:ascii="宋体" w:hAnsi="宋体" w:eastAsia="宋体" w:cs="宋体"/>
          <w:color w:val="auto"/>
          <w:sz w:val="24"/>
          <w:szCs w:val="24"/>
          <w:highlight w:val="none"/>
          <w:lang w:val="en-US" w:eastAsia="zh-CN"/>
        </w:rPr>
        <w:t>3三维模型交付内容</w:t>
      </w:r>
    </w:p>
    <w:p w14:paraId="106941B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76F47BA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a)设备建模要求</w:t>
      </w:r>
    </w:p>
    <w:p w14:paraId="7708FE9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ab/>
      </w:r>
      <w:r>
        <w:rPr>
          <w:rFonts w:hint="default" w:ascii="宋体" w:hAnsi="宋体" w:eastAsia="宋体" w:cs="宋体"/>
          <w:color w:val="auto"/>
          <w:sz w:val="24"/>
          <w:szCs w:val="24"/>
          <w:highlight w:val="none"/>
          <w:lang w:val="en-US" w:eastAsia="zh-CN"/>
        </w:rPr>
        <w:t>设备供应商应根据业主的要求提供准确的、与实际设备外形尺寸一致的设备模型。</w:t>
      </w:r>
    </w:p>
    <w:p w14:paraId="5DEAABD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ab/>
      </w:r>
      <w:r>
        <w:rPr>
          <w:rFonts w:hint="default" w:ascii="宋体" w:hAnsi="宋体" w:eastAsia="宋体" w:cs="宋体"/>
          <w:color w:val="auto"/>
          <w:sz w:val="24"/>
          <w:szCs w:val="24"/>
          <w:highlight w:val="none"/>
          <w:lang w:val="en-US" w:eastAsia="zh-CN"/>
        </w:rPr>
        <w:t>模型外观形状、内部结构、零部件规格型号与设备图纸等参考资料一致。</w:t>
      </w:r>
    </w:p>
    <w:p w14:paraId="40DC161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ab/>
      </w:r>
      <w:r>
        <w:rPr>
          <w:rFonts w:hint="default" w:ascii="宋体" w:hAnsi="宋体" w:eastAsia="宋体" w:cs="宋体"/>
          <w:color w:val="auto"/>
          <w:sz w:val="24"/>
          <w:szCs w:val="24"/>
          <w:highlight w:val="none"/>
          <w:lang w:val="en-US" w:eastAsia="zh-CN"/>
        </w:rPr>
        <w:t>模型外观颜色、内部零部件颜色和实物照片与设备图纸等参考资料一致。</w:t>
      </w:r>
    </w:p>
    <w:p w14:paraId="4392225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ab/>
      </w:r>
      <w:r>
        <w:rPr>
          <w:rFonts w:hint="default" w:ascii="宋体" w:hAnsi="宋体" w:eastAsia="宋体" w:cs="宋体"/>
          <w:color w:val="auto"/>
          <w:sz w:val="24"/>
          <w:szCs w:val="24"/>
          <w:highlight w:val="none"/>
          <w:lang w:val="en-US" w:eastAsia="zh-CN"/>
        </w:rPr>
        <w:t>针对有对象分类的三维模型中的工程对象应按照业主发布的数字化交付统一规定中的要求进行编码并附加工程数据信息，包括位号、名称等内容。</w:t>
      </w:r>
    </w:p>
    <w:p w14:paraId="3F4D4D1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ab/>
      </w:r>
      <w:r>
        <w:rPr>
          <w:rFonts w:hint="default" w:ascii="宋体" w:hAnsi="宋体" w:eastAsia="宋体" w:cs="宋体"/>
          <w:color w:val="auto"/>
          <w:sz w:val="24"/>
          <w:szCs w:val="24"/>
          <w:highlight w:val="none"/>
          <w:lang w:val="en-US" w:eastAsia="zh-CN"/>
        </w:rPr>
        <w:t>模型输出类型必须是“实体几何面”，不允许输出“抽壳”“线框”或者“3D曲线”。</w:t>
      </w:r>
    </w:p>
    <w:p w14:paraId="62CA7F3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759B922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b)交付物要求</w:t>
      </w:r>
    </w:p>
    <w:p w14:paraId="6C55AEA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供应商应交付模型文件、数据库备份文件，同时提供所使用建模软件的名称、版本。</w:t>
      </w:r>
    </w:p>
    <w:p w14:paraId="5D11507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c)建模软件要求</w:t>
      </w:r>
    </w:p>
    <w:p w14:paraId="2438523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2A41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379ECAD2">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模型类型</w:t>
            </w:r>
          </w:p>
        </w:tc>
        <w:tc>
          <w:tcPr>
            <w:tcW w:w="1540" w:type="dxa"/>
            <w:noWrap w:val="0"/>
            <w:vAlign w:val="center"/>
          </w:tcPr>
          <w:p w14:paraId="3E2E8BA7">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软件名称</w:t>
            </w:r>
          </w:p>
        </w:tc>
        <w:tc>
          <w:tcPr>
            <w:tcW w:w="3591" w:type="dxa"/>
            <w:noWrap w:val="0"/>
            <w:vAlign w:val="center"/>
          </w:tcPr>
          <w:p w14:paraId="3D1FE3A8">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输出格式</w:t>
            </w:r>
          </w:p>
        </w:tc>
        <w:tc>
          <w:tcPr>
            <w:tcW w:w="1785" w:type="dxa"/>
            <w:noWrap w:val="0"/>
            <w:vAlign w:val="center"/>
          </w:tcPr>
          <w:p w14:paraId="5FBEE3C4">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备注</w:t>
            </w:r>
          </w:p>
        </w:tc>
      </w:tr>
      <w:tr w14:paraId="3B42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2897A588">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精细化模型</w:t>
            </w:r>
          </w:p>
        </w:tc>
        <w:tc>
          <w:tcPr>
            <w:tcW w:w="1540" w:type="dxa"/>
            <w:vMerge w:val="restart"/>
            <w:noWrap w:val="0"/>
            <w:vAlign w:val="center"/>
          </w:tcPr>
          <w:p w14:paraId="2F8CE817">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Pro/E</w:t>
            </w:r>
          </w:p>
        </w:tc>
        <w:tc>
          <w:tcPr>
            <w:tcW w:w="3591" w:type="dxa"/>
            <w:noWrap w:val="0"/>
            <w:vAlign w:val="center"/>
          </w:tcPr>
          <w:p w14:paraId="325B646E">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.asm+.prt</w:t>
            </w:r>
          </w:p>
        </w:tc>
        <w:tc>
          <w:tcPr>
            <w:tcW w:w="1785" w:type="dxa"/>
            <w:vMerge w:val="restart"/>
            <w:noWrap w:val="0"/>
            <w:vAlign w:val="center"/>
          </w:tcPr>
          <w:p w14:paraId="493269C7">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r>
      <w:tr w14:paraId="5A99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5DBFC0EC">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c>
          <w:tcPr>
            <w:tcW w:w="1540" w:type="dxa"/>
            <w:vMerge w:val="continue"/>
            <w:noWrap w:val="0"/>
            <w:vAlign w:val="center"/>
          </w:tcPr>
          <w:p w14:paraId="79C4D56E">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c>
          <w:tcPr>
            <w:tcW w:w="3591" w:type="dxa"/>
            <w:noWrap w:val="0"/>
            <w:vAlign w:val="center"/>
          </w:tcPr>
          <w:p w14:paraId="5D1167B0">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.stp</w:t>
            </w:r>
          </w:p>
        </w:tc>
        <w:tc>
          <w:tcPr>
            <w:tcW w:w="1785" w:type="dxa"/>
            <w:vMerge w:val="continue"/>
            <w:noWrap w:val="0"/>
            <w:vAlign w:val="center"/>
          </w:tcPr>
          <w:p w14:paraId="66681000">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r>
      <w:tr w14:paraId="3618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1A3C4CAE">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c>
          <w:tcPr>
            <w:tcW w:w="1540" w:type="dxa"/>
            <w:vMerge w:val="restart"/>
            <w:noWrap w:val="0"/>
            <w:vAlign w:val="center"/>
          </w:tcPr>
          <w:p w14:paraId="6D6EB01A">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SolidWorks</w:t>
            </w:r>
          </w:p>
        </w:tc>
        <w:tc>
          <w:tcPr>
            <w:tcW w:w="3591" w:type="dxa"/>
            <w:noWrap w:val="0"/>
            <w:vAlign w:val="center"/>
          </w:tcPr>
          <w:p w14:paraId="0265F2A4">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.sldasm+.sldprt</w:t>
            </w:r>
          </w:p>
        </w:tc>
        <w:tc>
          <w:tcPr>
            <w:tcW w:w="1785" w:type="dxa"/>
            <w:vMerge w:val="restart"/>
            <w:noWrap w:val="0"/>
            <w:vAlign w:val="center"/>
          </w:tcPr>
          <w:p w14:paraId="065FC1B0">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r>
      <w:tr w14:paraId="6D9A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581F5F6">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c>
          <w:tcPr>
            <w:tcW w:w="1540" w:type="dxa"/>
            <w:vMerge w:val="continue"/>
            <w:noWrap w:val="0"/>
            <w:vAlign w:val="center"/>
          </w:tcPr>
          <w:p w14:paraId="1C937394">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c>
          <w:tcPr>
            <w:tcW w:w="3591" w:type="dxa"/>
            <w:noWrap w:val="0"/>
            <w:vAlign w:val="center"/>
          </w:tcPr>
          <w:p w14:paraId="72B5A75C">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.stp</w:t>
            </w:r>
          </w:p>
        </w:tc>
        <w:tc>
          <w:tcPr>
            <w:tcW w:w="1785" w:type="dxa"/>
            <w:vMerge w:val="continue"/>
            <w:noWrap w:val="0"/>
            <w:vAlign w:val="center"/>
          </w:tcPr>
          <w:p w14:paraId="63A8BAD8">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r>
      <w:tr w14:paraId="24DF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2DD742E">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c>
          <w:tcPr>
            <w:tcW w:w="1540" w:type="dxa"/>
            <w:noWrap w:val="0"/>
            <w:vAlign w:val="center"/>
          </w:tcPr>
          <w:p w14:paraId="16FE5BAE">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INVENTOR</w:t>
            </w:r>
          </w:p>
        </w:tc>
        <w:tc>
          <w:tcPr>
            <w:tcW w:w="3591" w:type="dxa"/>
            <w:noWrap w:val="0"/>
            <w:vAlign w:val="center"/>
          </w:tcPr>
          <w:p w14:paraId="1BFAC315">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.stp</w:t>
            </w:r>
          </w:p>
        </w:tc>
        <w:tc>
          <w:tcPr>
            <w:tcW w:w="1785" w:type="dxa"/>
            <w:noWrap w:val="0"/>
            <w:vAlign w:val="center"/>
          </w:tcPr>
          <w:p w14:paraId="5BF3FCBD">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r>
      <w:tr w14:paraId="1A46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CE98034">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c>
          <w:tcPr>
            <w:tcW w:w="1540" w:type="dxa"/>
            <w:noWrap w:val="0"/>
            <w:vAlign w:val="center"/>
          </w:tcPr>
          <w:p w14:paraId="662AFF04">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CATIA</w:t>
            </w:r>
          </w:p>
        </w:tc>
        <w:tc>
          <w:tcPr>
            <w:tcW w:w="3591" w:type="dxa"/>
            <w:noWrap w:val="0"/>
            <w:vAlign w:val="center"/>
          </w:tcPr>
          <w:p w14:paraId="6B3495AA">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.stp</w:t>
            </w:r>
          </w:p>
        </w:tc>
        <w:tc>
          <w:tcPr>
            <w:tcW w:w="1785" w:type="dxa"/>
            <w:noWrap w:val="0"/>
            <w:vAlign w:val="center"/>
          </w:tcPr>
          <w:p w14:paraId="076F0B9F">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r>
      <w:tr w14:paraId="47DE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3D95E212">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c>
          <w:tcPr>
            <w:tcW w:w="1540" w:type="dxa"/>
            <w:noWrap w:val="0"/>
            <w:vAlign w:val="center"/>
          </w:tcPr>
          <w:p w14:paraId="004D1F2D">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其他机械设计3D模型</w:t>
            </w:r>
          </w:p>
        </w:tc>
        <w:tc>
          <w:tcPr>
            <w:tcW w:w="3591" w:type="dxa"/>
            <w:noWrap w:val="0"/>
            <w:vAlign w:val="center"/>
          </w:tcPr>
          <w:p w14:paraId="0D574680">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.stp</w:t>
            </w:r>
          </w:p>
        </w:tc>
        <w:tc>
          <w:tcPr>
            <w:tcW w:w="1785" w:type="dxa"/>
            <w:noWrap w:val="0"/>
            <w:vAlign w:val="center"/>
          </w:tcPr>
          <w:p w14:paraId="0AB0B41D">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r>
    </w:tbl>
    <w:p w14:paraId="04592DE2">
      <w:pPr>
        <w:pStyle w:val="21"/>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w:t>
      </w:r>
      <w:r>
        <w:rPr>
          <w:rFonts w:hint="default" w:ascii="宋体" w:hAnsi="宋体" w:eastAsia="宋体" w:cs="宋体"/>
          <w:color w:val="auto"/>
          <w:sz w:val="28"/>
          <w:szCs w:val="28"/>
          <w:highlight w:val="none"/>
          <w:lang w:val="en-US" w:eastAsia="zh-CN"/>
        </w:rPr>
        <w:t>4智能P&amp;ID交付内容</w:t>
      </w:r>
    </w:p>
    <w:p w14:paraId="7E49D0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43"/>
        <w:gridCol w:w="2835"/>
        <w:gridCol w:w="2205"/>
      </w:tblGrid>
      <w:tr w14:paraId="2CC1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noWrap w:val="0"/>
            <w:vAlign w:val="top"/>
          </w:tcPr>
          <w:p w14:paraId="338F0B7D">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hint="eastAsia" w:ascii="宋体" w:hAnsi="宋体" w:eastAsia="宋体"/>
                <w:color w:val="auto"/>
                <w:spacing w:val="-4"/>
                <w:highlight w:val="none"/>
              </w:rPr>
              <w:t>软件类型</w:t>
            </w:r>
          </w:p>
        </w:tc>
        <w:tc>
          <w:tcPr>
            <w:tcW w:w="1843" w:type="dxa"/>
            <w:noWrap w:val="0"/>
            <w:vAlign w:val="top"/>
          </w:tcPr>
          <w:p w14:paraId="7D62C73F">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hint="eastAsia" w:ascii="宋体" w:hAnsi="宋体" w:eastAsia="宋体"/>
                <w:color w:val="auto"/>
                <w:spacing w:val="-4"/>
                <w:highlight w:val="none"/>
              </w:rPr>
              <w:t>软件推荐</w:t>
            </w:r>
          </w:p>
        </w:tc>
        <w:tc>
          <w:tcPr>
            <w:tcW w:w="2835" w:type="dxa"/>
            <w:noWrap w:val="0"/>
            <w:vAlign w:val="top"/>
          </w:tcPr>
          <w:p w14:paraId="28CC6017">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hint="eastAsia" w:ascii="宋体" w:hAnsi="宋体" w:eastAsia="宋体"/>
                <w:color w:val="auto"/>
                <w:spacing w:val="-4"/>
                <w:highlight w:val="none"/>
              </w:rPr>
              <w:t>交付输出格式</w:t>
            </w:r>
          </w:p>
        </w:tc>
        <w:tc>
          <w:tcPr>
            <w:tcW w:w="2205" w:type="dxa"/>
            <w:noWrap w:val="0"/>
            <w:vAlign w:val="top"/>
          </w:tcPr>
          <w:p w14:paraId="5A14FA98">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hint="eastAsia" w:ascii="宋体" w:hAnsi="宋体" w:eastAsia="宋体"/>
                <w:color w:val="auto"/>
                <w:spacing w:val="-4"/>
                <w:highlight w:val="none"/>
              </w:rPr>
              <w:t>备注</w:t>
            </w:r>
          </w:p>
        </w:tc>
      </w:tr>
      <w:tr w14:paraId="467D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noWrap w:val="0"/>
            <w:vAlign w:val="top"/>
          </w:tcPr>
          <w:p w14:paraId="5F777C11">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hint="eastAsia" w:ascii="宋体" w:hAnsi="宋体" w:eastAsia="宋体"/>
                <w:color w:val="auto"/>
                <w:spacing w:val="-4"/>
                <w:highlight w:val="none"/>
              </w:rPr>
              <w:t>智能P</w:t>
            </w:r>
            <w:r>
              <w:rPr>
                <w:rFonts w:ascii="宋体" w:hAnsi="宋体" w:eastAsia="宋体"/>
                <w:color w:val="auto"/>
                <w:spacing w:val="-4"/>
                <w:highlight w:val="none"/>
              </w:rPr>
              <w:t>&amp;ID</w:t>
            </w:r>
          </w:p>
        </w:tc>
        <w:tc>
          <w:tcPr>
            <w:tcW w:w="1843" w:type="dxa"/>
            <w:noWrap w:val="0"/>
            <w:vAlign w:val="top"/>
          </w:tcPr>
          <w:p w14:paraId="5F61386D">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s="宋体"/>
                <w:color w:val="auto"/>
                <w:kern w:val="0"/>
                <w:szCs w:val="21"/>
                <w:highlight w:val="none"/>
              </w:rPr>
            </w:pPr>
            <w:r>
              <w:rPr>
                <w:rFonts w:ascii="宋体" w:hAnsi="宋体" w:eastAsia="宋体" w:cs="宋体"/>
                <w:color w:val="auto"/>
                <w:kern w:val="0"/>
                <w:szCs w:val="21"/>
                <w:highlight w:val="none"/>
              </w:rPr>
              <w:t>AVEVA Diagram</w:t>
            </w:r>
          </w:p>
        </w:tc>
        <w:tc>
          <w:tcPr>
            <w:tcW w:w="2835" w:type="dxa"/>
            <w:noWrap w:val="0"/>
            <w:vAlign w:val="top"/>
          </w:tcPr>
          <w:p w14:paraId="6E1EBEB9">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s="宋体"/>
                <w:color w:val="auto"/>
                <w:kern w:val="0"/>
                <w:szCs w:val="21"/>
                <w:highlight w:val="none"/>
              </w:rPr>
            </w:pPr>
            <w:r>
              <w:rPr>
                <w:rFonts w:ascii="宋体" w:hAnsi="宋体" w:eastAsia="宋体" w:cs="宋体"/>
                <w:color w:val="auto"/>
                <w:kern w:val="0"/>
                <w:szCs w:val="21"/>
                <w:highlight w:val="none"/>
              </w:rPr>
              <w:t>.svg+.xml</w:t>
            </w:r>
          </w:p>
        </w:tc>
        <w:tc>
          <w:tcPr>
            <w:tcW w:w="2205" w:type="dxa"/>
            <w:noWrap w:val="0"/>
            <w:vAlign w:val="top"/>
          </w:tcPr>
          <w:p w14:paraId="69C46990">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s="宋体"/>
                <w:color w:val="auto"/>
                <w:kern w:val="0"/>
                <w:szCs w:val="21"/>
                <w:highlight w:val="none"/>
              </w:rPr>
            </w:pPr>
          </w:p>
        </w:tc>
      </w:tr>
      <w:tr w14:paraId="39FF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noWrap w:val="0"/>
            <w:vAlign w:val="top"/>
          </w:tcPr>
          <w:p w14:paraId="609452AD">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p>
        </w:tc>
        <w:tc>
          <w:tcPr>
            <w:tcW w:w="1843" w:type="dxa"/>
            <w:noWrap w:val="0"/>
            <w:vAlign w:val="top"/>
          </w:tcPr>
          <w:p w14:paraId="62E8EB4D">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ascii="宋体" w:hAnsi="宋体" w:eastAsia="宋体" w:cs="宋体"/>
                <w:color w:val="auto"/>
                <w:kern w:val="0"/>
                <w:szCs w:val="21"/>
                <w:highlight w:val="none"/>
              </w:rPr>
              <w:t>SmartPlant P&amp;ID</w:t>
            </w:r>
          </w:p>
        </w:tc>
        <w:tc>
          <w:tcPr>
            <w:tcW w:w="2835" w:type="dxa"/>
            <w:noWrap w:val="0"/>
            <w:vAlign w:val="top"/>
          </w:tcPr>
          <w:p w14:paraId="61FDAD42">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ascii="宋体" w:hAnsi="宋体" w:eastAsia="宋体" w:cs="宋体"/>
                <w:color w:val="auto"/>
                <w:kern w:val="0"/>
                <w:szCs w:val="21"/>
                <w:highlight w:val="none"/>
              </w:rPr>
              <w:t>.pid+.xml+EFSchema.cmf</w:t>
            </w:r>
          </w:p>
        </w:tc>
        <w:tc>
          <w:tcPr>
            <w:tcW w:w="2205" w:type="dxa"/>
            <w:noWrap w:val="0"/>
            <w:vAlign w:val="top"/>
          </w:tcPr>
          <w:p w14:paraId="10C64F5F">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Schema 文件如未</w:t>
            </w:r>
          </w:p>
          <w:p w14:paraId="1CCC741E">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修改，可不提供</w:t>
            </w:r>
          </w:p>
        </w:tc>
      </w:tr>
      <w:tr w14:paraId="1FC7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noWrap w:val="0"/>
            <w:vAlign w:val="top"/>
          </w:tcPr>
          <w:p w14:paraId="23EB75E2">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p>
        </w:tc>
        <w:tc>
          <w:tcPr>
            <w:tcW w:w="1843" w:type="dxa"/>
            <w:noWrap w:val="0"/>
            <w:vAlign w:val="top"/>
          </w:tcPr>
          <w:p w14:paraId="16CBB627">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ascii="宋体" w:hAnsi="宋体" w:eastAsia="宋体" w:cs="宋体"/>
                <w:color w:val="auto"/>
                <w:kern w:val="0"/>
                <w:szCs w:val="21"/>
                <w:highlight w:val="none"/>
              </w:rPr>
              <w:t>AutoCAD</w:t>
            </w:r>
            <w:r>
              <w:rPr>
                <w:rFonts w:hint="eastAsia" w:ascii="宋体" w:hAnsi="宋体" w:eastAsia="宋体"/>
                <w:color w:val="auto"/>
                <w:spacing w:val="-4"/>
                <w:highlight w:val="none"/>
              </w:rPr>
              <w:t xml:space="preserve"> </w:t>
            </w:r>
            <w:r>
              <w:rPr>
                <w:rFonts w:ascii="宋体" w:hAnsi="宋体" w:eastAsia="宋体" w:cs="宋体"/>
                <w:color w:val="auto"/>
                <w:kern w:val="0"/>
                <w:szCs w:val="21"/>
                <w:highlight w:val="none"/>
              </w:rPr>
              <w:t>P&amp;ID</w:t>
            </w:r>
          </w:p>
        </w:tc>
        <w:tc>
          <w:tcPr>
            <w:tcW w:w="2835" w:type="dxa"/>
            <w:noWrap w:val="0"/>
            <w:vAlign w:val="top"/>
          </w:tcPr>
          <w:p w14:paraId="5588C29D">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ascii="宋体" w:hAnsi="宋体" w:eastAsia="宋体" w:cs="宋体"/>
                <w:color w:val="auto"/>
                <w:kern w:val="0"/>
                <w:szCs w:val="21"/>
                <w:highlight w:val="none"/>
              </w:rPr>
              <w:t>.dwg+</w:t>
            </w:r>
            <w:r>
              <w:rPr>
                <w:rFonts w:hint="eastAsia" w:ascii="宋体" w:hAnsi="宋体" w:eastAsia="宋体" w:cs="宋体"/>
                <w:color w:val="auto"/>
                <w:kern w:val="0"/>
                <w:szCs w:val="21"/>
                <w:highlight w:val="none"/>
              </w:rPr>
              <w:t>项目文件</w:t>
            </w:r>
          </w:p>
        </w:tc>
        <w:tc>
          <w:tcPr>
            <w:tcW w:w="2205" w:type="dxa"/>
            <w:noWrap w:val="0"/>
            <w:vAlign w:val="top"/>
          </w:tcPr>
          <w:p w14:paraId="3759DB8C">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s="宋体"/>
                <w:color w:val="auto"/>
                <w:kern w:val="0"/>
                <w:szCs w:val="21"/>
                <w:highlight w:val="none"/>
              </w:rPr>
            </w:pPr>
          </w:p>
        </w:tc>
      </w:tr>
    </w:tbl>
    <w:p w14:paraId="4F80FEC3">
      <w:pPr>
        <w:pStyle w:val="21"/>
        <w:keepNext w:val="0"/>
        <w:keepLines w:val="0"/>
        <w:pageBreakBefore w:val="0"/>
        <w:kinsoku/>
        <w:wordWrap/>
        <w:overflowPunct/>
        <w:topLinePunct w:val="0"/>
        <w:autoSpaceDE/>
        <w:autoSpaceDN/>
        <w:bidi w:val="0"/>
        <w:spacing w:line="500" w:lineRule="exact"/>
        <w:rPr>
          <w:rFonts w:hint="default" w:ascii="宋体" w:hAnsi="宋体" w:eastAsia="宋体" w:cs="宋体"/>
          <w:color w:val="auto"/>
          <w:sz w:val="24"/>
          <w:szCs w:val="24"/>
          <w:highlight w:val="none"/>
          <w:lang w:val="en-US" w:eastAsia="zh-CN"/>
        </w:rPr>
      </w:pPr>
    </w:p>
    <w:p w14:paraId="3971F73D">
      <w:pPr>
        <w:pStyle w:val="21"/>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智能P&amp;ID的文档命名和编码、图例、属性、图框、质量等应满足</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发布的数字化交付统一规定的要求。</w:t>
      </w:r>
    </w:p>
    <w:p w14:paraId="65DFFCB5">
      <w:pPr>
        <w:pStyle w:val="21"/>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r>
        <w:rPr>
          <w:rFonts w:hint="default" w:ascii="宋体" w:hAnsi="宋体" w:eastAsia="宋体" w:cs="宋体"/>
          <w:color w:val="auto"/>
          <w:sz w:val="24"/>
          <w:szCs w:val="24"/>
          <w:highlight w:val="none"/>
          <w:lang w:val="en-US" w:eastAsia="zh-CN"/>
        </w:rPr>
        <w:t>5工程文档交付</w:t>
      </w:r>
    </w:p>
    <w:p w14:paraId="483E7B63">
      <w:pPr>
        <w:pStyle w:val="21"/>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供应商应按照</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发布的数字化交付统一规定的要求，移交设备随机文件（如合格证、图纸、检验报告、操作/维护说明、备品备件清单、零部件清单等），文件的编码、目录结构、属性、质量等应符合规定的要求。</w:t>
      </w:r>
    </w:p>
    <w:p w14:paraId="0D1FA77C">
      <w:pPr>
        <w:pStyle w:val="21"/>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631EB94">
      <w:pPr>
        <w:pStyle w:val="21"/>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r>
        <w:rPr>
          <w:rFonts w:hint="default" w:ascii="宋体" w:hAnsi="宋体" w:eastAsia="宋体" w:cs="宋体"/>
          <w:color w:val="auto"/>
          <w:sz w:val="24"/>
          <w:szCs w:val="24"/>
          <w:highlight w:val="none"/>
          <w:lang w:val="en-US" w:eastAsia="zh-CN"/>
        </w:rPr>
        <w:t>.6工厂对象与文档的关联关系</w:t>
      </w:r>
    </w:p>
    <w:p w14:paraId="19B7A859">
      <w:pPr>
        <w:pStyle w:val="21"/>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color w:val="auto"/>
          <w:highlight w:val="none"/>
        </w:rPr>
      </w:pPr>
      <w:r>
        <w:rPr>
          <w:rFonts w:hint="default" w:ascii="宋体" w:hAnsi="宋体" w:eastAsia="宋体" w:cs="宋体"/>
          <w:color w:val="auto"/>
          <w:sz w:val="24"/>
          <w:szCs w:val="24"/>
          <w:highlight w:val="none"/>
          <w:lang w:val="en-US" w:eastAsia="zh-CN"/>
        </w:rPr>
        <w:t>供应商应按照项目数字化交付统一规定的要求，以及数字化交付平台提供的关联关系模板，移交对象与文档的关联关系。</w:t>
      </w:r>
    </w:p>
    <w:p w14:paraId="3E90E723">
      <w:pPr>
        <w:keepNext w:val="0"/>
        <w:keepLines w:val="0"/>
        <w:pageBreakBefore w:val="0"/>
        <w:widowControl w:val="0"/>
        <w:kinsoku/>
        <w:wordWrap/>
        <w:overflowPunct/>
        <w:topLinePunct w:val="0"/>
        <w:autoSpaceDE/>
        <w:autoSpaceDN/>
        <w:bidi w:val="0"/>
        <w:adjustRightInd/>
        <w:snapToGrid/>
        <w:spacing w:line="20" w:lineRule="atLeast"/>
        <w:textAlignment w:val="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12E3D"/>
    <w:multiLevelType w:val="singleLevel"/>
    <w:tmpl w:val="8B712E3D"/>
    <w:lvl w:ilvl="0" w:tentative="0">
      <w:start w:val="3"/>
      <w:numFmt w:val="decimal"/>
      <w:suff w:val="space"/>
      <w:lvlText w:val="%1."/>
      <w:lvlJc w:val="left"/>
    </w:lvl>
  </w:abstractNum>
  <w:abstractNum w:abstractNumId="1">
    <w:nsid w:val="38C40247"/>
    <w:multiLevelType w:val="multilevel"/>
    <w:tmpl w:val="38C4024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C229B"/>
    <w:rsid w:val="0BDA36F4"/>
    <w:rsid w:val="1F0043C4"/>
    <w:rsid w:val="22AE32FD"/>
    <w:rsid w:val="33AD45B3"/>
    <w:rsid w:val="3FC12507"/>
    <w:rsid w:val="43E26183"/>
    <w:rsid w:val="46AE219F"/>
    <w:rsid w:val="4850241A"/>
    <w:rsid w:val="4EBE1ACD"/>
    <w:rsid w:val="7CE00EED"/>
    <w:rsid w:val="7DEC2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firstLineChars="0"/>
      <w:outlineLvl w:val="2"/>
    </w:pPr>
    <w:rPr>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paragraph" w:styleId="6">
    <w:name w:val="Plain Text"/>
    <w:basedOn w:val="1"/>
    <w:unhideWhenUsed/>
    <w:qFormat/>
    <w:uiPriority w:val="0"/>
    <w:rPr>
      <w:rFonts w:ascii="宋体" w:hAnsi="Courier New"/>
      <w:kern w:val="0"/>
      <w:sz w:val="20"/>
      <w:szCs w:val="20"/>
    </w:rPr>
  </w:style>
  <w:style w:type="paragraph" w:styleId="7">
    <w:name w:val="footer"/>
    <w:basedOn w:val="1"/>
    <w:qFormat/>
    <w:uiPriority w:val="99"/>
    <w:pPr>
      <w:tabs>
        <w:tab w:val="center" w:pos="4153"/>
        <w:tab w:val="right" w:pos="8306"/>
      </w:tabs>
      <w:snapToGrid w:val="0"/>
      <w:jc w:val="left"/>
    </w:pPr>
    <w:rPr>
      <w:rFonts w:ascii="Calibri" w:hAnsi="Calibri" w:cs="Times New Roman"/>
      <w:sz w:val="18"/>
      <w:szCs w:val="22"/>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Calibri" w:hAnsi="Calibri" w:cs="Times New Roman"/>
      <w:sz w:val="18"/>
      <w:szCs w:val="22"/>
    </w:rPr>
  </w:style>
  <w:style w:type="paragraph" w:styleId="9">
    <w:name w:val="Body Text First Indent"/>
    <w:basedOn w:val="5"/>
    <w:qFormat/>
    <w:uiPriority w:val="0"/>
    <w:pPr>
      <w:widowControl/>
      <w:spacing w:after="120" w:line="240" w:lineRule="auto"/>
      <w:ind w:firstLine="420"/>
      <w:jc w:val="left"/>
    </w:pPr>
    <w:rPr>
      <w:rFonts w:ascii="Arial" w:hAnsi="Arial"/>
      <w:spacing w:val="-5"/>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样式 宋体1"/>
    <w:qFormat/>
    <w:uiPriority w:val="0"/>
    <w:rPr>
      <w:rFonts w:ascii="Arial" w:hAnsi="Arial" w:eastAsia="宋体"/>
    </w:rPr>
  </w:style>
  <w:style w:type="paragraph" w:customStyle="1" w:styleId="14">
    <w:name w:val="表格中"/>
    <w:qFormat/>
    <w:uiPriority w:val="0"/>
    <w:pPr>
      <w:topLinePunct/>
      <w:spacing w:before="10" w:beforeLines="10" w:after="10" w:afterLines="10"/>
      <w:ind w:left="10" w:leftChars="10"/>
    </w:pPr>
    <w:rPr>
      <w:rFonts w:ascii="宋体" w:hAnsi="宋体" w:eastAsia="宋体" w:cs="宋体"/>
      <w:bCs/>
      <w:kern w:val="0"/>
      <w:sz w:val="21"/>
      <w:szCs w:val="24"/>
      <w:lang w:val="zh-CN" w:eastAsia="en-US" w:bidi="en-US"/>
    </w:rPr>
  </w:style>
  <w:style w:type="paragraph" w:customStyle="1" w:styleId="1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 w:type="character" w:customStyle="1" w:styleId="16">
    <w:name w:val="font01"/>
    <w:basedOn w:val="12"/>
    <w:qFormat/>
    <w:uiPriority w:val="0"/>
    <w:rPr>
      <w:rFonts w:hint="default" w:ascii="Times New Roman" w:hAnsi="Times New Roman" w:cs="Times New Roman"/>
      <w:color w:val="000000"/>
      <w:sz w:val="20"/>
      <w:szCs w:val="20"/>
      <w:u w:val="none"/>
    </w:rPr>
  </w:style>
  <w:style w:type="paragraph" w:customStyle="1" w:styleId="17">
    <w:name w:val="Table Text"/>
    <w:basedOn w:val="1"/>
    <w:qFormat/>
    <w:uiPriority w:val="0"/>
    <w:pPr>
      <w:widowControl/>
      <w:tabs>
        <w:tab w:val="left" w:pos="504"/>
      </w:tabs>
      <w:spacing w:before="60" w:after="100"/>
      <w:jc w:val="left"/>
    </w:pPr>
    <w:rPr>
      <w:rFonts w:ascii="Arial" w:hAnsi="Arial"/>
      <w:kern w:val="0"/>
      <w:sz w:val="20"/>
    </w:rPr>
  </w:style>
  <w:style w:type="table" w:customStyle="1" w:styleId="18">
    <w:name w:val="Table Normal"/>
    <w:unhideWhenUsed/>
    <w:qFormat/>
    <w:uiPriority w:val="0"/>
    <w:tblPr>
      <w:tblCellMar>
        <w:top w:w="0" w:type="dxa"/>
        <w:left w:w="0" w:type="dxa"/>
        <w:bottom w:w="0" w:type="dxa"/>
        <w:right w:w="0" w:type="dxa"/>
      </w:tblCellMar>
    </w:tblPr>
  </w:style>
  <w:style w:type="character" w:customStyle="1" w:styleId="19">
    <w:name w:val="font51"/>
    <w:basedOn w:val="12"/>
    <w:qFormat/>
    <w:uiPriority w:val="0"/>
    <w:rPr>
      <w:rFonts w:hint="default" w:ascii="Times New Roman" w:hAnsi="Times New Roman" w:cs="Times New Roman"/>
      <w:color w:val="000000"/>
      <w:sz w:val="20"/>
      <w:szCs w:val="20"/>
      <w:u w:val="none"/>
    </w:rPr>
  </w:style>
  <w:style w:type="character" w:customStyle="1" w:styleId="20">
    <w:name w:val="font41"/>
    <w:basedOn w:val="12"/>
    <w:qFormat/>
    <w:uiPriority w:val="0"/>
    <w:rPr>
      <w:rFonts w:hint="eastAsia" w:ascii="宋体" w:hAnsi="宋体" w:eastAsia="宋体" w:cs="宋体"/>
      <w:color w:val="000000"/>
      <w:sz w:val="20"/>
      <w:szCs w:val="20"/>
      <w:u w:val="none"/>
    </w:rPr>
  </w:style>
  <w:style w:type="paragraph" w:customStyle="1" w:styleId="21">
    <w:name w:val="小于节标题"/>
    <w:basedOn w:val="22"/>
    <w:qFormat/>
    <w:uiPriority w:val="0"/>
    <w:pPr>
      <w:tabs>
        <w:tab w:val="left" w:pos="567"/>
      </w:tabs>
      <w:ind w:firstLine="0" w:firstLineChars="0"/>
    </w:pPr>
  </w:style>
  <w:style w:type="paragraph" w:customStyle="1" w:styleId="22">
    <w:name w:val="新正文样式"/>
    <w:basedOn w:val="1"/>
    <w:qFormat/>
    <w:uiPriority w:val="0"/>
    <w:pPr>
      <w:tabs>
        <w:tab w:val="left" w:pos="567"/>
      </w:tabs>
      <w:spacing w:line="360" w:lineRule="auto"/>
      <w:ind w:firstLine="200" w:firstLineChars="200"/>
    </w:pPr>
    <w:rPr>
      <w:spacing w:val="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12294</Words>
  <Characters>14017</Characters>
  <Lines>0</Lines>
  <Paragraphs>0</Paragraphs>
  <TotalTime>38</TotalTime>
  <ScaleCrop>false</ScaleCrop>
  <LinksUpToDate>false</LinksUpToDate>
  <CharactersWithSpaces>14415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2025-11-07T01:40:00Z</dcterms:created>
  <dc:creator>郭锋</dc:creator>
  <cp:lastModifiedBy>启航2016</cp:lastModifiedBy>
  <dcterms:modified xsi:type="dcterms:W3CDTF">2026-01-06T01:58:53Z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BC175EA6FCD94DA9B2AC1044791B4D7B_11</vt:lpwstr>
  </property>
  <property fmtid="{D5CDD505-2E9C-101B-9397-08002B2CF9AE}" pid="4" name="KSOTemplateDocerSaveRecord">
    <vt:lpwstr>eyJoZGlkIjoiMTExNzYzOTExMmFmM2UwMGEyMTA2ZmI2NTBjMjViZDciLCJ1c2VySWQiOiI1Mzc0Mjc1MTYifQ==</vt:lpwstr>
  </property>
</Properties>
</file>