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20251212港口V5201醋酸储罐重建与设施升级项目改造材料采购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2025年12月19日上午10:00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2025年12月19日上午10:00</w:t>
      </w:r>
      <w:bookmarkStart w:id="4" w:name="_GoBack"/>
      <w:bookmarkEnd w:id="4"/>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5EA7D1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D2E72E0">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167D51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4B7A7C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1.报价方必须严格按照我公司比选文书中要求报价供货，所供产品必须符合相应国家或行业有关技术标准和安全规范要求以</w:t>
      </w:r>
      <w:r>
        <w:rPr>
          <w:rFonts w:hint="eastAsia" w:ascii="方正仿宋简体" w:hAnsi="方正仿宋简体" w:eastAsia="方正仿宋简体" w:cs="方正仿宋简体"/>
          <w:sz w:val="32"/>
          <w:szCs w:val="32"/>
        </w:rPr>
        <w:t>及</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7A62E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A73E9EA">
      <w:pPr>
        <w:spacing w:line="360" w:lineRule="auto"/>
        <w:ind w:firstLine="640" w:firstLineChars="200"/>
        <w:jc w:val="left"/>
        <w:rPr>
          <w:rFonts w:hint="eastAsia" w:ascii="方正仿宋简体" w:hAnsi="方正仿宋简体" w:eastAsia="方正仿宋简体" w:cs="方正仿宋简体"/>
          <w:kern w:val="1"/>
          <w:sz w:val="32"/>
          <w:szCs w:val="32"/>
          <w:highlight w:val="yellow"/>
        </w:rPr>
      </w:pPr>
      <w:r>
        <w:rPr>
          <w:rFonts w:hint="eastAsia" w:ascii="方正仿宋简体" w:hAnsi="方正仿宋简体" w:eastAsia="方正仿宋简体" w:cs="方正仿宋简体"/>
          <w:kern w:val="1"/>
          <w:sz w:val="32"/>
          <w:szCs w:val="32"/>
          <w:highlight w:val="yellow"/>
          <w:lang w:val="en-US" w:eastAsia="zh-CN"/>
        </w:rPr>
        <w:t>3</w:t>
      </w:r>
      <w:r>
        <w:rPr>
          <w:rFonts w:hint="eastAsia" w:ascii="方正仿宋简体" w:hAnsi="方正仿宋简体" w:eastAsia="方正仿宋简体" w:cs="方正仿宋简体"/>
          <w:kern w:val="1"/>
          <w:sz w:val="32"/>
          <w:szCs w:val="32"/>
          <w:highlight w:val="yellow"/>
        </w:rPr>
        <w:t>.</w:t>
      </w:r>
      <w:r>
        <w:rPr>
          <w:rFonts w:hint="eastAsia" w:ascii="方正仿宋简体" w:hAnsi="方正仿宋简体" w:eastAsia="方正仿宋简体" w:cs="方正仿宋简体"/>
          <w:kern w:val="1"/>
          <w:sz w:val="32"/>
          <w:szCs w:val="32"/>
          <w:highlight w:val="yellow"/>
          <w:lang w:val="en-US" w:eastAsia="zh-CN"/>
        </w:rPr>
        <w:t>报价</w:t>
      </w:r>
      <w:r>
        <w:rPr>
          <w:rFonts w:hint="eastAsia" w:ascii="方正仿宋简体" w:hAnsi="方正仿宋简体" w:eastAsia="方正仿宋简体" w:cs="方正仿宋简体"/>
          <w:b w:val="0"/>
          <w:bCs w:val="0"/>
          <w:kern w:val="1"/>
          <w:sz w:val="32"/>
          <w:szCs w:val="32"/>
          <w:highlight w:val="yellow"/>
        </w:rPr>
        <w:t>方</w:t>
      </w:r>
      <w:r>
        <w:rPr>
          <w:rFonts w:hint="eastAsia" w:ascii="方正仿宋简体" w:hAnsi="方正仿宋简体" w:eastAsia="方正仿宋简体" w:cs="方正仿宋简体"/>
          <w:kern w:val="1"/>
          <w:sz w:val="32"/>
          <w:szCs w:val="32"/>
          <w:highlight w:val="yellow"/>
        </w:rPr>
        <w:t>所供无缝钢管的生产厂家必须持有由中华人民共和国国家质量监督检验检疫总局颁发的《中华人民共和国特种设备制造许可证》，证书在有效期内，报价时</w:t>
      </w:r>
      <w:r>
        <w:rPr>
          <w:rFonts w:hint="eastAsia" w:ascii="方正仿宋简体" w:hAnsi="方正仿宋简体" w:eastAsia="方正仿宋简体" w:cs="方正仿宋简体"/>
          <w:kern w:val="1"/>
          <w:sz w:val="32"/>
          <w:szCs w:val="32"/>
          <w:highlight w:val="yellow"/>
          <w:lang w:val="en-US" w:eastAsia="zh-CN"/>
        </w:rPr>
        <w:t>随报价文件一并提供</w:t>
      </w:r>
      <w:r>
        <w:rPr>
          <w:rFonts w:hint="eastAsia" w:ascii="方正仿宋简体" w:hAnsi="方正仿宋简体" w:eastAsia="方正仿宋简体" w:cs="方正仿宋简体"/>
          <w:kern w:val="1"/>
          <w:sz w:val="32"/>
          <w:szCs w:val="32"/>
          <w:highlight w:val="yellow"/>
          <w:lang w:val="en-US" w:eastAsia="zh-CN" w:bidi="ar-SA"/>
        </w:rPr>
        <w:t>生产厂家特种设备制造许可证和型式试验证书</w:t>
      </w:r>
      <w:r>
        <w:rPr>
          <w:rFonts w:hint="eastAsia" w:ascii="方正仿宋简体" w:hAnsi="方正仿宋简体" w:eastAsia="方正仿宋简体" w:cs="方正仿宋简体"/>
          <w:kern w:val="1"/>
          <w:sz w:val="32"/>
          <w:szCs w:val="32"/>
          <w:highlight w:val="yellow"/>
        </w:rPr>
        <w:t>。</w:t>
      </w:r>
    </w:p>
    <w:p w14:paraId="7C2EE559">
      <w:pPr>
        <w:spacing w:line="360" w:lineRule="auto"/>
        <w:ind w:firstLine="640" w:firstLineChars="200"/>
        <w:jc w:val="left"/>
        <w:rPr>
          <w:rFonts w:hint="eastAsia" w:ascii="方正仿宋简体" w:hAnsi="方正仿宋简体" w:eastAsia="方正仿宋简体" w:cs="方正仿宋简体"/>
          <w:kern w:val="1"/>
          <w:sz w:val="32"/>
          <w:szCs w:val="32"/>
          <w:highlight w:val="yellow"/>
        </w:rPr>
      </w:pPr>
      <w:r>
        <w:rPr>
          <w:rFonts w:hint="eastAsia" w:ascii="方正仿宋简体" w:hAnsi="方正仿宋简体" w:eastAsia="方正仿宋简体" w:cs="方正仿宋简体"/>
          <w:kern w:val="1"/>
          <w:sz w:val="32"/>
          <w:szCs w:val="32"/>
          <w:highlight w:val="yellow"/>
          <w:lang w:val="en-US" w:eastAsia="zh-CN"/>
        </w:rPr>
        <w:t>4</w:t>
      </w:r>
      <w:r>
        <w:rPr>
          <w:rFonts w:hint="eastAsia" w:ascii="方正仿宋简体" w:hAnsi="方正仿宋简体" w:eastAsia="方正仿宋简体" w:cs="方正仿宋简体"/>
          <w:kern w:val="1"/>
          <w:sz w:val="32"/>
          <w:szCs w:val="32"/>
          <w:highlight w:val="yellow"/>
        </w:rPr>
        <w:t>.无缝钢管</w:t>
      </w:r>
      <w:r>
        <w:rPr>
          <w:rFonts w:hint="eastAsia" w:ascii="方正仿宋简体" w:hAnsi="方正仿宋简体" w:eastAsia="方正仿宋简体" w:cs="方正仿宋简体"/>
          <w:kern w:val="1"/>
          <w:sz w:val="32"/>
          <w:szCs w:val="32"/>
          <w:highlight w:val="yellow"/>
          <w:lang w:val="en-US" w:eastAsia="zh-CN"/>
        </w:rPr>
        <w:t>须</w:t>
      </w:r>
      <w:r>
        <w:rPr>
          <w:rFonts w:hint="eastAsia" w:ascii="方正仿宋简体" w:hAnsi="方正仿宋简体" w:eastAsia="方正仿宋简体" w:cs="方正仿宋简体"/>
          <w:kern w:val="1"/>
          <w:sz w:val="32"/>
          <w:szCs w:val="32"/>
          <w:highlight w:val="yellow"/>
        </w:rPr>
        <w:t>满足TSG D0001-2017 压力管道安全技术监察规程检验标准，采用标志进行标记，标志内容一般包括制造单位代号或商标、许可标志（TS证书号）、材料（牌号、规格、炉批号），标准号、产品编号等，随货提供的质量证明书内容需与喷码标志内容一致</w:t>
      </w:r>
      <w:r>
        <w:rPr>
          <w:rFonts w:hint="eastAsia" w:ascii="方正仿宋简体" w:hAnsi="方正仿宋简体" w:eastAsia="方正仿宋简体" w:cs="方正仿宋简体"/>
          <w:kern w:val="1"/>
          <w:sz w:val="32"/>
          <w:szCs w:val="32"/>
          <w:highlight w:val="yellow"/>
          <w:lang w:val="en-US" w:eastAsia="zh-CN"/>
        </w:rPr>
        <w:t>，</w:t>
      </w:r>
      <w:r>
        <w:rPr>
          <w:rFonts w:hint="eastAsia" w:ascii="方正仿宋简体" w:hAnsi="方正仿宋简体" w:eastAsia="方正仿宋简体" w:cs="方正仿宋简体"/>
          <w:kern w:val="1"/>
          <w:sz w:val="32"/>
          <w:szCs w:val="32"/>
          <w:highlight w:val="yellow"/>
        </w:rPr>
        <w:t>标志必须醒目、牢固，字迹要清晰、规范、不易褪色。</w:t>
      </w:r>
    </w:p>
    <w:p w14:paraId="60C16EB4">
      <w:pPr>
        <w:pStyle w:val="6"/>
        <w:spacing w:line="360" w:lineRule="auto"/>
        <w:ind w:firstLine="640" w:firstLineChars="200"/>
        <w:jc w:val="left"/>
        <w:rPr>
          <w:rFonts w:hint="default"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bidi="ar-SA"/>
        </w:rPr>
        <w:t>5．</w:t>
      </w:r>
      <w:r>
        <w:rPr>
          <w:rFonts w:hint="eastAsia" w:ascii="方正仿宋简体" w:hAnsi="方正仿宋简体" w:eastAsia="方正仿宋简体" w:cs="方正仿宋简体"/>
          <w:kern w:val="1"/>
          <w:sz w:val="32"/>
          <w:szCs w:val="32"/>
          <w:highlight w:val="yellow"/>
        </w:rPr>
        <w:t>无缝钢管</w:t>
      </w:r>
      <w:r>
        <w:rPr>
          <w:rFonts w:hint="eastAsia" w:ascii="方正仿宋简体" w:hAnsi="方正仿宋简体" w:eastAsia="方正仿宋简体" w:cs="方正仿宋简体"/>
          <w:kern w:val="1"/>
          <w:sz w:val="32"/>
          <w:szCs w:val="32"/>
          <w:highlight w:val="yellow"/>
          <w:lang w:val="en-US" w:eastAsia="zh-CN" w:bidi="ar-SA"/>
        </w:rPr>
        <w:t>报价方必须按清单明细内容报价及供货，其偏差在不超过合同总金额的</w:t>
      </w:r>
      <w:r>
        <w:rPr>
          <w:rFonts w:hint="eastAsia" w:ascii="方正仿宋简体" w:hAnsi="方正仿宋简体" w:eastAsia="方正仿宋简体" w:cs="方正仿宋简体"/>
          <w:b/>
          <w:bCs/>
          <w:color w:val="FF0000"/>
          <w:kern w:val="1"/>
          <w:sz w:val="32"/>
          <w:szCs w:val="32"/>
          <w:highlight w:val="yellow"/>
          <w:lang w:val="en-US" w:eastAsia="zh-CN" w:bidi="ar-SA"/>
        </w:rPr>
        <w:t>2%</w:t>
      </w:r>
      <w:r>
        <w:rPr>
          <w:rFonts w:hint="eastAsia" w:ascii="方正仿宋简体" w:hAnsi="方正仿宋简体" w:eastAsia="方正仿宋简体" w:cs="方正仿宋简体"/>
          <w:kern w:val="1"/>
          <w:sz w:val="32"/>
          <w:szCs w:val="32"/>
          <w:highlight w:val="yellow"/>
          <w:lang w:val="en-US" w:eastAsia="zh-CN" w:bidi="ar-SA"/>
        </w:rPr>
        <w:t>范围内。无缝钢管以米报价按实收长度数量结算。收货时随机抽检外型尺寸及壁厚，须</w:t>
      </w:r>
      <w:r>
        <w:rPr>
          <w:rFonts w:hint="eastAsia" w:ascii="方正仿宋简体" w:hAnsi="方正仿宋简体" w:eastAsia="方正仿宋简体" w:cs="方正仿宋简体"/>
          <w:kern w:val="1"/>
          <w:sz w:val="32"/>
          <w:szCs w:val="32"/>
          <w:highlight w:val="yellow"/>
        </w:rPr>
        <w:t>满足</w:t>
      </w:r>
      <w:r>
        <w:rPr>
          <w:rFonts w:hint="eastAsia" w:ascii="方正仿宋简体" w:hAnsi="方正仿宋简体" w:eastAsia="方正仿宋简体" w:cs="方正仿宋简体"/>
          <w:kern w:val="1"/>
          <w:sz w:val="32"/>
          <w:szCs w:val="32"/>
          <w:highlight w:val="yellow"/>
          <w:lang w:val="en-US" w:eastAsia="zh-CN"/>
        </w:rPr>
        <w:t>对应的ANSI B36.19 、</w:t>
      </w:r>
      <w:r>
        <w:rPr>
          <w:rFonts w:hint="eastAsia" w:ascii="方正仿宋简体" w:hAnsi="方正仿宋简体" w:eastAsia="方正仿宋简体" w:cs="方正仿宋简体"/>
          <w:kern w:val="1"/>
          <w:sz w:val="32"/>
          <w:szCs w:val="32"/>
          <w:highlight w:val="yellow"/>
        </w:rPr>
        <w:t>GB/T8163-2018</w:t>
      </w:r>
      <w:r>
        <w:rPr>
          <w:rFonts w:hint="eastAsia" w:ascii="方正仿宋简体" w:hAnsi="方正仿宋简体" w:eastAsia="方正仿宋简体" w:cs="方正仿宋简体"/>
          <w:kern w:val="1"/>
          <w:sz w:val="32"/>
          <w:szCs w:val="32"/>
          <w:highlight w:val="yellow"/>
          <w:lang w:val="en-US" w:eastAsia="zh-CN"/>
        </w:rPr>
        <w:t>、GB/T9948以及GB14976-2012 等国家现行相关标准。</w:t>
      </w:r>
    </w:p>
    <w:p w14:paraId="733AA270">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bidi="ar-SA"/>
        </w:rPr>
      </w:pPr>
      <w:r>
        <w:rPr>
          <w:rFonts w:hint="eastAsia" w:ascii="方正仿宋简体" w:hAnsi="方正仿宋简体" w:eastAsia="方正仿宋简体" w:cs="方正仿宋简体"/>
          <w:kern w:val="1"/>
          <w:sz w:val="32"/>
          <w:szCs w:val="32"/>
          <w:highlight w:val="yellow"/>
          <w:lang w:val="en-US" w:eastAsia="zh-CN" w:bidi="ar-SA"/>
        </w:rPr>
        <w:t>6.交货时必须随货提供无缝钢管生产厂家特种设备制造许可证和型式试验证书、检测合格证书等相关资料。</w:t>
      </w:r>
    </w:p>
    <w:p w14:paraId="008AD3C0">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cyan"/>
          <w:lang w:val="en-US" w:eastAsia="zh-CN" w:bidi="ar-SA"/>
        </w:rPr>
      </w:pPr>
      <w:r>
        <w:rPr>
          <w:rFonts w:hint="eastAsia" w:ascii="方正仿宋简体" w:hAnsi="方正仿宋简体" w:eastAsia="方正仿宋简体" w:cs="方正仿宋简体"/>
          <w:b w:val="0"/>
          <w:bCs w:val="0"/>
          <w:kern w:val="1"/>
          <w:sz w:val="32"/>
          <w:szCs w:val="32"/>
          <w:highlight w:val="cyan"/>
          <w:lang w:val="en-US" w:eastAsia="zh-CN" w:bidi="ar-SA"/>
        </w:rPr>
        <w:t>7.</w:t>
      </w:r>
      <w:bookmarkStart w:id="0" w:name="OLE_LINK2"/>
      <w:r>
        <w:rPr>
          <w:rFonts w:hint="eastAsia" w:ascii="方正仿宋简体" w:hAnsi="方正仿宋简体" w:eastAsia="方正仿宋简体" w:cs="方正仿宋简体"/>
          <w:b w:val="0"/>
          <w:bCs w:val="0"/>
          <w:kern w:val="1"/>
          <w:sz w:val="32"/>
          <w:szCs w:val="32"/>
          <w:highlight w:val="cyan"/>
          <w:lang w:val="en-US" w:eastAsia="zh-CN" w:bidi="ar-SA"/>
        </w:rPr>
        <w:t>管件法兰需满足HG/T20615-2009、GB/12459-2017等现行相关标准</w:t>
      </w:r>
      <w:bookmarkEnd w:id="0"/>
      <w:r>
        <w:rPr>
          <w:rFonts w:hint="eastAsia" w:ascii="方正仿宋简体" w:hAnsi="方正仿宋简体" w:eastAsia="方正仿宋简体" w:cs="方正仿宋简体"/>
          <w:b w:val="0"/>
          <w:bCs w:val="0"/>
          <w:kern w:val="1"/>
          <w:sz w:val="32"/>
          <w:szCs w:val="32"/>
          <w:highlight w:val="cyan"/>
          <w:lang w:val="en-US" w:eastAsia="zh-CN" w:bidi="ar-SA"/>
        </w:rPr>
        <w:t>，且不允许有负偏差。法兰必须为标准锻件，不允许钢管卷制，管件必须为无缝，不允许焊接。</w:t>
      </w:r>
    </w:p>
    <w:p w14:paraId="2EBEDEDF">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cyan"/>
          <w:lang w:val="en-US" w:eastAsia="zh-CN" w:bidi="ar-SA"/>
        </w:rPr>
      </w:pPr>
      <w:r>
        <w:rPr>
          <w:rFonts w:hint="eastAsia" w:ascii="方正仿宋简体" w:hAnsi="方正仿宋简体" w:eastAsia="方正仿宋简体" w:cs="方正仿宋简体"/>
          <w:b w:val="0"/>
          <w:bCs w:val="0"/>
          <w:kern w:val="1"/>
          <w:sz w:val="32"/>
          <w:szCs w:val="32"/>
          <w:highlight w:val="cyan"/>
          <w:lang w:val="en-US" w:eastAsia="zh-CN" w:bidi="ar-SA"/>
        </w:rPr>
        <w:t>8.管件法兰需满足TSG D0001-2009 压力管道安全技术监察规程检验标准，应当逐步采用标志进行标记，标志内容一般包括制造单位代号或商标、许可标志（TS证书号）、材料（牌号、规格、炉批号），标准号、产品编号等，随货提供的质量证明书内容需与喷码标志内容一致。</w:t>
      </w:r>
    </w:p>
    <w:p w14:paraId="5D6C458C">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cyan"/>
          <w:lang w:val="en-US" w:eastAsia="zh-CN" w:bidi="ar-SA"/>
        </w:rPr>
      </w:pPr>
      <w:r>
        <w:rPr>
          <w:rFonts w:hint="eastAsia" w:ascii="方正仿宋简体" w:hAnsi="方正仿宋简体" w:eastAsia="方正仿宋简体" w:cs="方正仿宋简体"/>
          <w:b w:val="0"/>
          <w:bCs w:val="0"/>
          <w:kern w:val="1"/>
          <w:sz w:val="32"/>
          <w:szCs w:val="32"/>
          <w:highlight w:val="cyan"/>
          <w:lang w:val="en-US" w:eastAsia="zh-CN" w:bidi="ar-SA"/>
        </w:rPr>
        <w:t>9.交货附合格证、质保书、相应型式报告与TS证书的复印件</w:t>
      </w:r>
      <w:r>
        <w:rPr>
          <w:rFonts w:hint="eastAsia" w:ascii="方正仿宋简体" w:eastAsia="方正仿宋简体" w:cs="仿宋_GB2312"/>
          <w:sz w:val="32"/>
          <w:szCs w:val="32"/>
          <w:highlight w:val="cyan"/>
        </w:rPr>
        <w:t>需加盖公章</w:t>
      </w:r>
      <w:r>
        <w:rPr>
          <w:rFonts w:hint="eastAsia" w:ascii="方正仿宋简体" w:hAnsi="方正仿宋简体" w:eastAsia="方正仿宋简体" w:cs="方正仿宋简体"/>
          <w:b w:val="0"/>
          <w:bCs w:val="0"/>
          <w:kern w:val="1"/>
          <w:sz w:val="32"/>
          <w:szCs w:val="32"/>
          <w:highlight w:val="cyan"/>
          <w:lang w:val="en-US" w:eastAsia="zh-CN" w:bidi="ar-SA"/>
        </w:rPr>
        <w:t>，一式两份。装箱清单位于包装箱明显位置，包装箱内货物应分类摆放。</w:t>
      </w:r>
    </w:p>
    <w:p w14:paraId="4B192EBB">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cyan"/>
          <w:lang w:val="en-US" w:eastAsia="zh-CN" w:bidi="ar-SA"/>
        </w:rPr>
      </w:pPr>
      <w:r>
        <w:rPr>
          <w:rFonts w:hint="eastAsia" w:ascii="方正仿宋简体" w:hAnsi="方正仿宋简体" w:eastAsia="方正仿宋简体" w:cs="方正仿宋简体"/>
          <w:b w:val="0"/>
          <w:bCs w:val="0"/>
          <w:kern w:val="1"/>
          <w:sz w:val="32"/>
          <w:szCs w:val="32"/>
          <w:highlight w:val="cyan"/>
          <w:lang w:val="en-US" w:eastAsia="zh-CN" w:bidi="ar-SA"/>
        </w:rPr>
        <w:t>10.法兰加工完毕后，应在其密封面上涂防锈油，并采取密封面保护措施（保护套），防止划伤和撞击。</w:t>
      </w:r>
    </w:p>
    <w:p w14:paraId="107DE2E8">
      <w:pPr>
        <w:spacing w:line="360" w:lineRule="auto"/>
        <w:ind w:firstLine="640" w:firstLineChars="200"/>
        <w:jc w:val="left"/>
        <w:rPr>
          <w:rFonts w:hint="eastAsia" w:ascii="方正仿宋简体" w:hAnsi="方正仿宋简体" w:eastAsia="方正仿宋简体" w:cs="方正仿宋简体"/>
          <w:b w:val="0"/>
          <w:bCs w:val="0"/>
          <w:kern w:val="1"/>
          <w:sz w:val="32"/>
          <w:szCs w:val="32"/>
          <w:highlight w:val="cyan"/>
          <w:lang w:val="en-US" w:eastAsia="zh-CN" w:bidi="ar-SA"/>
        </w:rPr>
      </w:pPr>
      <w:r>
        <w:rPr>
          <w:rFonts w:hint="eastAsia" w:ascii="方正仿宋简体" w:hAnsi="方正仿宋简体" w:eastAsia="方正仿宋简体" w:cs="方正仿宋简体"/>
          <w:b w:val="0"/>
          <w:bCs w:val="0"/>
          <w:kern w:val="1"/>
          <w:sz w:val="32"/>
          <w:szCs w:val="32"/>
          <w:highlight w:val="cyan"/>
          <w:lang w:val="en-US" w:eastAsia="zh-CN" w:bidi="ar-SA"/>
        </w:rPr>
        <w:t>11</w:t>
      </w:r>
      <w:r>
        <w:rPr>
          <w:rFonts w:hint="eastAsia" w:ascii="方正仿宋简体" w:hAnsi="方正仿宋简体" w:eastAsia="方正仿宋简体" w:cs="方正仿宋简体"/>
          <w:b/>
          <w:bCs/>
          <w:kern w:val="1"/>
          <w:sz w:val="32"/>
          <w:szCs w:val="32"/>
          <w:highlight w:val="cyan"/>
          <w:lang w:val="en-US" w:eastAsia="zh-CN" w:bidi="ar-SA"/>
        </w:rPr>
        <w:t xml:space="preserve">.球阀 </w:t>
      </w:r>
      <w:r>
        <w:rPr>
          <w:rFonts w:hint="eastAsia" w:ascii="方正仿宋简体" w:hAnsi="方正仿宋简体" w:eastAsia="方正仿宋简体" w:cs="方正仿宋简体"/>
          <w:b w:val="0"/>
          <w:bCs w:val="0"/>
          <w:kern w:val="1"/>
          <w:sz w:val="32"/>
          <w:szCs w:val="32"/>
          <w:highlight w:val="cyan"/>
          <w:lang w:val="en-US" w:eastAsia="zh-CN" w:bidi="ar-SA"/>
        </w:rPr>
        <w:t>球芯必须是</w:t>
      </w:r>
      <w:r>
        <w:rPr>
          <w:rFonts w:hint="eastAsia" w:ascii="方正仿宋简体" w:hAnsi="方正仿宋简体" w:eastAsia="方正仿宋简体" w:cs="方正仿宋简体"/>
          <w:b/>
          <w:bCs/>
          <w:color w:val="FF0000"/>
          <w:kern w:val="1"/>
          <w:sz w:val="32"/>
          <w:szCs w:val="32"/>
          <w:highlight w:val="cyan"/>
          <w:lang w:val="en-US" w:eastAsia="zh-CN" w:bidi="ar-SA"/>
        </w:rPr>
        <w:t>实芯球</w:t>
      </w:r>
      <w:r>
        <w:rPr>
          <w:rFonts w:hint="eastAsia" w:ascii="方正仿宋简体" w:hAnsi="方正仿宋简体" w:eastAsia="方正仿宋简体" w:cs="方正仿宋简体"/>
          <w:b w:val="0"/>
          <w:bCs w:val="0"/>
          <w:kern w:val="1"/>
          <w:sz w:val="32"/>
          <w:szCs w:val="32"/>
          <w:highlight w:val="cyan"/>
          <w:lang w:val="en-US" w:eastAsia="zh-CN" w:bidi="ar-SA"/>
        </w:rPr>
        <w:t>，不允许使用</w:t>
      </w:r>
      <w:r>
        <w:rPr>
          <w:rFonts w:hint="eastAsia" w:ascii="方正仿宋简体" w:hAnsi="方正仿宋简体" w:eastAsia="方正仿宋简体" w:cs="方正仿宋简体"/>
          <w:b/>
          <w:bCs/>
          <w:kern w:val="1"/>
          <w:sz w:val="32"/>
          <w:szCs w:val="32"/>
          <w:highlight w:val="cyan"/>
          <w:lang w:val="en-US" w:eastAsia="zh-CN" w:bidi="ar-SA"/>
        </w:rPr>
        <w:t>空芯套球</w:t>
      </w:r>
      <w:r>
        <w:rPr>
          <w:rFonts w:hint="eastAsia" w:ascii="方正仿宋简体" w:hAnsi="方正仿宋简体" w:eastAsia="方正仿宋简体" w:cs="方正仿宋简体"/>
          <w:b w:val="0"/>
          <w:bCs w:val="0"/>
          <w:kern w:val="1"/>
          <w:sz w:val="32"/>
          <w:szCs w:val="32"/>
          <w:highlight w:val="cyan"/>
          <w:lang w:val="en-US" w:eastAsia="zh-CN" w:bidi="ar-SA"/>
        </w:rPr>
        <w:t>。</w:t>
      </w:r>
    </w:p>
    <w:p w14:paraId="5A0BD4D1">
      <w:pPr>
        <w:spacing w:line="360" w:lineRule="auto"/>
        <w:jc w:val="left"/>
        <w:rPr>
          <w:rFonts w:hint="default" w:ascii="方正仿宋简体" w:hAnsi="方正仿宋简体" w:eastAsia="方正仿宋简体" w:cs="方正仿宋简体"/>
          <w:b w:val="0"/>
          <w:bCs w:val="0"/>
          <w:kern w:val="1"/>
          <w:sz w:val="32"/>
          <w:szCs w:val="32"/>
          <w:highlight w:val="cyan"/>
          <w:lang w:val="en-US" w:eastAsia="zh-CN" w:bidi="ar-SA"/>
        </w:rPr>
      </w:pPr>
      <w:r>
        <w:rPr>
          <w:rFonts w:hint="eastAsia" w:ascii="方正仿宋简体" w:hAnsi="方正仿宋简体" w:eastAsia="方正仿宋简体" w:cs="方正仿宋简体"/>
          <w:b w:val="0"/>
          <w:bCs w:val="0"/>
          <w:kern w:val="1"/>
          <w:sz w:val="32"/>
          <w:szCs w:val="32"/>
          <w:highlight w:val="cyan"/>
          <w:lang w:val="en-US" w:eastAsia="zh-CN" w:bidi="ar-SA"/>
        </w:rPr>
        <w:t>供货时提供</w:t>
      </w:r>
      <w:r>
        <w:rPr>
          <w:rFonts w:hint="eastAsia" w:ascii="方正仿宋简体" w:hAnsi="方正仿宋简体" w:eastAsia="方正仿宋简体" w:cs="方正仿宋简体"/>
          <w:b/>
          <w:bCs/>
          <w:color w:val="FF0000"/>
          <w:kern w:val="1"/>
          <w:sz w:val="32"/>
          <w:szCs w:val="32"/>
          <w:highlight w:val="cyan"/>
          <w:lang w:val="en-US" w:eastAsia="zh-CN" w:bidi="ar-SA"/>
        </w:rPr>
        <w:t>防火认证认证</w:t>
      </w:r>
      <w:r>
        <w:rPr>
          <w:rFonts w:hint="eastAsia" w:ascii="方正仿宋简体" w:hAnsi="方正仿宋简体" w:eastAsia="方正仿宋简体" w:cs="方正仿宋简体"/>
          <w:b w:val="0"/>
          <w:bCs w:val="0"/>
          <w:kern w:val="1"/>
          <w:sz w:val="32"/>
          <w:szCs w:val="32"/>
          <w:highlight w:val="cyan"/>
          <w:lang w:val="en-US" w:eastAsia="zh-CN" w:bidi="ar-SA"/>
        </w:rPr>
        <w:t>和</w:t>
      </w:r>
      <w:r>
        <w:rPr>
          <w:rFonts w:hint="eastAsia" w:ascii="方正仿宋简体" w:hAnsi="方正仿宋简体" w:eastAsia="方正仿宋简体" w:cs="方正仿宋简体"/>
          <w:b/>
          <w:bCs/>
          <w:color w:val="FF0000"/>
          <w:kern w:val="1"/>
          <w:sz w:val="32"/>
          <w:szCs w:val="32"/>
          <w:highlight w:val="cyan"/>
          <w:lang w:val="en-US" w:eastAsia="zh-CN" w:bidi="ar-SA"/>
        </w:rPr>
        <w:t>TS认证证书</w:t>
      </w:r>
      <w:r>
        <w:rPr>
          <w:rFonts w:hint="eastAsia" w:ascii="方正仿宋简体" w:hAnsi="方正仿宋简体" w:eastAsia="方正仿宋简体" w:cs="方正仿宋简体"/>
          <w:b w:val="0"/>
          <w:bCs w:val="0"/>
          <w:kern w:val="1"/>
          <w:sz w:val="32"/>
          <w:szCs w:val="32"/>
          <w:highlight w:val="cyan"/>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96" w:type="pct"/>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363"/>
        <w:gridCol w:w="2688"/>
        <w:gridCol w:w="1875"/>
        <w:gridCol w:w="675"/>
        <w:gridCol w:w="642"/>
        <w:gridCol w:w="855"/>
        <w:gridCol w:w="684"/>
        <w:gridCol w:w="590"/>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7"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9"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60"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948"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41"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24"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32"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6"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8"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689" w:type="pct"/>
            <w:vAlign w:val="center"/>
          </w:tcPr>
          <w:p w14:paraId="27D0D0A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1.5D 45°弯头</w:t>
            </w:r>
          </w:p>
        </w:tc>
        <w:tc>
          <w:tcPr>
            <w:tcW w:w="1360" w:type="pct"/>
            <w:vAlign w:val="center"/>
          </w:tcPr>
          <w:p w14:paraId="3C29649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45E(L)</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φ168.3×3.6</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304L</w:t>
            </w:r>
          </w:p>
        </w:tc>
        <w:tc>
          <w:tcPr>
            <w:tcW w:w="948" w:type="pct"/>
            <w:vAlign w:val="center"/>
          </w:tcPr>
          <w:p w14:paraId="46ECE5F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ANSI B16.9-2018</w:t>
            </w:r>
          </w:p>
        </w:tc>
        <w:tc>
          <w:tcPr>
            <w:tcW w:w="341" w:type="pct"/>
            <w:vAlign w:val="center"/>
          </w:tcPr>
          <w:p w14:paraId="3CF5D57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6A6FCFF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432"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689" w:type="pct"/>
            <w:vAlign w:val="center"/>
          </w:tcPr>
          <w:p w14:paraId="1ECB102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1.5D 90°弯头</w:t>
            </w:r>
          </w:p>
        </w:tc>
        <w:tc>
          <w:tcPr>
            <w:tcW w:w="1360" w:type="pct"/>
            <w:vAlign w:val="center"/>
          </w:tcPr>
          <w:p w14:paraId="4DE0B39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90E(L)</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φ168.3×3.6</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304L</w:t>
            </w:r>
          </w:p>
        </w:tc>
        <w:tc>
          <w:tcPr>
            <w:tcW w:w="948" w:type="pct"/>
            <w:vAlign w:val="center"/>
          </w:tcPr>
          <w:p w14:paraId="70958B9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ANSI B16.9-2018</w:t>
            </w:r>
          </w:p>
        </w:tc>
        <w:tc>
          <w:tcPr>
            <w:tcW w:w="341" w:type="pct"/>
            <w:vAlign w:val="center"/>
          </w:tcPr>
          <w:p w14:paraId="43D88EE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27DEADB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w:t>
            </w:r>
          </w:p>
        </w:tc>
        <w:tc>
          <w:tcPr>
            <w:tcW w:w="432"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689" w:type="pct"/>
            <w:vAlign w:val="center"/>
          </w:tcPr>
          <w:p w14:paraId="01839F3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无缝不锈钢管</w:t>
            </w:r>
          </w:p>
        </w:tc>
        <w:tc>
          <w:tcPr>
            <w:tcW w:w="1360" w:type="pct"/>
            <w:vAlign w:val="center"/>
          </w:tcPr>
          <w:p w14:paraId="2D1A2CD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φ168.3×3.6 304L</w:t>
            </w:r>
          </w:p>
        </w:tc>
        <w:tc>
          <w:tcPr>
            <w:tcW w:w="948" w:type="pct"/>
            <w:vAlign w:val="center"/>
          </w:tcPr>
          <w:p w14:paraId="59E00DC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ANSI B36.19M-2018</w:t>
            </w:r>
          </w:p>
        </w:tc>
        <w:tc>
          <w:tcPr>
            <w:tcW w:w="341" w:type="pct"/>
            <w:vAlign w:val="center"/>
          </w:tcPr>
          <w:p w14:paraId="4548990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324" w:type="pct"/>
            <w:vAlign w:val="center"/>
          </w:tcPr>
          <w:p w14:paraId="7DD1F81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185</w:t>
            </w:r>
          </w:p>
        </w:tc>
        <w:tc>
          <w:tcPr>
            <w:tcW w:w="432"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689" w:type="pct"/>
            <w:vAlign w:val="center"/>
          </w:tcPr>
          <w:p w14:paraId="37FBB6C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H型钢</w:t>
            </w:r>
          </w:p>
        </w:tc>
        <w:tc>
          <w:tcPr>
            <w:tcW w:w="1360" w:type="pct"/>
            <w:vAlign w:val="center"/>
          </w:tcPr>
          <w:p w14:paraId="260F509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H125mm×125mm×6.5mm×9mm 20#</w:t>
            </w:r>
          </w:p>
        </w:tc>
        <w:tc>
          <w:tcPr>
            <w:tcW w:w="948" w:type="pct"/>
            <w:vAlign w:val="center"/>
          </w:tcPr>
          <w:p w14:paraId="5B6AF80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054575D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324" w:type="pct"/>
            <w:vAlign w:val="center"/>
          </w:tcPr>
          <w:p w14:paraId="5602AC4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432"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w:t>
            </w:r>
          </w:p>
        </w:tc>
        <w:tc>
          <w:tcPr>
            <w:tcW w:w="689" w:type="pct"/>
            <w:vAlign w:val="center"/>
          </w:tcPr>
          <w:p w14:paraId="5B96696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H型钢</w:t>
            </w:r>
          </w:p>
        </w:tc>
        <w:tc>
          <w:tcPr>
            <w:tcW w:w="1360" w:type="pct"/>
            <w:vAlign w:val="center"/>
          </w:tcPr>
          <w:p w14:paraId="55E2EC0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H100×100×6×8 20#</w:t>
            </w:r>
          </w:p>
        </w:tc>
        <w:tc>
          <w:tcPr>
            <w:tcW w:w="948" w:type="pct"/>
            <w:vAlign w:val="center"/>
          </w:tcPr>
          <w:p w14:paraId="03B95BF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32FF58B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324" w:type="pct"/>
            <w:vAlign w:val="center"/>
          </w:tcPr>
          <w:p w14:paraId="0FE6F85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432"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w:t>
            </w:r>
          </w:p>
        </w:tc>
        <w:tc>
          <w:tcPr>
            <w:tcW w:w="689" w:type="pct"/>
            <w:vAlign w:val="center"/>
          </w:tcPr>
          <w:p w14:paraId="1D96AC2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角钢</w:t>
            </w:r>
          </w:p>
        </w:tc>
        <w:tc>
          <w:tcPr>
            <w:tcW w:w="1360" w:type="pct"/>
            <w:vAlign w:val="center"/>
          </w:tcPr>
          <w:p w14:paraId="260AC43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∠50mm×50mmx6mm 20#</w:t>
            </w:r>
          </w:p>
        </w:tc>
        <w:tc>
          <w:tcPr>
            <w:tcW w:w="948" w:type="pct"/>
            <w:vAlign w:val="center"/>
          </w:tcPr>
          <w:p w14:paraId="479C405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01A0698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324" w:type="pct"/>
            <w:vAlign w:val="center"/>
          </w:tcPr>
          <w:p w14:paraId="341E2D2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432"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7"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689" w:type="pct"/>
            <w:vAlign w:val="center"/>
          </w:tcPr>
          <w:p w14:paraId="1116AD7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角钢</w:t>
            </w:r>
          </w:p>
        </w:tc>
        <w:tc>
          <w:tcPr>
            <w:tcW w:w="1360" w:type="pct"/>
            <w:vAlign w:val="center"/>
          </w:tcPr>
          <w:p w14:paraId="5064A6A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∠75mm×75mmx7mm 20#</w:t>
            </w:r>
          </w:p>
        </w:tc>
        <w:tc>
          <w:tcPr>
            <w:tcW w:w="948" w:type="pct"/>
            <w:vAlign w:val="center"/>
          </w:tcPr>
          <w:p w14:paraId="25B7B8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595C379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324" w:type="pct"/>
            <w:vAlign w:val="center"/>
          </w:tcPr>
          <w:p w14:paraId="7E7C172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432"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F0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57" w:type="pct"/>
            <w:vAlign w:val="center"/>
          </w:tcPr>
          <w:p w14:paraId="06746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w:t>
            </w:r>
          </w:p>
        </w:tc>
        <w:tc>
          <w:tcPr>
            <w:tcW w:w="689" w:type="pct"/>
            <w:vAlign w:val="center"/>
          </w:tcPr>
          <w:p w14:paraId="6D8A105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角钢</w:t>
            </w:r>
          </w:p>
        </w:tc>
        <w:tc>
          <w:tcPr>
            <w:tcW w:w="1360" w:type="pct"/>
            <w:vAlign w:val="center"/>
          </w:tcPr>
          <w:p w14:paraId="23F318B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∠100mm×100mmx10mm 20#</w:t>
            </w:r>
          </w:p>
        </w:tc>
        <w:tc>
          <w:tcPr>
            <w:tcW w:w="948" w:type="pct"/>
            <w:vAlign w:val="center"/>
          </w:tcPr>
          <w:p w14:paraId="2C29851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4508BB8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324" w:type="pct"/>
            <w:vAlign w:val="center"/>
          </w:tcPr>
          <w:p w14:paraId="42A666E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432" w:type="pct"/>
            <w:vAlign w:val="center"/>
          </w:tcPr>
          <w:p w14:paraId="497F22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286EB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06EC5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0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57" w:type="pct"/>
            <w:vAlign w:val="center"/>
          </w:tcPr>
          <w:p w14:paraId="1551D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w:t>
            </w:r>
          </w:p>
        </w:tc>
        <w:tc>
          <w:tcPr>
            <w:tcW w:w="689" w:type="pct"/>
            <w:vAlign w:val="center"/>
          </w:tcPr>
          <w:p w14:paraId="467D752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U形螺栓</w:t>
            </w:r>
          </w:p>
        </w:tc>
        <w:tc>
          <w:tcPr>
            <w:tcW w:w="1360" w:type="pct"/>
            <w:vAlign w:val="center"/>
          </w:tcPr>
          <w:p w14:paraId="31341B8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A1-6"-S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06Cr19Ni10</w:t>
            </w:r>
          </w:p>
        </w:tc>
        <w:tc>
          <w:tcPr>
            <w:tcW w:w="948" w:type="pct"/>
            <w:vAlign w:val="center"/>
          </w:tcPr>
          <w:p w14:paraId="3733736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7CCD0A4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5D9096E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432" w:type="pct"/>
            <w:vAlign w:val="center"/>
          </w:tcPr>
          <w:p w14:paraId="556E2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0942F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F1146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B06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3CCA1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w:t>
            </w:r>
          </w:p>
        </w:tc>
        <w:tc>
          <w:tcPr>
            <w:tcW w:w="689" w:type="pct"/>
            <w:vAlign w:val="center"/>
          </w:tcPr>
          <w:p w14:paraId="18CC816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玻璃胶带</w:t>
            </w:r>
          </w:p>
        </w:tc>
        <w:tc>
          <w:tcPr>
            <w:tcW w:w="1360" w:type="pct"/>
            <w:vAlign w:val="center"/>
          </w:tcPr>
          <w:p w14:paraId="5B6837FB">
            <w:pPr>
              <w:jc w:val="left"/>
              <w:rPr>
                <w:rFonts w:hint="eastAsia" w:ascii="方正仿宋简体" w:hAnsi="方正仿宋简体" w:eastAsia="方正仿宋简体" w:cs="方正仿宋简体"/>
                <w:szCs w:val="21"/>
              </w:rPr>
            </w:pPr>
          </w:p>
        </w:tc>
        <w:tc>
          <w:tcPr>
            <w:tcW w:w="948" w:type="pct"/>
            <w:vAlign w:val="center"/>
          </w:tcPr>
          <w:p w14:paraId="4214B7A0">
            <w:pPr>
              <w:jc w:val="left"/>
              <w:rPr>
                <w:rFonts w:hint="eastAsia" w:ascii="方正仿宋简体" w:hAnsi="方正仿宋简体" w:eastAsia="方正仿宋简体" w:cs="方正仿宋简体"/>
                <w:szCs w:val="21"/>
              </w:rPr>
            </w:pPr>
          </w:p>
        </w:tc>
        <w:tc>
          <w:tcPr>
            <w:tcW w:w="341" w:type="pct"/>
            <w:vAlign w:val="center"/>
          </w:tcPr>
          <w:p w14:paraId="50DBECE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卷</w:t>
            </w:r>
          </w:p>
        </w:tc>
        <w:tc>
          <w:tcPr>
            <w:tcW w:w="324" w:type="pct"/>
            <w:vAlign w:val="center"/>
          </w:tcPr>
          <w:p w14:paraId="342F9D1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40</w:t>
            </w:r>
          </w:p>
        </w:tc>
        <w:tc>
          <w:tcPr>
            <w:tcW w:w="432" w:type="pct"/>
            <w:vAlign w:val="center"/>
          </w:tcPr>
          <w:p w14:paraId="6C5E1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7ABB21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0374BD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63B9E9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11</w:t>
            </w:r>
          </w:p>
        </w:tc>
        <w:tc>
          <w:tcPr>
            <w:tcW w:w="689" w:type="pct"/>
            <w:vAlign w:val="center"/>
          </w:tcPr>
          <w:p w14:paraId="39D18A0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带颈对焊法兰</w:t>
            </w:r>
          </w:p>
        </w:tc>
        <w:tc>
          <w:tcPr>
            <w:tcW w:w="1360" w:type="pct"/>
            <w:vAlign w:val="center"/>
          </w:tcPr>
          <w:p w14:paraId="4594214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CL150 6" WN-RF</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LF20#/SE316L</w:t>
            </w:r>
          </w:p>
        </w:tc>
        <w:tc>
          <w:tcPr>
            <w:tcW w:w="948" w:type="pct"/>
            <w:vAlign w:val="center"/>
          </w:tcPr>
          <w:p w14:paraId="5E90303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20615-2009</w:t>
            </w:r>
          </w:p>
        </w:tc>
        <w:tc>
          <w:tcPr>
            <w:tcW w:w="341" w:type="pct"/>
            <w:vAlign w:val="center"/>
          </w:tcPr>
          <w:p w14:paraId="3492B02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300629F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432" w:type="pct"/>
            <w:vAlign w:val="center"/>
          </w:tcPr>
          <w:p w14:paraId="1FD823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6728092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C2ED2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57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57" w:type="pct"/>
            <w:vAlign w:val="center"/>
          </w:tcPr>
          <w:p w14:paraId="4620C5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12</w:t>
            </w:r>
          </w:p>
        </w:tc>
        <w:tc>
          <w:tcPr>
            <w:tcW w:w="689" w:type="pct"/>
            <w:vAlign w:val="center"/>
          </w:tcPr>
          <w:p w14:paraId="6072F2A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360" w:type="pct"/>
            <w:vAlign w:val="center"/>
          </w:tcPr>
          <w:p w14:paraId="0CBE572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T(S) 6" Sch10S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304L</w:t>
            </w:r>
          </w:p>
        </w:tc>
        <w:tc>
          <w:tcPr>
            <w:tcW w:w="948" w:type="pct"/>
            <w:vAlign w:val="center"/>
          </w:tcPr>
          <w:p w14:paraId="459055B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ANSI B16.9-2018</w:t>
            </w:r>
          </w:p>
        </w:tc>
        <w:tc>
          <w:tcPr>
            <w:tcW w:w="341" w:type="pct"/>
            <w:vAlign w:val="center"/>
          </w:tcPr>
          <w:p w14:paraId="3EC8650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39A8485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432" w:type="pct"/>
            <w:vAlign w:val="center"/>
          </w:tcPr>
          <w:p w14:paraId="70F469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C285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C20C42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84B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76E959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13</w:t>
            </w:r>
          </w:p>
        </w:tc>
        <w:tc>
          <w:tcPr>
            <w:tcW w:w="689" w:type="pct"/>
            <w:vAlign w:val="center"/>
          </w:tcPr>
          <w:p w14:paraId="533285C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非金属平垫片</w:t>
            </w:r>
          </w:p>
        </w:tc>
        <w:tc>
          <w:tcPr>
            <w:tcW w:w="1360" w:type="pct"/>
            <w:vAlign w:val="center"/>
          </w:tcPr>
          <w:p w14:paraId="6BBDD90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CL150 6" RF δ=3  RPTFE</w:t>
            </w:r>
          </w:p>
        </w:tc>
        <w:tc>
          <w:tcPr>
            <w:tcW w:w="948" w:type="pct"/>
            <w:vAlign w:val="center"/>
          </w:tcPr>
          <w:p w14:paraId="3B17BC9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20627-2009</w:t>
            </w:r>
          </w:p>
        </w:tc>
        <w:tc>
          <w:tcPr>
            <w:tcW w:w="341" w:type="pct"/>
            <w:vAlign w:val="center"/>
          </w:tcPr>
          <w:p w14:paraId="3D7C6F0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16B6CF3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432" w:type="pct"/>
            <w:vAlign w:val="center"/>
          </w:tcPr>
          <w:p w14:paraId="29C2FA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B064A7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5A2AF1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B66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04FB0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w:t>
            </w:r>
          </w:p>
        </w:tc>
        <w:tc>
          <w:tcPr>
            <w:tcW w:w="689" w:type="pct"/>
            <w:vAlign w:val="center"/>
          </w:tcPr>
          <w:p w14:paraId="18F6E25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管道卡箍</w:t>
            </w:r>
          </w:p>
        </w:tc>
        <w:tc>
          <w:tcPr>
            <w:tcW w:w="1360" w:type="pct"/>
            <w:vAlign w:val="center"/>
          </w:tcPr>
          <w:p w14:paraId="50E081C1">
            <w:pPr>
              <w:jc w:val="left"/>
              <w:rPr>
                <w:rFonts w:hint="eastAsia" w:ascii="方正仿宋简体" w:hAnsi="方正仿宋简体" w:eastAsia="方正仿宋简体" w:cs="方正仿宋简体"/>
                <w:szCs w:val="21"/>
              </w:rPr>
            </w:pPr>
          </w:p>
        </w:tc>
        <w:tc>
          <w:tcPr>
            <w:tcW w:w="948" w:type="pct"/>
            <w:vAlign w:val="center"/>
          </w:tcPr>
          <w:p w14:paraId="371AA52E">
            <w:pPr>
              <w:jc w:val="left"/>
              <w:rPr>
                <w:rFonts w:hint="eastAsia" w:ascii="方正仿宋简体" w:hAnsi="方正仿宋简体" w:eastAsia="方正仿宋简体" w:cs="方正仿宋简体"/>
                <w:szCs w:val="21"/>
              </w:rPr>
            </w:pPr>
          </w:p>
        </w:tc>
        <w:tc>
          <w:tcPr>
            <w:tcW w:w="341" w:type="pct"/>
            <w:vAlign w:val="center"/>
          </w:tcPr>
          <w:p w14:paraId="55A7529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324" w:type="pct"/>
            <w:vAlign w:val="center"/>
          </w:tcPr>
          <w:p w14:paraId="35F4832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432" w:type="pct"/>
            <w:vAlign w:val="center"/>
          </w:tcPr>
          <w:p w14:paraId="2BDE31B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536C4E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621C3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147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0BF3D6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w:t>
            </w:r>
          </w:p>
        </w:tc>
        <w:tc>
          <w:tcPr>
            <w:tcW w:w="689" w:type="pct"/>
            <w:vAlign w:val="center"/>
          </w:tcPr>
          <w:p w14:paraId="12BA84C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管托</w:t>
            </w:r>
          </w:p>
        </w:tc>
        <w:tc>
          <w:tcPr>
            <w:tcW w:w="1360" w:type="pct"/>
            <w:vAlign w:val="center"/>
          </w:tcPr>
          <w:p w14:paraId="1272594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J14-6"-100-S-N</w:t>
            </w:r>
          </w:p>
        </w:tc>
        <w:tc>
          <w:tcPr>
            <w:tcW w:w="948" w:type="pct"/>
            <w:vAlign w:val="center"/>
          </w:tcPr>
          <w:p w14:paraId="3AD00A8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21629-2021</w:t>
            </w:r>
          </w:p>
        </w:tc>
        <w:tc>
          <w:tcPr>
            <w:tcW w:w="341" w:type="pct"/>
            <w:vAlign w:val="center"/>
          </w:tcPr>
          <w:p w14:paraId="1941F2B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3E31D7E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26</w:t>
            </w:r>
          </w:p>
        </w:tc>
        <w:tc>
          <w:tcPr>
            <w:tcW w:w="432" w:type="pct"/>
            <w:vAlign w:val="center"/>
          </w:tcPr>
          <w:p w14:paraId="19D862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495C9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52E5B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9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57" w:type="pct"/>
            <w:vAlign w:val="center"/>
          </w:tcPr>
          <w:p w14:paraId="07D9B8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16</w:t>
            </w:r>
          </w:p>
        </w:tc>
        <w:tc>
          <w:tcPr>
            <w:tcW w:w="689" w:type="pct"/>
            <w:vAlign w:val="center"/>
          </w:tcPr>
          <w:p w14:paraId="08DD270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螺母</w:t>
            </w:r>
          </w:p>
        </w:tc>
        <w:tc>
          <w:tcPr>
            <w:tcW w:w="1360" w:type="pct"/>
            <w:vAlign w:val="center"/>
          </w:tcPr>
          <w:p w14:paraId="2229BF5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M20</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30CrMo</w:t>
            </w:r>
          </w:p>
        </w:tc>
        <w:tc>
          <w:tcPr>
            <w:tcW w:w="948" w:type="pct"/>
            <w:vAlign w:val="center"/>
          </w:tcPr>
          <w:p w14:paraId="6959D9C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 6175-2016</w:t>
            </w:r>
          </w:p>
        </w:tc>
        <w:tc>
          <w:tcPr>
            <w:tcW w:w="341" w:type="pct"/>
            <w:vAlign w:val="center"/>
          </w:tcPr>
          <w:p w14:paraId="404A599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47B8DF7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64</w:t>
            </w:r>
          </w:p>
        </w:tc>
        <w:tc>
          <w:tcPr>
            <w:tcW w:w="432" w:type="pct"/>
            <w:vAlign w:val="center"/>
          </w:tcPr>
          <w:p w14:paraId="2A7F038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CDBEC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F876DB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88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73D5B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17</w:t>
            </w:r>
          </w:p>
        </w:tc>
        <w:tc>
          <w:tcPr>
            <w:tcW w:w="689" w:type="pct"/>
            <w:vAlign w:val="center"/>
          </w:tcPr>
          <w:p w14:paraId="359C7C7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球阀</w:t>
            </w:r>
          </w:p>
        </w:tc>
        <w:tc>
          <w:tcPr>
            <w:tcW w:w="1360" w:type="pct"/>
            <w:vAlign w:val="center"/>
          </w:tcPr>
          <w:p w14:paraId="7FE4C880">
            <w:pPr>
              <w:keepNext w:val="0"/>
              <w:keepLines w:val="0"/>
              <w:widowControl/>
              <w:suppressLineNumbers w:val="0"/>
              <w:jc w:val="left"/>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CL150 6" RF</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316L</w:t>
            </w:r>
            <w:r>
              <w:rPr>
                <w:rFonts w:hint="eastAsia" w:ascii="宋体" w:hAnsi="宋体" w:cs="宋体"/>
                <w:i w:val="0"/>
                <w:iCs w:val="0"/>
                <w:color w:val="000000"/>
                <w:kern w:val="0"/>
                <w:sz w:val="16"/>
                <w:szCs w:val="16"/>
                <w:u w:val="none"/>
                <w:lang w:val="en-US" w:eastAsia="zh-CN" w:bidi="ar"/>
              </w:rPr>
              <w:t xml:space="preserve"> 介质：醋酸</w:t>
            </w:r>
          </w:p>
        </w:tc>
        <w:tc>
          <w:tcPr>
            <w:tcW w:w="948" w:type="pct"/>
            <w:vAlign w:val="center"/>
          </w:tcPr>
          <w:p w14:paraId="550D0F4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Q41W-20PL</w:t>
            </w:r>
          </w:p>
        </w:tc>
        <w:tc>
          <w:tcPr>
            <w:tcW w:w="341" w:type="pct"/>
            <w:vAlign w:val="center"/>
          </w:tcPr>
          <w:p w14:paraId="73CEA28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5F103F0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432" w:type="pct"/>
            <w:vAlign w:val="center"/>
          </w:tcPr>
          <w:p w14:paraId="0E8C236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430C895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6FA4F40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BCB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402BA5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18</w:t>
            </w:r>
          </w:p>
        </w:tc>
        <w:tc>
          <w:tcPr>
            <w:tcW w:w="689" w:type="pct"/>
            <w:vAlign w:val="center"/>
          </w:tcPr>
          <w:p w14:paraId="4AFC4BC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全螺纹螺柱</w:t>
            </w:r>
          </w:p>
        </w:tc>
        <w:tc>
          <w:tcPr>
            <w:tcW w:w="1360" w:type="pct"/>
            <w:vAlign w:val="center"/>
          </w:tcPr>
          <w:p w14:paraId="211BBCF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M20×115  35CrMo</w:t>
            </w:r>
          </w:p>
        </w:tc>
        <w:tc>
          <w:tcPr>
            <w:tcW w:w="948" w:type="pct"/>
            <w:vAlign w:val="center"/>
          </w:tcPr>
          <w:p w14:paraId="39E39B0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 20634-2009</w:t>
            </w:r>
          </w:p>
        </w:tc>
        <w:tc>
          <w:tcPr>
            <w:tcW w:w="341" w:type="pct"/>
            <w:vAlign w:val="center"/>
          </w:tcPr>
          <w:p w14:paraId="127283E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324" w:type="pct"/>
            <w:vAlign w:val="center"/>
          </w:tcPr>
          <w:p w14:paraId="61CBC1F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32</w:t>
            </w:r>
          </w:p>
        </w:tc>
        <w:tc>
          <w:tcPr>
            <w:tcW w:w="432" w:type="pct"/>
            <w:vAlign w:val="center"/>
          </w:tcPr>
          <w:p w14:paraId="527E01A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C287C4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249A58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6627360"/>
    <w:rsid w:val="07894BD3"/>
    <w:rsid w:val="08826623"/>
    <w:rsid w:val="09A1318D"/>
    <w:rsid w:val="09E67744"/>
    <w:rsid w:val="0BAB5E45"/>
    <w:rsid w:val="0CCD460E"/>
    <w:rsid w:val="0D8C7E40"/>
    <w:rsid w:val="0F2E3D3A"/>
    <w:rsid w:val="0FEB3F6C"/>
    <w:rsid w:val="101E3294"/>
    <w:rsid w:val="107A7666"/>
    <w:rsid w:val="11E467E9"/>
    <w:rsid w:val="12B010AA"/>
    <w:rsid w:val="1305043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7F0D2A"/>
    <w:rsid w:val="29957438"/>
    <w:rsid w:val="2A3C08E2"/>
    <w:rsid w:val="2A98798D"/>
    <w:rsid w:val="2B8E5DE7"/>
    <w:rsid w:val="2BBD3669"/>
    <w:rsid w:val="2D81554D"/>
    <w:rsid w:val="2DD51314"/>
    <w:rsid w:val="2E16582B"/>
    <w:rsid w:val="2E4116FA"/>
    <w:rsid w:val="31262BAF"/>
    <w:rsid w:val="330F093A"/>
    <w:rsid w:val="34E37CA8"/>
    <w:rsid w:val="359E47FF"/>
    <w:rsid w:val="35B72FCB"/>
    <w:rsid w:val="35DA3E68"/>
    <w:rsid w:val="36E674AE"/>
    <w:rsid w:val="370C4BC0"/>
    <w:rsid w:val="379A3E49"/>
    <w:rsid w:val="37DC3410"/>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12704D"/>
    <w:rsid w:val="48243709"/>
    <w:rsid w:val="4ADD1BA1"/>
    <w:rsid w:val="4B0853C3"/>
    <w:rsid w:val="4C9D164C"/>
    <w:rsid w:val="4DC0511E"/>
    <w:rsid w:val="4F0022F6"/>
    <w:rsid w:val="4FAC5BC3"/>
    <w:rsid w:val="4FC61FF0"/>
    <w:rsid w:val="50506965"/>
    <w:rsid w:val="50846203"/>
    <w:rsid w:val="50D47596"/>
    <w:rsid w:val="5118321C"/>
    <w:rsid w:val="538763B9"/>
    <w:rsid w:val="540463E4"/>
    <w:rsid w:val="55DC546E"/>
    <w:rsid w:val="56C026EC"/>
    <w:rsid w:val="57500A47"/>
    <w:rsid w:val="579C3951"/>
    <w:rsid w:val="57F90679"/>
    <w:rsid w:val="58A37CF5"/>
    <w:rsid w:val="596D6B7C"/>
    <w:rsid w:val="5CB112FB"/>
    <w:rsid w:val="5CEC747F"/>
    <w:rsid w:val="5DDA4712"/>
    <w:rsid w:val="5F072ED8"/>
    <w:rsid w:val="5F261F08"/>
    <w:rsid w:val="6074277F"/>
    <w:rsid w:val="62BB247B"/>
    <w:rsid w:val="633C438D"/>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272066"/>
    <w:rsid w:val="756A3232"/>
    <w:rsid w:val="77DF544D"/>
    <w:rsid w:val="782F54C8"/>
    <w:rsid w:val="783458C3"/>
    <w:rsid w:val="787638D6"/>
    <w:rsid w:val="792B0055"/>
    <w:rsid w:val="7A1E0C67"/>
    <w:rsid w:val="7B044DE1"/>
    <w:rsid w:val="7B336A8D"/>
    <w:rsid w:val="7B513D20"/>
    <w:rsid w:val="7DAD0939"/>
    <w:rsid w:val="7DC118B5"/>
    <w:rsid w:val="7DD76804"/>
    <w:rsid w:val="7ED22BC8"/>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8414</Words>
  <Characters>9244</Characters>
  <Lines>68</Lines>
  <Paragraphs>19</Paragraphs>
  <TotalTime>3</TotalTime>
  <ScaleCrop>false</ScaleCrop>
  <LinksUpToDate>false</LinksUpToDate>
  <CharactersWithSpaces>9850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2025-12-12T08:40:32Z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