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3"/>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20251127港口液磺1-5#槽出库总管改造项目气动调节阀</w:t>
      </w:r>
      <w:r>
        <w:rPr>
          <w:rFonts w:hint="eastAsia" w:ascii="方正仿宋简体" w:hAnsi="方正仿宋简体" w:eastAsia="方正仿宋简体" w:cs="方正仿宋简体"/>
          <w:bCs/>
          <w:sz w:val="32"/>
          <w:szCs w:val="32"/>
          <w:u w:val="single"/>
          <w:lang w:val="en-US" w:eastAsia="zh-CN"/>
        </w:rPr>
        <w:t>和气动</w:t>
      </w:r>
      <w:r>
        <w:rPr>
          <w:rFonts w:hint="eastAsia" w:ascii="方正仿宋简体" w:hAnsi="方正仿宋简体" w:eastAsia="方正仿宋简体" w:cs="方正仿宋简体"/>
          <w:bCs/>
          <w:sz w:val="32"/>
          <w:szCs w:val="32"/>
          <w:u w:val="single"/>
        </w:rPr>
        <w:t>开关阀采购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60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2025年12月9日上午10:40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2025年12月9日上午10:40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1.报价方必须严格按照我公司比选文书中要求报价供货，所供产品必须符合相应国家或行业有关技术标准和安全规范要求以</w:t>
      </w:r>
      <w:r>
        <w:rPr>
          <w:rFonts w:hint="eastAsia" w:ascii="方正仿宋简体" w:hAnsi="方正仿宋简体" w:eastAsia="方正仿宋简体" w:cs="方正仿宋简体"/>
          <w:sz w:val="32"/>
          <w:szCs w:val="32"/>
        </w:rPr>
        <w:t>及</w:t>
      </w:r>
      <w:r>
        <w:rPr>
          <w:rFonts w:hint="eastAsia" w:ascii="方正仿宋简体" w:hAnsi="方正仿宋简体" w:eastAsia="方正仿宋简体" w:cs="方正仿宋简体"/>
          <w:b/>
          <w:color w:val="FF0000"/>
          <w:sz w:val="32"/>
          <w:szCs w:val="32"/>
          <w:highlight w:val="yellow"/>
        </w:rPr>
        <w:t>化工部技术标准</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CADB26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highlight w:val="yellow"/>
        </w:rPr>
        <w:t>产品出厂前由采购方决定是否需要进行工厂验收（密封试验、耐压试验等），成交方须配合采购方验收</w:t>
      </w:r>
      <w:r>
        <w:rPr>
          <w:rFonts w:hint="eastAsia" w:ascii="方正仿宋简体" w:hAnsi="方正仿宋简体" w:eastAsia="方正仿宋简体" w:cs="方正仿宋简体"/>
          <w:kern w:val="1"/>
          <w:sz w:val="32"/>
          <w:szCs w:val="32"/>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2C090DA">
      <w:pPr>
        <w:spacing w:line="360" w:lineRule="auto"/>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b/>
          <w:bCs/>
          <w:sz w:val="32"/>
          <w:szCs w:val="32"/>
          <w:lang w:val="en-US" w:eastAsia="zh-CN"/>
        </w:rPr>
        <w:t>气动调节阀</w:t>
      </w:r>
      <w:r>
        <w:rPr>
          <w:rFonts w:hint="eastAsia" w:ascii="方正楷体_GBK" w:hAnsi="方正楷体_GBK" w:eastAsia="方正楷体_GBK" w:cs="方正楷体_GBK"/>
          <w:b w:val="0"/>
          <w:bCs w:val="0"/>
          <w:sz w:val="32"/>
          <w:szCs w:val="32"/>
          <w:lang w:val="en-US" w:eastAsia="zh-CN"/>
        </w:rPr>
        <w:t>和</w:t>
      </w:r>
      <w:r>
        <w:rPr>
          <w:rFonts w:hint="eastAsia" w:ascii="方正楷体_GBK" w:hAnsi="方正楷体_GBK" w:eastAsia="方正楷体_GBK" w:cs="方正楷体_GBK"/>
          <w:b/>
          <w:bCs/>
          <w:sz w:val="32"/>
          <w:szCs w:val="32"/>
          <w:lang w:val="en-US" w:eastAsia="zh-CN"/>
        </w:rPr>
        <w:t>气动开关阀</w:t>
      </w:r>
      <w:r>
        <w:rPr>
          <w:rFonts w:hint="eastAsia" w:ascii="方正仿宋简体" w:hAnsi="方正仿宋简体" w:eastAsia="方正仿宋简体" w:cs="方正仿宋简体"/>
          <w:bCs/>
          <w:sz w:val="32"/>
          <w:szCs w:val="32"/>
        </w:rPr>
        <w:t>生产厂家（品牌）要求为：</w:t>
      </w:r>
      <w:r>
        <w:rPr>
          <w:rFonts w:hint="eastAsia" w:ascii="方正仿宋简体" w:hAnsi="方正仿宋简体" w:eastAsia="方正仿宋简体" w:cs="方正仿宋简体"/>
          <w:b/>
          <w:bCs w:val="0"/>
          <w:sz w:val="32"/>
          <w:szCs w:val="32"/>
          <w:highlight w:val="yellow"/>
          <w:lang w:val="en-US" w:eastAsia="zh-CN"/>
        </w:rPr>
        <w:t>无锡工装流体控制有限公司、吴忠仪表有限责任公司（宁夏）、重庆川仪自动化股份有限公司、上海自动化仪表有限公司自动化仪表七厂</w:t>
      </w:r>
      <w:r>
        <w:rPr>
          <w:rFonts w:hint="eastAsia" w:ascii="方正仿宋简体" w:hAnsi="方正仿宋简体" w:eastAsia="方正仿宋简体" w:cs="方正仿宋简体"/>
          <w:bCs/>
          <w:sz w:val="32"/>
          <w:szCs w:val="32"/>
        </w:rPr>
        <w:t>。报价人必须注明所供产品的生产厂家（品牌），</w:t>
      </w:r>
      <w:r>
        <w:rPr>
          <w:rFonts w:hint="eastAsia" w:ascii="方正仿宋简体" w:hAnsi="方正仿宋简体" w:eastAsia="方正仿宋简体" w:cs="方正仿宋简体"/>
          <w:bCs/>
          <w:color w:val="FF0000"/>
          <w:sz w:val="32"/>
          <w:szCs w:val="32"/>
        </w:rPr>
        <w:t>未注明</w:t>
      </w:r>
      <w:r>
        <w:rPr>
          <w:rFonts w:hint="eastAsia" w:ascii="方正仿宋简体" w:hAnsi="方正仿宋简体" w:eastAsia="方正仿宋简体" w:cs="方正仿宋简体"/>
          <w:bCs/>
          <w:sz w:val="32"/>
          <w:szCs w:val="32"/>
        </w:rPr>
        <w:t>生</w:t>
      </w:r>
      <w:r>
        <w:rPr>
          <w:rFonts w:hint="eastAsia" w:ascii="方正仿宋简体" w:hAnsi="方正仿宋简体" w:eastAsia="方正仿宋简体" w:cs="方正仿宋简体"/>
          <w:sz w:val="32"/>
          <w:szCs w:val="32"/>
        </w:rPr>
        <w:t>产厂家（品牌）比选</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小组可以按</w:t>
      </w:r>
      <w:r>
        <w:rPr>
          <w:rFonts w:hint="eastAsia" w:ascii="方正仿宋简体" w:hAnsi="方正仿宋简体" w:eastAsia="方正仿宋简体" w:cs="方正仿宋简体"/>
          <w:b/>
          <w:bCs/>
          <w:color w:val="FF0000"/>
          <w:sz w:val="32"/>
          <w:szCs w:val="32"/>
        </w:rPr>
        <w:t>无效</w:t>
      </w:r>
      <w:r>
        <w:rPr>
          <w:rFonts w:hint="eastAsia" w:ascii="方正仿宋简体" w:hAnsi="方正仿宋简体" w:eastAsia="方正仿宋简体" w:cs="方正仿宋简体"/>
          <w:b/>
          <w:bCs/>
          <w:sz w:val="32"/>
          <w:szCs w:val="32"/>
        </w:rPr>
        <w:t>报价</w:t>
      </w:r>
      <w:r>
        <w:rPr>
          <w:rFonts w:hint="eastAsia" w:ascii="方正仿宋简体" w:hAnsi="方正仿宋简体" w:eastAsia="方正仿宋简体" w:cs="方正仿宋简体"/>
          <w:sz w:val="32"/>
          <w:szCs w:val="32"/>
        </w:rPr>
        <w:t>处理。</w:t>
      </w:r>
    </w:p>
    <w:p w14:paraId="33486D6A">
      <w:pPr>
        <w:pStyle w:val="2"/>
      </w:pPr>
    </w:p>
    <w:p w14:paraId="11E1A0F9">
      <w:pPr>
        <w:ind w:firstLine="640" w:firstLineChars="200"/>
        <w:jc w:val="left"/>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bCs/>
          <w:sz w:val="32"/>
          <w:szCs w:val="32"/>
        </w:rPr>
        <w:t>报价</w:t>
      </w:r>
      <w:r>
        <w:rPr>
          <w:rFonts w:hint="eastAsia" w:ascii="方正仿宋简体" w:hAnsi="方正仿宋简体" w:eastAsia="方正仿宋简体" w:cs="方正仿宋简体"/>
          <w:sz w:val="32"/>
          <w:szCs w:val="32"/>
        </w:rPr>
        <w:t>人为非生产厂家，必须提供比选文书上要求的生产厂家（品牌）的</w:t>
      </w:r>
      <w:r>
        <w:rPr>
          <w:rFonts w:hint="eastAsia" w:ascii="方正仿宋简体" w:hAnsi="方正仿宋简体" w:eastAsia="方正仿宋简体" w:cs="方正仿宋简体"/>
          <w:b/>
          <w:bCs/>
          <w:sz w:val="32"/>
          <w:szCs w:val="32"/>
          <w:highlight w:val="yellow"/>
        </w:rPr>
        <w:t>授权委托书</w:t>
      </w:r>
      <w:r>
        <w:rPr>
          <w:rFonts w:hint="eastAsia" w:ascii="方正仿宋简体" w:hAnsi="方正仿宋简体" w:eastAsia="方正仿宋简体" w:cs="方正仿宋简体"/>
          <w:sz w:val="32"/>
          <w:szCs w:val="32"/>
        </w:rPr>
        <w:t>（需生产厂家法人签</w:t>
      </w:r>
      <w:r>
        <w:rPr>
          <w:rFonts w:hint="eastAsia" w:ascii="方正仿宋简体" w:hAnsi="方正仿宋简体" w:eastAsia="方正仿宋简体" w:cs="方正仿宋简体"/>
          <w:bCs/>
          <w:sz w:val="32"/>
          <w:szCs w:val="32"/>
        </w:rPr>
        <w:t>字并加盖公章），未提供</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小组可以</w:t>
      </w:r>
      <w:r>
        <w:rPr>
          <w:rFonts w:hint="eastAsia" w:ascii="方正仿宋简体" w:hAnsi="方正仿宋简体" w:eastAsia="方正仿宋简体" w:cs="方正仿宋简体"/>
          <w:b/>
          <w:bCs/>
          <w:color w:val="FF0000"/>
          <w:sz w:val="32"/>
          <w:szCs w:val="32"/>
        </w:rPr>
        <w:t>无效</w:t>
      </w:r>
      <w:r>
        <w:rPr>
          <w:rFonts w:hint="eastAsia" w:ascii="方正仿宋简体" w:hAnsi="方正仿宋简体" w:eastAsia="方正仿宋简体" w:cs="方正仿宋简体"/>
          <w:b/>
          <w:bCs/>
          <w:sz w:val="32"/>
          <w:szCs w:val="32"/>
        </w:rPr>
        <w:t>报价</w:t>
      </w:r>
      <w:r>
        <w:rPr>
          <w:rFonts w:hint="eastAsia" w:ascii="方正仿宋简体" w:hAnsi="方正仿宋简体" w:eastAsia="方正仿宋简体" w:cs="方正仿宋简体"/>
          <w:bCs/>
          <w:sz w:val="32"/>
          <w:szCs w:val="32"/>
        </w:rPr>
        <w:t>处理。</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val="0"/>
          <w:bCs w:val="0"/>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FA6DD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7B4661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68B1D6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08DCCB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5C1D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620BD7B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pPr w:leftFromText="180" w:rightFromText="180" w:vertAnchor="text" w:horzAnchor="page" w:tblpX="1219" w:tblpY="576"/>
        <w:tblOverlap w:val="never"/>
        <w:tblW w:w="59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377"/>
        <w:gridCol w:w="2940"/>
        <w:gridCol w:w="1125"/>
        <w:gridCol w:w="737"/>
        <w:gridCol w:w="737"/>
        <w:gridCol w:w="1038"/>
        <w:gridCol w:w="975"/>
        <w:gridCol w:w="642"/>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44"/>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43"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84"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61"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559"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66"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66"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9"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3" w:type="pct"/>
            <w:vAlign w:val="center"/>
          </w:tcPr>
          <w:p w14:paraId="5A416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684" w:type="pct"/>
            <w:vAlign w:val="center"/>
          </w:tcPr>
          <w:p w14:paraId="254AE557">
            <w:pPr>
              <w:keepNext w:val="0"/>
              <w:keepLines w:val="0"/>
              <w:widowControl/>
              <w:suppressLineNumbers w:val="0"/>
              <w:jc w:val="left"/>
              <w:textAlignment w:val="center"/>
              <w:rPr>
                <w:rFonts w:hint="eastAsia" w:ascii="方正仿宋简体" w:hAnsi="方正仿宋简体" w:eastAsia="方正仿宋简体" w:cs="方正仿宋简体"/>
                <w:sz w:val="18"/>
                <w:szCs w:val="18"/>
              </w:rPr>
            </w:pPr>
            <w:r>
              <w:rPr>
                <w:rFonts w:hint="eastAsia" w:ascii="宋体" w:hAnsi="宋体" w:eastAsia="宋体" w:cs="宋体"/>
                <w:i w:val="0"/>
                <w:iCs w:val="0"/>
                <w:color w:val="000000"/>
                <w:kern w:val="0"/>
                <w:sz w:val="16"/>
                <w:szCs w:val="16"/>
                <w:u w:val="none"/>
                <w:lang w:val="en-US" w:eastAsia="zh-CN" w:bidi="ar"/>
              </w:rPr>
              <w:t>气动调节阀</w:t>
            </w:r>
          </w:p>
        </w:tc>
        <w:tc>
          <w:tcPr>
            <w:tcW w:w="1461" w:type="pct"/>
            <w:vAlign w:val="center"/>
          </w:tcPr>
          <w:p w14:paraId="16A96D20">
            <w:pPr>
              <w:keepNext w:val="0"/>
              <w:keepLines w:val="0"/>
              <w:widowControl/>
              <w:suppressLineNumbers w:val="0"/>
              <w:jc w:val="left"/>
              <w:textAlignment w:val="center"/>
              <w:rPr>
                <w:rFonts w:hint="default" w:ascii="方正仿宋简体" w:hAnsi="方正仿宋简体" w:eastAsia="方正仿宋简体" w:cs="方正仿宋简体"/>
                <w:sz w:val="18"/>
                <w:szCs w:val="18"/>
                <w:lang w:val="en-US"/>
              </w:rPr>
            </w:pPr>
            <w:r>
              <w:rPr>
                <w:rFonts w:hint="eastAsia" w:ascii="宋体" w:hAnsi="宋体" w:eastAsia="宋体" w:cs="宋体"/>
                <w:i w:val="0"/>
                <w:iCs w:val="0"/>
                <w:color w:val="000000"/>
                <w:kern w:val="0"/>
                <w:sz w:val="16"/>
                <w:szCs w:val="16"/>
                <w:u w:val="none"/>
                <w:lang w:val="en-US" w:eastAsia="zh-CN" w:bidi="ar"/>
              </w:rPr>
              <w:t>8" 附数据表</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highlight w:val="yellow"/>
                <w:u w:val="none"/>
                <w:lang w:val="en-US" w:eastAsia="zh-CN" w:bidi="ar"/>
              </w:rPr>
              <w:t>详见：</w:t>
            </w:r>
            <w:r>
              <w:rPr>
                <w:rFonts w:hint="eastAsia" w:ascii="宋体" w:hAnsi="宋体" w:cs="宋体"/>
                <w:b/>
                <w:bCs/>
                <w:i w:val="0"/>
                <w:iCs w:val="0"/>
                <w:color w:val="FF0000"/>
                <w:kern w:val="0"/>
                <w:sz w:val="16"/>
                <w:szCs w:val="16"/>
                <w:highlight w:val="yellow"/>
                <w:u w:val="none"/>
                <w:lang w:val="en-US" w:eastAsia="zh-CN" w:bidi="ar"/>
              </w:rPr>
              <w:t>调节阀仪表数据表</w:t>
            </w:r>
            <w:r>
              <w:rPr>
                <w:rFonts w:hint="eastAsia" w:ascii="宋体" w:hAnsi="宋体" w:cs="宋体"/>
                <w:i w:val="0"/>
                <w:iCs w:val="0"/>
                <w:color w:val="000000"/>
                <w:kern w:val="0"/>
                <w:sz w:val="16"/>
                <w:szCs w:val="16"/>
                <w:highlight w:val="yellow"/>
                <w:u w:val="none"/>
                <w:lang w:val="en-US" w:eastAsia="zh-CN" w:bidi="ar"/>
              </w:rPr>
              <w:t>和</w:t>
            </w:r>
            <w:r>
              <w:rPr>
                <w:rFonts w:hint="eastAsia" w:ascii="宋体" w:hAnsi="宋体" w:cs="宋体"/>
                <w:b/>
                <w:bCs/>
                <w:i w:val="0"/>
                <w:iCs w:val="0"/>
                <w:color w:val="FF0000"/>
                <w:kern w:val="0"/>
                <w:sz w:val="16"/>
                <w:szCs w:val="16"/>
                <w:highlight w:val="yellow"/>
                <w:u w:val="none"/>
                <w:lang w:val="en-US" w:eastAsia="zh-CN" w:bidi="ar"/>
              </w:rPr>
              <w:t>气动调节阀技术规格书</w:t>
            </w:r>
          </w:p>
        </w:tc>
        <w:tc>
          <w:tcPr>
            <w:tcW w:w="559" w:type="pct"/>
            <w:vAlign w:val="center"/>
          </w:tcPr>
          <w:p w14:paraId="7255B51C">
            <w:pPr>
              <w:jc w:val="left"/>
              <w:rPr>
                <w:rFonts w:hint="eastAsia" w:ascii="方正仿宋简体" w:hAnsi="方正仿宋简体" w:eastAsia="方正仿宋简体" w:cs="方正仿宋简体"/>
                <w:sz w:val="18"/>
                <w:szCs w:val="18"/>
              </w:rPr>
            </w:pPr>
          </w:p>
        </w:tc>
        <w:tc>
          <w:tcPr>
            <w:tcW w:w="366" w:type="pct"/>
            <w:vAlign w:val="center"/>
          </w:tcPr>
          <w:p w14:paraId="550171AF">
            <w:pPr>
              <w:keepNext w:val="0"/>
              <w:keepLines w:val="0"/>
              <w:widowControl/>
              <w:suppressLineNumbers w:val="0"/>
              <w:jc w:val="center"/>
              <w:textAlignment w:val="center"/>
              <w:rPr>
                <w:rFonts w:hint="eastAsia" w:ascii="方正仿宋简体" w:hAnsi="方正仿宋简体" w:eastAsia="方正仿宋简体" w:cs="方正仿宋简体"/>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66" w:type="pct"/>
            <w:vAlign w:val="center"/>
          </w:tcPr>
          <w:p w14:paraId="313DEA10">
            <w:pPr>
              <w:keepNext w:val="0"/>
              <w:keepLines w:val="0"/>
              <w:widowControl/>
              <w:suppressLineNumbers w:val="0"/>
              <w:jc w:val="center"/>
              <w:textAlignment w:val="center"/>
              <w:rPr>
                <w:rFonts w:hint="eastAsia" w:ascii="方正仿宋简体" w:hAnsi="方正仿宋简体" w:eastAsia="方正仿宋简体" w:cs="方正仿宋简体"/>
                <w:sz w:val="18"/>
                <w:szCs w:val="18"/>
              </w:rPr>
            </w:pPr>
            <w:r>
              <w:rPr>
                <w:rFonts w:hint="eastAsia" w:ascii="宋体" w:hAnsi="宋体" w:eastAsia="宋体" w:cs="宋体"/>
                <w:i w:val="0"/>
                <w:iCs w:val="0"/>
                <w:color w:val="000000"/>
                <w:kern w:val="0"/>
                <w:sz w:val="16"/>
                <w:szCs w:val="16"/>
                <w:u w:val="none"/>
                <w:lang w:val="en-US" w:eastAsia="zh-CN" w:bidi="ar"/>
              </w:rPr>
              <w:t>1</w:t>
            </w:r>
          </w:p>
        </w:tc>
        <w:tc>
          <w:tcPr>
            <w:tcW w:w="515" w:type="pct"/>
            <w:vAlign w:val="center"/>
          </w:tcPr>
          <w:p w14:paraId="5A1CD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BAD1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5AAEE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BA9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3" w:type="pct"/>
            <w:vAlign w:val="center"/>
          </w:tcPr>
          <w:p w14:paraId="3E0B88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684" w:type="pct"/>
            <w:vAlign w:val="center"/>
          </w:tcPr>
          <w:p w14:paraId="3B3D7C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气动开关阀</w:t>
            </w:r>
          </w:p>
        </w:tc>
        <w:tc>
          <w:tcPr>
            <w:tcW w:w="1461" w:type="pct"/>
            <w:vAlign w:val="center"/>
          </w:tcPr>
          <w:p w14:paraId="2B2D848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10"/14" 附数据表</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highlight w:val="yellow"/>
                <w:u w:val="none"/>
                <w:lang w:val="en-US" w:eastAsia="zh-CN" w:bidi="ar"/>
              </w:rPr>
              <w:t>详见：</w:t>
            </w:r>
            <w:r>
              <w:rPr>
                <w:rFonts w:hint="eastAsia" w:ascii="宋体" w:hAnsi="宋体" w:cs="宋体"/>
                <w:b/>
                <w:bCs/>
                <w:i w:val="0"/>
                <w:iCs w:val="0"/>
                <w:color w:val="FF0000"/>
                <w:kern w:val="0"/>
                <w:sz w:val="16"/>
                <w:szCs w:val="16"/>
                <w:highlight w:val="yellow"/>
                <w:u w:val="none"/>
                <w:lang w:val="en-US" w:eastAsia="zh-CN" w:bidi="ar"/>
              </w:rPr>
              <w:t>气动切断阀仪表数据表</w:t>
            </w:r>
            <w:r>
              <w:rPr>
                <w:rFonts w:hint="eastAsia" w:ascii="宋体" w:hAnsi="宋体" w:cs="宋体"/>
                <w:i w:val="0"/>
                <w:iCs w:val="0"/>
                <w:color w:val="000000"/>
                <w:kern w:val="0"/>
                <w:sz w:val="16"/>
                <w:szCs w:val="16"/>
                <w:highlight w:val="yellow"/>
                <w:u w:val="none"/>
                <w:lang w:val="en-US" w:eastAsia="zh-CN" w:bidi="ar"/>
              </w:rPr>
              <w:t>（气动开关阀）和</w:t>
            </w:r>
            <w:r>
              <w:rPr>
                <w:rFonts w:hint="eastAsia" w:ascii="宋体" w:hAnsi="宋体" w:cs="宋体"/>
                <w:b/>
                <w:bCs/>
                <w:i w:val="0"/>
                <w:iCs w:val="0"/>
                <w:color w:val="FF0000"/>
                <w:kern w:val="0"/>
                <w:sz w:val="16"/>
                <w:szCs w:val="16"/>
                <w:highlight w:val="yellow"/>
                <w:u w:val="none"/>
                <w:lang w:val="en-US" w:eastAsia="zh-CN" w:bidi="ar"/>
              </w:rPr>
              <w:t>气动O型固定球阀技术规格书</w:t>
            </w:r>
            <w:r>
              <w:rPr>
                <w:rFonts w:hint="eastAsia" w:ascii="宋体" w:hAnsi="宋体" w:cs="宋体"/>
                <w:i w:val="0"/>
                <w:iCs w:val="0"/>
                <w:color w:val="000000"/>
                <w:kern w:val="0"/>
                <w:sz w:val="16"/>
                <w:szCs w:val="16"/>
                <w:highlight w:val="yellow"/>
                <w:u w:val="none"/>
                <w:lang w:val="en-US" w:eastAsia="zh-CN" w:bidi="ar"/>
              </w:rPr>
              <w:t>（气动开关阀）</w:t>
            </w:r>
          </w:p>
        </w:tc>
        <w:tc>
          <w:tcPr>
            <w:tcW w:w="559" w:type="pct"/>
            <w:vAlign w:val="center"/>
          </w:tcPr>
          <w:p w14:paraId="3E6BC0E6">
            <w:pPr>
              <w:jc w:val="left"/>
              <w:rPr>
                <w:rFonts w:hint="eastAsia" w:ascii="宋体" w:hAnsi="宋体" w:eastAsia="宋体" w:cs="宋体"/>
                <w:i w:val="0"/>
                <w:iCs w:val="0"/>
                <w:color w:val="000000"/>
                <w:kern w:val="0"/>
                <w:sz w:val="18"/>
                <w:szCs w:val="18"/>
                <w:u w:val="none"/>
                <w:lang w:val="en-US" w:eastAsia="zh-CN" w:bidi="ar"/>
              </w:rPr>
            </w:pPr>
          </w:p>
        </w:tc>
        <w:tc>
          <w:tcPr>
            <w:tcW w:w="366" w:type="pct"/>
            <w:vAlign w:val="center"/>
          </w:tcPr>
          <w:p w14:paraId="62B9D3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366" w:type="pct"/>
            <w:vAlign w:val="center"/>
          </w:tcPr>
          <w:p w14:paraId="37E53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15" w:type="pct"/>
            <w:vAlign w:val="center"/>
          </w:tcPr>
          <w:p w14:paraId="1EB5F6D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4B93C76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3092CF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F49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3" w:type="pct"/>
            <w:vAlign w:val="center"/>
          </w:tcPr>
          <w:p w14:paraId="035CBA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684" w:type="pct"/>
            <w:vAlign w:val="center"/>
          </w:tcPr>
          <w:p w14:paraId="091BA8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气动开关阀</w:t>
            </w:r>
          </w:p>
        </w:tc>
        <w:tc>
          <w:tcPr>
            <w:tcW w:w="1461" w:type="pct"/>
            <w:vAlign w:val="center"/>
          </w:tcPr>
          <w:p w14:paraId="34666A4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12"/16" 附数据表</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highlight w:val="yellow"/>
                <w:u w:val="none"/>
                <w:lang w:val="en-US" w:eastAsia="zh-CN" w:bidi="ar"/>
              </w:rPr>
              <w:t>详见：</w:t>
            </w:r>
            <w:r>
              <w:rPr>
                <w:rFonts w:hint="eastAsia" w:ascii="宋体" w:hAnsi="宋体" w:cs="宋体"/>
                <w:b/>
                <w:bCs/>
                <w:i w:val="0"/>
                <w:iCs w:val="0"/>
                <w:color w:val="FF0000"/>
                <w:kern w:val="0"/>
                <w:sz w:val="16"/>
                <w:szCs w:val="16"/>
                <w:highlight w:val="yellow"/>
                <w:u w:val="none"/>
                <w:lang w:val="en-US" w:eastAsia="zh-CN" w:bidi="ar"/>
              </w:rPr>
              <w:t>气动切断阀仪表数据表</w:t>
            </w:r>
            <w:r>
              <w:rPr>
                <w:rFonts w:hint="eastAsia" w:ascii="宋体" w:hAnsi="宋体" w:cs="宋体"/>
                <w:i w:val="0"/>
                <w:iCs w:val="0"/>
                <w:color w:val="000000"/>
                <w:kern w:val="0"/>
                <w:sz w:val="16"/>
                <w:szCs w:val="16"/>
                <w:highlight w:val="yellow"/>
                <w:u w:val="none"/>
                <w:lang w:val="en-US" w:eastAsia="zh-CN" w:bidi="ar"/>
              </w:rPr>
              <w:t>（气动开关阀）和</w:t>
            </w:r>
            <w:r>
              <w:rPr>
                <w:rFonts w:hint="eastAsia" w:ascii="宋体" w:hAnsi="宋体" w:cs="宋体"/>
                <w:b/>
                <w:bCs/>
                <w:i w:val="0"/>
                <w:iCs w:val="0"/>
                <w:color w:val="FF0000"/>
                <w:kern w:val="0"/>
                <w:sz w:val="16"/>
                <w:szCs w:val="16"/>
                <w:highlight w:val="yellow"/>
                <w:u w:val="none"/>
                <w:lang w:val="en-US" w:eastAsia="zh-CN" w:bidi="ar"/>
              </w:rPr>
              <w:t>气动O型固定球阀技术规格书</w:t>
            </w:r>
            <w:r>
              <w:rPr>
                <w:rFonts w:hint="eastAsia" w:ascii="宋体" w:hAnsi="宋体" w:cs="宋体"/>
                <w:i w:val="0"/>
                <w:iCs w:val="0"/>
                <w:color w:val="000000"/>
                <w:kern w:val="0"/>
                <w:sz w:val="16"/>
                <w:szCs w:val="16"/>
                <w:highlight w:val="yellow"/>
                <w:u w:val="none"/>
                <w:lang w:val="en-US" w:eastAsia="zh-CN" w:bidi="ar"/>
              </w:rPr>
              <w:t>（气动开关阀</w:t>
            </w:r>
            <w:r>
              <w:rPr>
                <w:rFonts w:hint="eastAsia" w:ascii="宋体" w:hAnsi="宋体" w:cs="宋体"/>
                <w:i w:val="0"/>
                <w:iCs w:val="0"/>
                <w:color w:val="000000"/>
                <w:kern w:val="0"/>
                <w:sz w:val="16"/>
                <w:szCs w:val="16"/>
                <w:u w:val="none"/>
                <w:lang w:val="en-US" w:eastAsia="zh-CN" w:bidi="ar"/>
              </w:rPr>
              <w:t xml:space="preserve">） </w:t>
            </w:r>
          </w:p>
        </w:tc>
        <w:tc>
          <w:tcPr>
            <w:tcW w:w="559" w:type="pct"/>
            <w:vAlign w:val="center"/>
          </w:tcPr>
          <w:p w14:paraId="60D3701F">
            <w:pPr>
              <w:jc w:val="left"/>
              <w:rPr>
                <w:rFonts w:hint="eastAsia" w:ascii="宋体" w:hAnsi="宋体" w:eastAsia="宋体" w:cs="宋体"/>
                <w:i w:val="0"/>
                <w:iCs w:val="0"/>
                <w:color w:val="000000"/>
                <w:kern w:val="0"/>
                <w:sz w:val="18"/>
                <w:szCs w:val="18"/>
                <w:u w:val="none"/>
                <w:lang w:val="en-US" w:eastAsia="zh-CN" w:bidi="ar"/>
              </w:rPr>
            </w:pPr>
          </w:p>
        </w:tc>
        <w:tc>
          <w:tcPr>
            <w:tcW w:w="366" w:type="pct"/>
            <w:vAlign w:val="center"/>
          </w:tcPr>
          <w:p w14:paraId="1D4FB8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366" w:type="pct"/>
            <w:vAlign w:val="center"/>
          </w:tcPr>
          <w:p w14:paraId="2CAFD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515" w:type="pct"/>
            <w:vAlign w:val="center"/>
          </w:tcPr>
          <w:p w14:paraId="78BEE7A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541B9F3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391AEE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0872A04">
      <w:pPr>
        <w:spacing w:line="600" w:lineRule="exact"/>
        <w:jc w:val="left"/>
        <w:rPr>
          <w:rFonts w:ascii="方正仿宋简体" w:hAnsi="方正仿宋简体" w:eastAsia="方正仿宋简体" w:cs="方正仿宋简体"/>
          <w:kern w:val="1"/>
          <w:sz w:val="32"/>
          <w:szCs w:val="32"/>
        </w:rPr>
      </w:pPr>
    </w:p>
    <w:p w14:paraId="3894F804">
      <w:pPr>
        <w:spacing w:line="600" w:lineRule="exact"/>
        <w:jc w:val="left"/>
        <w:rPr>
          <w:rFonts w:hint="eastAsia" w:ascii="方正仿宋简体" w:hAnsi="方正仿宋简体" w:eastAsia="方正仿宋简体" w:cs="方正仿宋简体"/>
          <w:kern w:val="1"/>
          <w:sz w:val="32"/>
          <w:szCs w:val="32"/>
        </w:rPr>
      </w:pPr>
    </w:p>
    <w:p w14:paraId="2C14C313">
      <w:pPr>
        <w:pStyle w:val="2"/>
        <w:rPr>
          <w:rFonts w:hint="eastAsia" w:ascii="方正仿宋简体" w:hAnsi="方正仿宋简体" w:eastAsia="方正仿宋简体" w:cs="方正仿宋简体"/>
          <w:kern w:val="1"/>
          <w:sz w:val="32"/>
          <w:szCs w:val="32"/>
        </w:rPr>
      </w:pP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AD34D41">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56F9D2D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396EB40">
      <w:pPr>
        <w:spacing w:line="600" w:lineRule="exact"/>
        <w:ind w:firstLine="640" w:firstLineChars="200"/>
        <w:jc w:val="left"/>
        <w:rPr>
          <w:rFonts w:ascii="方正仿宋简体" w:hAnsi="方正仿宋简体" w:eastAsia="方正仿宋简体" w:cs="方正仿宋简体"/>
          <w:sz w:val="32"/>
          <w:szCs w:val="32"/>
        </w:rPr>
      </w:pPr>
    </w:p>
    <w:p w14:paraId="4BC6759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6451DF2A">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21A7DF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64F4093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61"/>
        <w:gridCol w:w="2137"/>
        <w:gridCol w:w="501"/>
        <w:gridCol w:w="1400"/>
        <w:gridCol w:w="875"/>
        <w:gridCol w:w="1076"/>
        <w:gridCol w:w="10"/>
        <w:gridCol w:w="345"/>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405"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652"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198"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609"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458"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91"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610" w:type="pct"/>
            <w:gridSpan w:val="2"/>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73"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exact"/>
          <w:jc w:val="center"/>
        </w:trPr>
        <w:tc>
          <w:tcPr>
            <w:tcW w:w="405"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652"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198"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09" w:type="pct"/>
            <w:noWrap w:val="0"/>
            <w:vAlign w:val="center"/>
          </w:tcPr>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侃</w:t>
            </w:r>
          </w:p>
        </w:tc>
        <w:tc>
          <w:tcPr>
            <w:tcW w:w="458"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91"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610" w:type="pct"/>
            <w:gridSpan w:val="2"/>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73"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21800</w:t>
            </w:r>
          </w:p>
        </w:tc>
      </w:tr>
      <w:tr w14:paraId="54B3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 w:type="dxa"/>
          <w:trHeight w:val="1056" w:hRule="exact"/>
          <w:jc w:val="center"/>
        </w:trPr>
        <w:tc>
          <w:tcPr>
            <w:tcW w:w="2865" w:type="pct"/>
            <w:gridSpan w:val="4"/>
            <w:noWrap w:val="0"/>
            <w:vAlign w:val="center"/>
          </w:tcPr>
          <w:p w14:paraId="63335E61">
            <w:pPr>
              <w:keepNext w:val="0"/>
              <w:keepLines w:val="0"/>
              <w:pageBreakBefore w:val="0"/>
              <w:widowControl/>
              <w:kinsoku/>
              <w:wordWrap/>
              <w:overflowPunct/>
              <w:topLinePunct w:val="0"/>
              <w:autoSpaceDE/>
              <w:autoSpaceDN/>
              <w:bidi w:val="0"/>
              <w:ind w:right="0"/>
              <w:jc w:val="left"/>
              <w:rPr>
                <w:rFonts w:hint="eastAsia" w:ascii="仿宋" w:hAnsi="仿宋" w:eastAsia="仿宋" w:cs="仿宋"/>
                <w:b w:val="0"/>
                <w:bCs w:val="0"/>
                <w:sz w:val="24"/>
                <w:szCs w:val="24"/>
                <w:u w:val="none"/>
                <w:lang w:val="en-US" w:eastAsia="zh-CN"/>
              </w:rPr>
            </w:pPr>
          </w:p>
          <w:p w14:paraId="50A16C60">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7C53A84">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EE38CD1">
            <w:pPr>
              <w:pStyle w:val="7"/>
              <w:rPr>
                <w:rFonts w:hint="eastAsia"/>
                <w:sz w:val="24"/>
                <w:szCs w:val="24"/>
                <w:lang w:val="en-US" w:eastAsia="zh-CN"/>
              </w:rPr>
            </w:pPr>
          </w:p>
          <w:p w14:paraId="7FE2FBF3">
            <w:pPr>
              <w:pStyle w:val="6"/>
              <w:rPr>
                <w:rFonts w:hint="default"/>
                <w:sz w:val="24"/>
                <w:szCs w:val="24"/>
                <w:lang w:val="en-US" w:eastAsia="zh-CN"/>
              </w:rPr>
            </w:pPr>
          </w:p>
        </w:tc>
        <w:tc>
          <w:tcPr>
            <w:tcW w:w="2134" w:type="pct"/>
            <w:gridSpan w:val="3"/>
            <w:noWrap w:val="0"/>
            <w:vAlign w:val="center"/>
          </w:tcPr>
          <w:p w14:paraId="6B5BCE3E">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02FAB4F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0DDADAB">
            <w:pPr>
              <w:widowControl/>
              <w:spacing w:line="0" w:lineRule="atLeast"/>
              <w:ind w:left="720" w:hanging="720" w:hangingChars="300"/>
              <w:jc w:val="lef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highlight w:val="none"/>
                <w:lang w:val="en-US" w:eastAsia="zh-CN"/>
              </w:rPr>
              <w:t xml:space="preserve">（以发票为准 </w:t>
            </w:r>
          </w:p>
        </w:tc>
      </w:tr>
      <w:tr w14:paraId="72A6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 w:type="dxa"/>
          <w:trHeight w:val="1023" w:hRule="exact"/>
          <w:jc w:val="center"/>
        </w:trPr>
        <w:tc>
          <w:tcPr>
            <w:tcW w:w="2865" w:type="pct"/>
            <w:gridSpan w:val="4"/>
            <w:noWrap w:val="0"/>
            <w:vAlign w:val="center"/>
          </w:tcPr>
          <w:p w14:paraId="2BE5223B">
            <w:pPr>
              <w:widowControl/>
              <w:spacing w:line="0" w:lineRule="atLeas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2134" w:type="pct"/>
            <w:gridSpan w:val="3"/>
            <w:noWrap w:val="0"/>
            <w:vAlign w:val="center"/>
          </w:tcPr>
          <w:p w14:paraId="18D823A8">
            <w:pPr>
              <w:keepNext w:val="0"/>
              <w:keepLines w:val="0"/>
              <w:pageBreakBefore w:val="0"/>
              <w:widowControl/>
              <w:kinsoku/>
              <w:wordWrap/>
              <w:overflowPunct/>
              <w:topLinePunct w:val="0"/>
              <w:autoSpaceDE/>
              <w:autoSpaceDN/>
              <w:bidi w:val="0"/>
              <w:ind w:right="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b/>
          <w:kern w:val="1"/>
          <w:sz w:val="32"/>
          <w:szCs w:val="32"/>
          <w:u w:val="single"/>
          <w:lang w:val="en-US" w:eastAsia="zh-CN"/>
        </w:rPr>
        <w:t>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D4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D87262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4FF64FA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33E7F97F">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5565CF1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19118E6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71E0AD7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1F584AF">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FDA62B6">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916A78C">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059D47FC">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c>
          <w:tcPr>
            <w:tcW w:w="4961" w:type="dxa"/>
          </w:tcPr>
          <w:p w14:paraId="56624EA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22B36892">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E10E7CA">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865E69A">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2A9110B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44C3070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AAA562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8E4E1C0">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16044A2B">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54F888D7">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1ECD6542">
      <w:pPr>
        <w:spacing w:line="600" w:lineRule="exact"/>
        <w:ind w:firstLine="640" w:firstLineChars="200"/>
        <w:rPr>
          <w:rFonts w:ascii="方正仿宋简体" w:hAnsi="方正仿宋简体" w:eastAsia="方正仿宋简体" w:cs="方正仿宋简体"/>
          <w:sz w:val="32"/>
          <w:szCs w:val="32"/>
        </w:rPr>
      </w:pPr>
    </w:p>
    <w:p w14:paraId="58D50D50">
      <w:pPr>
        <w:spacing w:line="600" w:lineRule="exact"/>
        <w:ind w:firstLine="640" w:firstLineChars="200"/>
        <w:rPr>
          <w:rFonts w:ascii="方正仿宋简体" w:hAnsi="方正仿宋简体" w:eastAsia="方正仿宋简体" w:cs="方正仿宋简体"/>
          <w:sz w:val="32"/>
          <w:szCs w:val="32"/>
        </w:rPr>
      </w:pPr>
    </w:p>
    <w:p w14:paraId="61C83EF1">
      <w:pPr>
        <w:spacing w:line="600" w:lineRule="exact"/>
        <w:ind w:firstLine="640" w:firstLineChars="200"/>
        <w:rPr>
          <w:rFonts w:ascii="方正仿宋简体" w:hAnsi="方正仿宋简体" w:eastAsia="方正仿宋简体" w:cs="方正仿宋简体"/>
          <w:sz w:val="32"/>
          <w:szCs w:val="32"/>
        </w:rPr>
      </w:pPr>
    </w:p>
    <w:p w14:paraId="5EBA06EE">
      <w:pPr>
        <w:spacing w:line="600" w:lineRule="exact"/>
        <w:ind w:firstLine="640" w:firstLineChars="200"/>
        <w:rPr>
          <w:rFonts w:ascii="方正仿宋简体" w:hAnsi="方正仿宋简体" w:eastAsia="方正仿宋简体" w:cs="方正仿宋简体"/>
          <w:sz w:val="32"/>
          <w:szCs w:val="32"/>
        </w:rPr>
      </w:pPr>
    </w:p>
    <w:p w14:paraId="50BC1572">
      <w:pPr>
        <w:pStyle w:val="14"/>
        <w:rPr>
          <w:rFonts w:ascii="方正仿宋简体" w:hAnsi="方正仿宋简体" w:eastAsia="方正仿宋简体" w:cs="方正仿宋简体"/>
          <w:szCs w:val="32"/>
        </w:rPr>
      </w:pPr>
    </w:p>
    <w:p w14:paraId="6F5F0CF5">
      <w:pPr>
        <w:pStyle w:val="14"/>
        <w:rPr>
          <w:rFonts w:ascii="方正仿宋简体" w:hAnsi="方正仿宋简体" w:eastAsia="方正仿宋简体" w:cs="方正仿宋简体"/>
          <w:szCs w:val="32"/>
        </w:rPr>
      </w:pPr>
    </w:p>
    <w:p w14:paraId="2D260455">
      <w:pPr>
        <w:pStyle w:val="14"/>
        <w:rPr>
          <w:rFonts w:ascii="方正仿宋简体" w:hAnsi="方正仿宋简体" w:eastAsia="方正仿宋简体" w:cs="方正仿宋简体"/>
          <w:szCs w:val="32"/>
        </w:rPr>
      </w:pPr>
    </w:p>
    <w:p w14:paraId="77B91202">
      <w:pPr>
        <w:pStyle w:val="14"/>
        <w:rPr>
          <w:rFonts w:ascii="方正仿宋简体" w:hAnsi="方正仿宋简体" w:eastAsia="方正仿宋简体" w:cs="方正仿宋简体"/>
          <w:szCs w:val="32"/>
        </w:rPr>
      </w:pPr>
    </w:p>
    <w:p w14:paraId="27DF0144">
      <w:pPr>
        <w:pStyle w:val="14"/>
        <w:rPr>
          <w:rFonts w:ascii="方正仿宋简体" w:hAnsi="方正仿宋简体" w:eastAsia="方正仿宋简体" w:cs="方正仿宋简体"/>
          <w:szCs w:val="32"/>
        </w:rPr>
      </w:pPr>
    </w:p>
    <w:p w14:paraId="4B66AAB2">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4"/>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4"/>
        <w:spacing w:line="440" w:lineRule="exact"/>
        <w:jc w:val="center"/>
        <w:rPr>
          <w:rFonts w:ascii="宋体" w:hAnsi="宋体"/>
          <w:b w:val="0"/>
          <w:sz w:val="24"/>
          <w:szCs w:val="21"/>
        </w:rPr>
      </w:pPr>
    </w:p>
    <w:p w14:paraId="3F5F223E">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4"/>
        <w:spacing w:line="440" w:lineRule="exact"/>
        <w:jc w:val="center"/>
        <w:rPr>
          <w:rFonts w:ascii="宋体" w:hAnsi="宋体"/>
          <w:szCs w:val="21"/>
        </w:rPr>
      </w:pPr>
    </w:p>
    <w:p w14:paraId="56857FEC">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2"/>
      </w:pPr>
    </w:p>
    <w:p w14:paraId="131AD714">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4"/>
        <w:ind w:firstLine="560" w:firstLineChars="200"/>
        <w:rPr>
          <w:color w:val="auto"/>
          <w:sz w:val="28"/>
          <w:szCs w:val="28"/>
        </w:rPr>
      </w:pPr>
      <w:r>
        <w:rPr>
          <w:rFonts w:hint="eastAsia"/>
          <w:color w:val="auto"/>
          <w:sz w:val="28"/>
          <w:szCs w:val="28"/>
        </w:rPr>
        <w:t>本授权书于______年____月____日起生效，特此声明。</w:t>
      </w:r>
    </w:p>
    <w:p w14:paraId="19DE24BA">
      <w:pPr>
        <w:pStyle w:val="24"/>
        <w:rPr>
          <w:color w:val="auto"/>
          <w:sz w:val="28"/>
          <w:szCs w:val="28"/>
        </w:rPr>
      </w:pPr>
      <w:r>
        <w:rPr>
          <w:rFonts w:hint="eastAsia"/>
          <w:color w:val="auto"/>
          <w:sz w:val="28"/>
          <w:szCs w:val="28"/>
        </w:rPr>
        <w:t xml:space="preserve">    代理人（被授权人）签字：_______________________</w:t>
      </w:r>
    </w:p>
    <w:p w14:paraId="320ECFD6">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4"/>
        <w:ind w:firstLine="560" w:firstLineChars="200"/>
        <w:rPr>
          <w:color w:val="auto"/>
          <w:sz w:val="28"/>
          <w:szCs w:val="28"/>
        </w:rPr>
      </w:pPr>
      <w:r>
        <w:rPr>
          <w:rFonts w:hint="eastAsia"/>
          <w:color w:val="auto"/>
          <w:sz w:val="28"/>
          <w:szCs w:val="28"/>
        </w:rPr>
        <w:t>单位名称：_____________________________________</w:t>
      </w:r>
    </w:p>
    <w:p w14:paraId="4497ED6A">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4"/>
        <w:rPr>
          <w:color w:val="auto"/>
          <w:sz w:val="28"/>
          <w:szCs w:val="28"/>
        </w:rPr>
      </w:pPr>
      <w:r>
        <w:rPr>
          <w:rFonts w:hint="eastAsia"/>
          <w:color w:val="auto"/>
          <w:sz w:val="28"/>
          <w:szCs w:val="28"/>
        </w:rPr>
        <w:t xml:space="preserve">    日期：   年   月   日</w:t>
      </w:r>
    </w:p>
    <w:p w14:paraId="26C26C12">
      <w:pPr>
        <w:pStyle w:val="24"/>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F47A750">
      <w:pPr>
        <w:pStyle w:val="2"/>
        <w:spacing w:line="440" w:lineRule="exact"/>
      </w:pPr>
    </w:p>
    <w:p w14:paraId="0605301D">
      <w:pPr>
        <w:pStyle w:val="2"/>
        <w:spacing w:line="440" w:lineRule="exact"/>
      </w:pPr>
    </w:p>
    <w:p w14:paraId="745D3794">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4"/>
        <w:spacing w:line="440" w:lineRule="exact"/>
        <w:jc w:val="center"/>
        <w:rPr>
          <w:rFonts w:ascii="宋体" w:hAnsi="宋体"/>
          <w:szCs w:val="21"/>
        </w:rPr>
      </w:pPr>
    </w:p>
    <w:p w14:paraId="269934E9">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4"/>
        <w:spacing w:line="440" w:lineRule="exact"/>
        <w:jc w:val="center"/>
        <w:rPr>
          <w:rFonts w:ascii="宋体" w:hAnsi="宋体"/>
          <w:b w:val="0"/>
          <w:sz w:val="24"/>
          <w:szCs w:val="21"/>
        </w:rPr>
      </w:pPr>
    </w:p>
    <w:p w14:paraId="6020EDC2">
      <w:pPr>
        <w:pStyle w:val="14"/>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2"/>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0261F8"/>
    <w:rsid w:val="05E10B55"/>
    <w:rsid w:val="08826623"/>
    <w:rsid w:val="09A1318D"/>
    <w:rsid w:val="09E67744"/>
    <w:rsid w:val="0BAB5E45"/>
    <w:rsid w:val="0CCD460E"/>
    <w:rsid w:val="0D8C7E40"/>
    <w:rsid w:val="0F2E3D3A"/>
    <w:rsid w:val="11E467E9"/>
    <w:rsid w:val="12B010AA"/>
    <w:rsid w:val="138A203A"/>
    <w:rsid w:val="13A43D78"/>
    <w:rsid w:val="1444244B"/>
    <w:rsid w:val="14EA645D"/>
    <w:rsid w:val="15DB5153"/>
    <w:rsid w:val="15EA1EB0"/>
    <w:rsid w:val="17244882"/>
    <w:rsid w:val="18927BC8"/>
    <w:rsid w:val="19181A3A"/>
    <w:rsid w:val="1B253D73"/>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441A5"/>
    <w:rsid w:val="3F3D735A"/>
    <w:rsid w:val="40D519B8"/>
    <w:rsid w:val="415731CD"/>
    <w:rsid w:val="416D2207"/>
    <w:rsid w:val="43EC12FF"/>
    <w:rsid w:val="44366C11"/>
    <w:rsid w:val="44E509D4"/>
    <w:rsid w:val="46825CD1"/>
    <w:rsid w:val="46CB3641"/>
    <w:rsid w:val="48243709"/>
    <w:rsid w:val="48E828C3"/>
    <w:rsid w:val="4ADD1BA1"/>
    <w:rsid w:val="4B0853C3"/>
    <w:rsid w:val="4C9D164C"/>
    <w:rsid w:val="4DC0511E"/>
    <w:rsid w:val="4F0022F6"/>
    <w:rsid w:val="4FAC5BC3"/>
    <w:rsid w:val="4FC61FF0"/>
    <w:rsid w:val="50506965"/>
    <w:rsid w:val="50846203"/>
    <w:rsid w:val="50D47596"/>
    <w:rsid w:val="538763B9"/>
    <w:rsid w:val="540463E4"/>
    <w:rsid w:val="55DC546E"/>
    <w:rsid w:val="56C026EC"/>
    <w:rsid w:val="579C3951"/>
    <w:rsid w:val="57F90679"/>
    <w:rsid w:val="58A37CF5"/>
    <w:rsid w:val="596D6B7C"/>
    <w:rsid w:val="5B962F2E"/>
    <w:rsid w:val="5CB112FB"/>
    <w:rsid w:val="5CEC747F"/>
    <w:rsid w:val="5DDA4712"/>
    <w:rsid w:val="5F072ED8"/>
    <w:rsid w:val="6074277F"/>
    <w:rsid w:val="62BB247B"/>
    <w:rsid w:val="64B42810"/>
    <w:rsid w:val="65103043"/>
    <w:rsid w:val="65702E88"/>
    <w:rsid w:val="65A10C9F"/>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26141AB"/>
    <w:rsid w:val="728370A4"/>
    <w:rsid w:val="7406451D"/>
    <w:rsid w:val="756A3232"/>
    <w:rsid w:val="77DF544D"/>
    <w:rsid w:val="782F54C8"/>
    <w:rsid w:val="783458C3"/>
    <w:rsid w:val="78B00E0E"/>
    <w:rsid w:val="792B0055"/>
    <w:rsid w:val="7A1E0C67"/>
    <w:rsid w:val="7B044DE1"/>
    <w:rsid w:val="7B336A8D"/>
    <w:rsid w:val="7B513D20"/>
    <w:rsid w:val="7D7C1B4F"/>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autoRedefine/>
    <w:qFormat/>
    <w:uiPriority w:val="99"/>
    <w:pPr>
      <w:keepNext/>
      <w:keepLines/>
      <w:spacing w:line="600" w:lineRule="exact"/>
      <w:jc w:val="center"/>
      <w:outlineLvl w:val="0"/>
    </w:pPr>
    <w:rPr>
      <w:rFonts w:ascii="Calibri" w:hAnsi="Calibri"/>
      <w:kern w:val="44"/>
      <w:sz w:val="44"/>
    </w:rPr>
  </w:style>
  <w:style w:type="paragraph" w:styleId="4">
    <w:name w:val="heading 3"/>
    <w:next w:val="2"/>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5">
    <w:name w:val="annotation text"/>
    <w:basedOn w:val="1"/>
    <w:link w:val="20"/>
    <w:autoRedefine/>
    <w:qFormat/>
    <w:uiPriority w:val="0"/>
    <w:pPr>
      <w:jc w:val="left"/>
    </w:pPr>
    <w:rPr>
      <w:rFonts w:ascii="Calibri" w:hAnsi="Calibri"/>
    </w:rPr>
  </w:style>
  <w:style w:type="paragraph" w:styleId="6">
    <w:name w:val="Body Text"/>
    <w:basedOn w:val="1"/>
    <w:next w:val="7"/>
    <w:link w:val="23"/>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批注文字 Char"/>
    <w:basedOn w:val="16"/>
    <w:link w:val="5"/>
    <w:autoRedefine/>
    <w:qFormat/>
    <w:uiPriority w:val="0"/>
    <w:rPr>
      <w:rFonts w:cs="Times New Roman"/>
      <w:kern w:val="2"/>
      <w:sz w:val="21"/>
    </w:rPr>
  </w:style>
  <w:style w:type="character" w:customStyle="1" w:styleId="21">
    <w:name w:val="标题 1 Char"/>
    <w:basedOn w:val="16"/>
    <w:link w:val="3"/>
    <w:autoRedefine/>
    <w:qFormat/>
    <w:uiPriority w:val="99"/>
    <w:rPr>
      <w:rFonts w:cs="Times New Roman"/>
      <w:kern w:val="44"/>
      <w:sz w:val="44"/>
    </w:rPr>
  </w:style>
  <w:style w:type="character" w:customStyle="1" w:styleId="22">
    <w:name w:val="批注框文本 Char"/>
    <w:basedOn w:val="16"/>
    <w:link w:val="9"/>
    <w:autoRedefine/>
    <w:qFormat/>
    <w:uiPriority w:val="0"/>
    <w:rPr>
      <w:rFonts w:ascii="Times New Roman" w:hAnsi="Times New Roman" w:cs="Times New Roman"/>
      <w:kern w:val="2"/>
      <w:sz w:val="18"/>
      <w:szCs w:val="18"/>
    </w:rPr>
  </w:style>
  <w:style w:type="character" w:customStyle="1" w:styleId="23">
    <w:name w:val="正文文本 Char"/>
    <w:basedOn w:val="16"/>
    <w:link w:val="6"/>
    <w:autoRedefine/>
    <w:qFormat/>
    <w:uiPriority w:val="99"/>
    <w:rPr>
      <w:rFonts w:ascii="Times New Roman" w:hAnsi="Times New Roman" w:cs="Times New Roman"/>
      <w:kern w:val="2"/>
      <w:sz w:val="21"/>
    </w:r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31"/>
    <w:basedOn w:val="16"/>
    <w:qFormat/>
    <w:uiPriority w:val="0"/>
    <w:rPr>
      <w:rFonts w:hint="eastAsia" w:ascii="宋体" w:hAnsi="宋体" w:eastAsia="宋体" w:cs="宋体"/>
      <w:color w:val="FF0000"/>
      <w:sz w:val="16"/>
      <w:szCs w:val="16"/>
      <w:u w:val="none"/>
    </w:rPr>
  </w:style>
  <w:style w:type="character" w:customStyle="1" w:styleId="26">
    <w:name w:val="font2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hint="eastAsia" w:ascii="宋体" w:hAnsi="宋体" w:eastAsia="宋体" w:cs="宋体"/>
      <w:color w:val="000000"/>
      <w:sz w:val="20"/>
      <w:szCs w:val="20"/>
      <w:u w:val="none"/>
      <w:vertAlign w:val="superscript"/>
    </w:rPr>
  </w:style>
  <w:style w:type="character" w:customStyle="1" w:styleId="29">
    <w:name w:val="font91"/>
    <w:basedOn w:val="16"/>
    <w:qFormat/>
    <w:uiPriority w:val="0"/>
    <w:rPr>
      <w:rFonts w:hint="default" w:ascii="Times New Roman" w:hAnsi="Times New Roman" w:cs="Times New Roman"/>
      <w:color w:val="000000"/>
      <w:sz w:val="24"/>
      <w:szCs w:val="24"/>
      <w:u w:val="none"/>
    </w:rPr>
  </w:style>
  <w:style w:type="character" w:customStyle="1" w:styleId="30">
    <w:name w:val="font81"/>
    <w:basedOn w:val="16"/>
    <w:qFormat/>
    <w:uiPriority w:val="0"/>
    <w:rPr>
      <w:rFonts w:hint="eastAsia" w:ascii="宋体" w:hAnsi="宋体" w:eastAsia="宋体" w:cs="宋体"/>
      <w:color w:val="000000"/>
      <w:sz w:val="20"/>
      <w:szCs w:val="20"/>
      <w:u w:val="none"/>
      <w:vertAlign w:val="superscript"/>
    </w:rPr>
  </w:style>
  <w:style w:type="character" w:customStyle="1" w:styleId="31">
    <w:name w:val="font41"/>
    <w:basedOn w:val="16"/>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8081</Words>
  <Characters>8417</Characters>
  <Lines>68</Lines>
  <Paragraphs>19</Paragraphs>
  <TotalTime>0</TotalTime>
  <ScaleCrop>false</ScaleCrop>
  <LinksUpToDate>false</LinksUpToDate>
  <CharactersWithSpaces>9023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2025-12-01T03:39:04Z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