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3E0AA">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66BFA528">
      <w:pPr>
        <w:pStyle w:val="2"/>
        <w:rPr>
          <w:rFonts w:ascii="方正小标宋简体" w:eastAsia="方正小标宋简体" w:cs="宋体"/>
        </w:rPr>
      </w:pPr>
      <w:r>
        <w:rPr>
          <w:rFonts w:hint="eastAsia" w:ascii="方正小标宋简体" w:hAnsi="宋体" w:eastAsia="方正小标宋简体" w:cs="宋体"/>
        </w:rPr>
        <w:t>招标文件</w:t>
      </w:r>
    </w:p>
    <w:p w14:paraId="7326B2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744E25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5AB5A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2025021</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黄磷（罐装）铁路到达接卸物流项目五氧化二磷可燃有毒气体检测器采购</w:t>
      </w:r>
      <w:r>
        <w:rPr>
          <w:rFonts w:hint="eastAsia" w:ascii="方正仿宋简体" w:hAnsi="方正仿宋简体" w:eastAsia="方正仿宋简体" w:cs="方正仿宋简体"/>
          <w:sz w:val="32"/>
          <w:szCs w:val="32"/>
        </w:rPr>
        <w:t>；</w:t>
      </w:r>
    </w:p>
    <w:p w14:paraId="5FA706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p>
    <w:p w14:paraId="0A454E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3D65A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海纳川现场 </w:t>
      </w:r>
      <w:r>
        <w:rPr>
          <w:rFonts w:hint="eastAsia" w:ascii="方正仿宋简体" w:hAnsi="方正仿宋简体" w:eastAsia="方正仿宋简体" w:cs="方正仿宋简体"/>
          <w:sz w:val="32"/>
          <w:szCs w:val="32"/>
        </w:rPr>
        <w:t>；</w:t>
      </w:r>
    </w:p>
    <w:p w14:paraId="48CF284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2025年2月25日上午10:00</w:t>
      </w:r>
      <w:r>
        <w:rPr>
          <w:rFonts w:hint="eastAsia" w:ascii="方正仿宋简体" w:hAnsi="方正仿宋简体" w:eastAsia="方正仿宋简体" w:cs="方正仿宋简体"/>
          <w:sz w:val="32"/>
          <w:szCs w:val="32"/>
        </w:rPr>
        <w:t>；</w:t>
      </w:r>
    </w:p>
    <w:p w14:paraId="671397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2025年2月25日上午10:00</w:t>
      </w:r>
      <w:bookmarkStart w:id="3" w:name="_GoBack"/>
      <w:bookmarkEnd w:id="3"/>
      <w:r>
        <w:rPr>
          <w:rFonts w:hint="eastAsia" w:ascii="方正仿宋简体" w:hAnsi="方正仿宋简体" w:eastAsia="方正仿宋简体" w:cs="方正仿宋简体"/>
          <w:sz w:val="32"/>
          <w:szCs w:val="32"/>
        </w:rPr>
        <w:t>；</w:t>
      </w:r>
    </w:p>
    <w:p w14:paraId="39A6EB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5410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EFE806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7C5CB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0BF824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E2E7175">
      <w:pPr>
        <w:keepNext w:val="0"/>
        <w:keepLines w:val="0"/>
        <w:widowControl/>
        <w:suppressLineNumbers w:val="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lang w:val="en-US" w:eastAsia="zh-CN"/>
        </w:rPr>
        <w:t>可燃、毒害气体检测报警器仪表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190F589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7FF68D31">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lang w:val="en-US" w:eastAsia="zh-CN"/>
        </w:rPr>
        <w:t>产品需带现场隔爆声光报警，并提供</w:t>
      </w:r>
      <w:r>
        <w:rPr>
          <w:rFonts w:hint="eastAsia" w:ascii="方正仿宋简体" w:hAnsi="方正仿宋简体" w:eastAsia="方正仿宋简体" w:cs="方正仿宋简体"/>
          <w:b/>
          <w:bCs/>
          <w:kern w:val="1"/>
          <w:sz w:val="32"/>
          <w:szCs w:val="32"/>
          <w:highlight w:val="yellow"/>
          <w:lang w:val="en-US" w:eastAsia="zh-CN"/>
        </w:rPr>
        <w:t>防爆合格证</w:t>
      </w:r>
      <w:r>
        <w:rPr>
          <w:rFonts w:hint="eastAsia" w:ascii="方正仿宋简体" w:hAnsi="方正仿宋简体" w:eastAsia="方正仿宋简体" w:cs="方正仿宋简体"/>
          <w:kern w:val="1"/>
          <w:sz w:val="32"/>
          <w:szCs w:val="32"/>
          <w:highlight w:val="yellow"/>
          <w:lang w:val="en-US" w:eastAsia="zh-CN"/>
        </w:rPr>
        <w:t>和</w:t>
      </w:r>
      <w:r>
        <w:rPr>
          <w:rFonts w:hint="eastAsia" w:ascii="方正仿宋简体" w:hAnsi="方正仿宋简体" w:eastAsia="方正仿宋简体" w:cs="方正仿宋简体"/>
          <w:b/>
          <w:bCs/>
          <w:kern w:val="1"/>
          <w:sz w:val="32"/>
          <w:szCs w:val="32"/>
          <w:highlight w:val="yellow"/>
          <w:lang w:val="en-US" w:eastAsia="zh-CN"/>
        </w:rPr>
        <w:t>CMC计量认证</w:t>
      </w:r>
      <w:r>
        <w:rPr>
          <w:rFonts w:hint="eastAsia" w:ascii="方正仿宋简体" w:hAnsi="方正仿宋简体" w:eastAsia="方正仿宋简体" w:cs="方正仿宋简体"/>
          <w:kern w:val="1"/>
          <w:sz w:val="32"/>
          <w:szCs w:val="32"/>
          <w:highlight w:val="yellow"/>
          <w:lang w:val="en-US" w:eastAsia="zh-CN"/>
        </w:rPr>
        <w:t>等相关证书</w:t>
      </w:r>
      <w:r>
        <w:rPr>
          <w:rFonts w:hint="eastAsia" w:ascii="方正仿宋简体" w:hAnsi="方正仿宋简体" w:eastAsia="方正仿宋简体" w:cs="方正仿宋简体"/>
          <w:kern w:val="1"/>
          <w:sz w:val="32"/>
          <w:szCs w:val="32"/>
          <w:lang w:val="en-US" w:eastAsia="zh-CN"/>
        </w:rPr>
        <w:t>；</w:t>
      </w:r>
    </w:p>
    <w:p w14:paraId="24CCA3E2">
      <w:pPr>
        <w:wordWrap w:val="0"/>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b/>
          <w:bCs/>
          <w:kern w:val="1"/>
          <w:sz w:val="32"/>
          <w:szCs w:val="32"/>
          <w:highlight w:val="yellow"/>
        </w:rPr>
        <w:t>中标方交货时须附符合相应标准的质量证明文件和技术资料</w:t>
      </w:r>
      <w:r>
        <w:rPr>
          <w:rFonts w:hint="eastAsia" w:ascii="方正仿宋简体" w:hAnsi="方正仿宋简体" w:eastAsia="方正仿宋简体" w:cs="方正仿宋简体"/>
          <w:kern w:val="1"/>
          <w:sz w:val="32"/>
          <w:szCs w:val="32"/>
        </w:rPr>
        <w:t>。</w:t>
      </w:r>
    </w:p>
    <w:p w14:paraId="1565CC4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7BF4CC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4EDBA93">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0E6A38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eastAsia="方正仿宋简体" w:cs="仿宋_GB2312"/>
          <w:sz w:val="32"/>
          <w:szCs w:val="32"/>
        </w:rPr>
        <w:t>）。</w:t>
      </w: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在招标单位1年内有业绩且以上资格证明文件均合法有效的企业可不提供以上资格证明文件</w:t>
      </w:r>
      <w:r>
        <w:rPr>
          <w:rFonts w:hint="eastAsia" w:ascii="方正仿宋简体" w:hAnsi="方正仿宋简体" w:eastAsia="方正仿宋简体" w:cs="方正仿宋简体"/>
          <w:kern w:val="1"/>
          <w:sz w:val="32"/>
          <w:szCs w:val="32"/>
        </w:rPr>
        <w:t>）。</w:t>
      </w:r>
    </w:p>
    <w:p w14:paraId="1C18F1B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2FF4A54C">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不接受被列入失信被执行人、重大违法案件当事人投标。</w:t>
      </w:r>
    </w:p>
    <w:p w14:paraId="4EA6ECA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20F90DF">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609576A">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如贸易商（经销商）投标时，须提供授权代理资质及验证方式，保证授权验证方式的真实性，承担相关法律责任，并提供授权方关于本标的物所需的相关生产及销售资质证书。</w:t>
      </w:r>
    </w:p>
    <w:p w14:paraId="26A0F030">
      <w:pPr>
        <w:pStyle w:val="6"/>
        <w:spacing w:after="0" w:line="0" w:lineRule="atLeast"/>
        <w:jc w:val="left"/>
        <w:rPr>
          <w:rFonts w:hint="eastAsia" w:ascii="方正仿宋简体" w:hAnsi="方正仿宋简体" w:eastAsia="方正仿宋简体" w:cs="方正仿宋简体"/>
          <w:b/>
          <w:bCs w:val="0"/>
          <w:kern w:val="2"/>
          <w:sz w:val="32"/>
          <w:szCs w:val="32"/>
          <w:lang w:val="en-US" w:eastAsia="zh-CN" w:bidi="ar-SA"/>
        </w:rPr>
      </w:pPr>
      <w:r>
        <w:rPr>
          <w:rFonts w:hint="eastAsia" w:ascii="方正仿宋简体" w:hAnsi="方正仿宋简体" w:eastAsia="方正仿宋简体" w:cs="方正仿宋简体"/>
          <w:bCs/>
          <w:kern w:val="2"/>
          <w:sz w:val="32"/>
          <w:szCs w:val="32"/>
          <w:lang w:val="en-US" w:eastAsia="zh-CN" w:bidi="ar-SA"/>
        </w:rPr>
        <w:t>（七）生产厂家（品牌）要求为：</w:t>
      </w:r>
      <w:r>
        <w:rPr>
          <w:rFonts w:hint="eastAsia" w:ascii="方正仿宋简体" w:hAnsi="方正仿宋简体" w:eastAsia="方正仿宋简体" w:cs="方正仿宋简体"/>
          <w:b/>
          <w:bCs w:val="0"/>
          <w:kern w:val="2"/>
          <w:sz w:val="32"/>
          <w:szCs w:val="32"/>
          <w:lang w:val="en-US" w:eastAsia="zh-CN" w:bidi="ar-SA"/>
        </w:rPr>
        <w:t>1.北京惟泰 2.江苏科华</w:t>
      </w:r>
    </w:p>
    <w:p w14:paraId="716ABECD">
      <w:pPr>
        <w:pStyle w:val="6"/>
        <w:spacing w:after="0" w:line="0" w:lineRule="atLeast"/>
        <w:jc w:val="left"/>
        <w:rPr>
          <w:rFonts w:hint="eastAsia" w:ascii="方正仿宋简体" w:hAnsi="方正仿宋简体" w:eastAsia="方正仿宋简体" w:cs="方正仿宋简体"/>
          <w:bCs/>
          <w:kern w:val="2"/>
          <w:sz w:val="32"/>
          <w:szCs w:val="32"/>
          <w:lang w:val="en-US" w:eastAsia="zh-CN" w:bidi="ar-SA"/>
        </w:rPr>
      </w:pPr>
      <w:r>
        <w:rPr>
          <w:rFonts w:hint="eastAsia" w:ascii="方正仿宋简体" w:hAnsi="方正仿宋简体" w:eastAsia="方正仿宋简体" w:cs="方正仿宋简体"/>
          <w:b/>
          <w:bCs w:val="0"/>
          <w:kern w:val="2"/>
          <w:sz w:val="32"/>
          <w:szCs w:val="32"/>
          <w:lang w:val="en-US" w:eastAsia="zh-CN" w:bidi="ar-SA"/>
        </w:rPr>
        <w:t>3.南京赛弗美 4.马鞍山新迈博智能 5.江苏吉华电子 6.无锡瑞博仪科技有限公司</w:t>
      </w:r>
      <w:r>
        <w:rPr>
          <w:rFonts w:hint="eastAsia" w:ascii="方正仿宋简体" w:hAnsi="方正仿宋简体" w:eastAsia="方正仿宋简体" w:cs="方正仿宋简体"/>
          <w:bCs/>
          <w:kern w:val="2"/>
          <w:sz w:val="32"/>
          <w:szCs w:val="32"/>
          <w:lang w:val="en-US" w:eastAsia="zh-CN" w:bidi="ar-SA"/>
        </w:rPr>
        <w:t>。投标人</w:t>
      </w:r>
      <w:r>
        <w:rPr>
          <w:rFonts w:hint="eastAsia" w:ascii="方正仿宋简体" w:hAnsi="方正仿宋简体" w:eastAsia="方正仿宋简体" w:cs="方正仿宋简体"/>
          <w:bCs/>
          <w:color w:val="FF0000"/>
          <w:kern w:val="2"/>
          <w:sz w:val="32"/>
          <w:szCs w:val="32"/>
          <w:lang w:val="en-US" w:eastAsia="zh-CN" w:bidi="ar-SA"/>
        </w:rPr>
        <w:t>必须注明</w:t>
      </w:r>
      <w:r>
        <w:rPr>
          <w:rFonts w:hint="eastAsia" w:ascii="方正仿宋简体" w:hAnsi="方正仿宋简体" w:eastAsia="方正仿宋简体" w:cs="方正仿宋简体"/>
          <w:bCs/>
          <w:kern w:val="2"/>
          <w:sz w:val="32"/>
          <w:szCs w:val="32"/>
          <w:lang w:val="en-US" w:eastAsia="zh-CN" w:bidi="ar-SA"/>
        </w:rPr>
        <w:t>所供产品的生产厂家（品牌），</w:t>
      </w:r>
      <w:r>
        <w:rPr>
          <w:rFonts w:hint="eastAsia" w:ascii="方正仿宋简体" w:hAnsi="方正仿宋简体" w:eastAsia="方正仿宋简体" w:cs="方正仿宋简体"/>
          <w:bCs/>
          <w:color w:val="FF0000"/>
          <w:kern w:val="2"/>
          <w:sz w:val="32"/>
          <w:szCs w:val="32"/>
          <w:lang w:val="en-US" w:eastAsia="zh-CN" w:bidi="ar-SA"/>
        </w:rPr>
        <w:t>未注明</w:t>
      </w:r>
      <w:r>
        <w:rPr>
          <w:rFonts w:hint="eastAsia" w:ascii="方正仿宋简体" w:hAnsi="方正仿宋简体" w:eastAsia="方正仿宋简体" w:cs="方正仿宋简体"/>
          <w:bCs/>
          <w:kern w:val="2"/>
          <w:sz w:val="32"/>
          <w:szCs w:val="32"/>
          <w:lang w:val="en-US" w:eastAsia="zh-CN" w:bidi="ar-SA"/>
        </w:rPr>
        <w:t>生产厂家（品牌）评标小组可以按废标处理。</w:t>
      </w:r>
    </w:p>
    <w:p w14:paraId="0E6A981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7A5E59F">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8ABBE00">
      <w:pPr>
        <w:adjustRightInd w:val="0"/>
        <w:snapToGrid w:val="0"/>
        <w:spacing w:line="600" w:lineRule="exact"/>
        <w:ind w:firstLine="640" w:firstLineChars="200"/>
        <w:jc w:val="left"/>
        <w:rPr>
          <w:rFonts w:hint="eastAsia"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开具的增值税发票后60日内以银行承兑方式付款</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p>
    <w:p w14:paraId="08A5B9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20BC2B8">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kern w:val="0"/>
          <w:sz w:val="32"/>
          <w:szCs w:val="32"/>
        </w:rPr>
        <w:t>如需上传报价单需加盖报价章，同时上传招标文件中所规定的资质材料。</w:t>
      </w:r>
    </w:p>
    <w:p w14:paraId="2F280B7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47942B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12995918">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860C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07776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67320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ACA96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9DF84D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3147BFE5">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CE82D7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289FD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D90FC3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400242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DB6426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D01E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6B8CE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1BF31F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44855E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9318A1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163C4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E127B7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36C935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C1A479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535EC9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785E3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A9D39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34D5C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B9FB5AF">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03914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37A32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B7020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否则由此产生的营运损失由中标人承担。</w:t>
      </w:r>
    </w:p>
    <w:p w14:paraId="5FE241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因投标人违约给招标人造成的损失由投标人承担合同价款20%的违约金，违约金不足以弥补相应损失的，由投标人另行补足。</w:t>
      </w:r>
    </w:p>
    <w:p w14:paraId="10CEE5A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承担违约责任不足以弥补投标人损失的，由投标人另行补足；若为阿里巴巴平台投标，同时招标人将向阿里巴巴进行投诉。</w:t>
      </w:r>
    </w:p>
    <w:p w14:paraId="199E2F2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8CA81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6E4291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295394C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8A979C">
      <w:pPr>
        <w:adjustRightInd w:val="0"/>
        <w:snapToGrid w:val="0"/>
        <w:spacing w:line="600" w:lineRule="exact"/>
        <w:rPr>
          <w:rFonts w:ascii="方正小标宋简体" w:hAnsi="方正小标宋简体" w:eastAsia="方正小标宋简体" w:cs="方正小标宋简体"/>
          <w:sz w:val="44"/>
          <w:szCs w:val="44"/>
        </w:rPr>
      </w:pPr>
    </w:p>
    <w:p w14:paraId="6F856001">
      <w:pPr>
        <w:adjustRightInd w:val="0"/>
        <w:snapToGrid w:val="0"/>
        <w:spacing w:line="600" w:lineRule="exact"/>
        <w:jc w:val="center"/>
        <w:rPr>
          <w:rFonts w:ascii="方正小标宋简体" w:hAnsi="方正小标宋简体" w:eastAsia="方正小标宋简体" w:cs="方正小标宋简体"/>
          <w:sz w:val="44"/>
          <w:szCs w:val="44"/>
        </w:rPr>
      </w:pPr>
    </w:p>
    <w:p w14:paraId="353A3C33">
      <w:pPr>
        <w:adjustRightInd w:val="0"/>
        <w:snapToGrid w:val="0"/>
        <w:spacing w:line="600" w:lineRule="exact"/>
        <w:jc w:val="center"/>
        <w:rPr>
          <w:rFonts w:ascii="方正小标宋简体" w:hAnsi="方正小标宋简体" w:eastAsia="方正小标宋简体" w:cs="方正小标宋简体"/>
          <w:sz w:val="44"/>
          <w:szCs w:val="44"/>
        </w:rPr>
      </w:pPr>
    </w:p>
    <w:p w14:paraId="35F541D4">
      <w:pPr>
        <w:adjustRightInd w:val="0"/>
        <w:snapToGrid w:val="0"/>
        <w:spacing w:line="600" w:lineRule="exact"/>
        <w:jc w:val="center"/>
        <w:rPr>
          <w:rFonts w:ascii="方正小标宋简体" w:hAnsi="方正小标宋简体" w:eastAsia="方正小标宋简体" w:cs="方正小标宋简体"/>
          <w:sz w:val="44"/>
          <w:szCs w:val="44"/>
        </w:rPr>
      </w:pPr>
    </w:p>
    <w:p w14:paraId="5DE1B642">
      <w:pPr>
        <w:adjustRightInd w:val="0"/>
        <w:snapToGrid w:val="0"/>
        <w:spacing w:line="600" w:lineRule="exact"/>
        <w:jc w:val="center"/>
        <w:rPr>
          <w:rFonts w:ascii="方正小标宋简体" w:hAnsi="方正小标宋简体" w:eastAsia="方正小标宋简体" w:cs="方正小标宋简体"/>
          <w:sz w:val="44"/>
          <w:szCs w:val="44"/>
        </w:rPr>
      </w:pPr>
    </w:p>
    <w:p w14:paraId="746D4E27">
      <w:pPr>
        <w:adjustRightInd w:val="0"/>
        <w:snapToGrid w:val="0"/>
        <w:spacing w:line="600" w:lineRule="exact"/>
        <w:rPr>
          <w:rFonts w:ascii="方正小标宋简体" w:hAnsi="方正小标宋简体" w:eastAsia="方正小标宋简体" w:cs="方正小标宋简体"/>
          <w:sz w:val="44"/>
          <w:szCs w:val="44"/>
        </w:rPr>
      </w:pPr>
    </w:p>
    <w:p w14:paraId="3118FBD9">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3C8E89">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27BA82D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32F33C8">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6103BE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580" w:tblpY="576"/>
        <w:tblOverlap w:val="never"/>
        <w:tblW w:w="64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1459"/>
        <w:gridCol w:w="1568"/>
        <w:gridCol w:w="2400"/>
        <w:gridCol w:w="1800"/>
        <w:gridCol w:w="491"/>
        <w:gridCol w:w="422"/>
        <w:gridCol w:w="867"/>
        <w:gridCol w:w="921"/>
        <w:gridCol w:w="658"/>
      </w:tblGrid>
      <w:tr w14:paraId="27B3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9" w:type="pct"/>
            <w:vAlign w:val="center"/>
          </w:tcPr>
          <w:p w14:paraId="051D56A0">
            <w:pPr>
              <w:widowControl/>
              <w:spacing w:line="0" w:lineRule="atLeast"/>
              <w:jc w:val="center"/>
              <w:rPr>
                <w:rFonts w:ascii="Arial" w:hAnsi="Arial" w:cs="Arial"/>
                <w:kern w:val="0"/>
                <w:sz w:val="18"/>
                <w:szCs w:val="18"/>
              </w:rPr>
            </w:pPr>
            <w:r>
              <w:rPr>
                <w:rFonts w:hint="eastAsia" w:ascii="Arial" w:hAnsi="Arial" w:cs="Arial"/>
                <w:kern w:val="0"/>
                <w:sz w:val="18"/>
                <w:szCs w:val="18"/>
              </w:rPr>
              <w:t>序号</w:t>
            </w:r>
          </w:p>
        </w:tc>
        <w:tc>
          <w:tcPr>
            <w:tcW w:w="667" w:type="pct"/>
            <w:vAlign w:val="center"/>
          </w:tcPr>
          <w:p w14:paraId="1CD9CBFA">
            <w:pPr>
              <w:widowControl/>
              <w:spacing w:line="0" w:lineRule="atLeast"/>
              <w:jc w:val="center"/>
              <w:rPr>
                <w:rFonts w:ascii="Arial" w:hAnsi="Arial" w:cs="Arial"/>
                <w:kern w:val="0"/>
                <w:sz w:val="18"/>
                <w:szCs w:val="18"/>
              </w:rPr>
            </w:pPr>
            <w:r>
              <w:rPr>
                <w:rFonts w:hint="eastAsia" w:ascii="Arial" w:hAnsi="Arial" w:cs="Arial"/>
                <w:kern w:val="0"/>
                <w:sz w:val="18"/>
                <w:szCs w:val="18"/>
              </w:rPr>
              <w:t>标的名称</w:t>
            </w:r>
          </w:p>
        </w:tc>
        <w:tc>
          <w:tcPr>
            <w:tcW w:w="717" w:type="pct"/>
            <w:vAlign w:val="center"/>
          </w:tcPr>
          <w:p w14:paraId="1891F585">
            <w:pPr>
              <w:widowControl/>
              <w:spacing w:line="0" w:lineRule="atLeast"/>
              <w:jc w:val="center"/>
              <w:rPr>
                <w:rFonts w:ascii="Arial" w:hAnsi="Arial" w:cs="Arial"/>
                <w:kern w:val="0"/>
                <w:sz w:val="18"/>
                <w:szCs w:val="18"/>
              </w:rPr>
            </w:pPr>
            <w:r>
              <w:rPr>
                <w:rFonts w:hint="eastAsia" w:ascii="Arial" w:hAnsi="Arial" w:cs="Arial"/>
                <w:kern w:val="0"/>
                <w:sz w:val="18"/>
                <w:szCs w:val="18"/>
              </w:rPr>
              <w:t>规格型号</w:t>
            </w:r>
          </w:p>
        </w:tc>
        <w:tc>
          <w:tcPr>
            <w:tcW w:w="1097" w:type="pct"/>
            <w:vAlign w:val="center"/>
          </w:tcPr>
          <w:p w14:paraId="2602610D">
            <w:pPr>
              <w:widowControl/>
              <w:spacing w:line="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其他要求</w:t>
            </w:r>
          </w:p>
        </w:tc>
        <w:tc>
          <w:tcPr>
            <w:tcW w:w="823" w:type="pct"/>
            <w:vAlign w:val="center"/>
          </w:tcPr>
          <w:p w14:paraId="13CF2FE7">
            <w:pPr>
              <w:widowControl/>
              <w:spacing w:line="0" w:lineRule="atLeast"/>
              <w:jc w:val="center"/>
              <w:rPr>
                <w:rFonts w:ascii="Arial" w:hAnsi="Arial" w:cs="Arial"/>
                <w:kern w:val="0"/>
                <w:sz w:val="18"/>
                <w:szCs w:val="18"/>
              </w:rPr>
            </w:pPr>
            <w:r>
              <w:rPr>
                <w:rFonts w:hint="eastAsia" w:ascii="Arial" w:hAnsi="Arial" w:eastAsia="宋体" w:cs="Arial"/>
                <w:kern w:val="0"/>
                <w:sz w:val="18"/>
                <w:szCs w:val="18"/>
                <w:lang w:val="en-US" w:eastAsia="zh-CN"/>
              </w:rPr>
              <w:t>要求生产制造厂家或</w:t>
            </w:r>
            <w:r>
              <w:rPr>
                <w:rFonts w:hint="eastAsia" w:ascii="Arial" w:hAnsi="Arial" w:eastAsia="宋体" w:cs="Arial"/>
                <w:kern w:val="0"/>
                <w:sz w:val="18"/>
                <w:szCs w:val="18"/>
              </w:rPr>
              <w:t>品牌</w:t>
            </w:r>
            <w:r>
              <w:rPr>
                <w:rFonts w:hint="eastAsia" w:ascii="Arial" w:hAnsi="Arial" w:cs="Arial"/>
                <w:kern w:val="0"/>
                <w:sz w:val="18"/>
                <w:szCs w:val="18"/>
                <w:lang w:val="en-US" w:eastAsia="zh-CN"/>
              </w:rPr>
              <w:t xml:space="preserve">  </w:t>
            </w:r>
            <w:r>
              <w:rPr>
                <w:rFonts w:hint="eastAsia" w:ascii="Arial" w:hAnsi="Arial" w:cs="Arial"/>
                <w:kern w:val="0"/>
                <w:sz w:val="18"/>
                <w:szCs w:val="18"/>
                <w:lang w:eastAsia="zh-CN"/>
              </w:rPr>
              <w:t>（</w:t>
            </w:r>
            <w:r>
              <w:rPr>
                <w:rFonts w:hint="eastAsia" w:ascii="Arial" w:hAnsi="Arial" w:cs="Arial"/>
                <w:b/>
                <w:bCs/>
                <w:color w:val="FF0000"/>
                <w:kern w:val="0"/>
                <w:sz w:val="18"/>
                <w:szCs w:val="18"/>
                <w:lang w:val="en-US" w:eastAsia="zh-CN"/>
              </w:rPr>
              <w:t>六选一</w:t>
            </w:r>
            <w:r>
              <w:rPr>
                <w:rFonts w:hint="eastAsia" w:ascii="Arial" w:hAnsi="Arial" w:cs="Arial"/>
                <w:kern w:val="0"/>
                <w:sz w:val="18"/>
                <w:szCs w:val="18"/>
                <w:lang w:val="en-US" w:eastAsia="zh-CN"/>
              </w:rPr>
              <w:t>）</w:t>
            </w:r>
          </w:p>
        </w:tc>
        <w:tc>
          <w:tcPr>
            <w:tcW w:w="224" w:type="pct"/>
            <w:vAlign w:val="center"/>
          </w:tcPr>
          <w:p w14:paraId="26DC01DD">
            <w:pPr>
              <w:widowControl/>
              <w:spacing w:line="0" w:lineRule="atLeast"/>
              <w:jc w:val="center"/>
              <w:rPr>
                <w:rFonts w:ascii="Arial" w:hAnsi="Arial" w:cs="Arial"/>
                <w:kern w:val="0"/>
                <w:sz w:val="18"/>
                <w:szCs w:val="18"/>
              </w:rPr>
            </w:pPr>
            <w:r>
              <w:rPr>
                <w:rFonts w:hint="eastAsia" w:ascii="Arial" w:hAnsi="Arial" w:cs="Arial"/>
                <w:kern w:val="0"/>
                <w:sz w:val="18"/>
                <w:szCs w:val="18"/>
              </w:rPr>
              <w:t>单位</w:t>
            </w:r>
          </w:p>
        </w:tc>
        <w:tc>
          <w:tcPr>
            <w:tcW w:w="192" w:type="pct"/>
            <w:vAlign w:val="center"/>
          </w:tcPr>
          <w:p w14:paraId="77CB17CE">
            <w:pPr>
              <w:widowControl/>
              <w:spacing w:line="0" w:lineRule="atLeast"/>
              <w:jc w:val="center"/>
              <w:rPr>
                <w:rFonts w:ascii="Arial" w:hAnsi="Arial" w:cs="Arial"/>
                <w:kern w:val="0"/>
                <w:sz w:val="18"/>
                <w:szCs w:val="18"/>
              </w:rPr>
            </w:pPr>
            <w:r>
              <w:rPr>
                <w:rFonts w:hint="eastAsia" w:ascii="Arial" w:hAnsi="Arial" w:cs="Arial"/>
                <w:kern w:val="0"/>
                <w:sz w:val="18"/>
                <w:szCs w:val="18"/>
              </w:rPr>
              <w:t>数量</w:t>
            </w:r>
          </w:p>
        </w:tc>
        <w:tc>
          <w:tcPr>
            <w:tcW w:w="396" w:type="pct"/>
            <w:vAlign w:val="center"/>
          </w:tcPr>
          <w:p w14:paraId="0EE03C0F">
            <w:pPr>
              <w:widowControl/>
              <w:spacing w:line="0" w:lineRule="atLeast"/>
              <w:jc w:val="center"/>
              <w:rPr>
                <w:rFonts w:ascii="Arial" w:hAnsi="Arial" w:cs="Arial"/>
                <w:kern w:val="0"/>
                <w:sz w:val="18"/>
                <w:szCs w:val="18"/>
              </w:rPr>
            </w:pPr>
            <w:r>
              <w:rPr>
                <w:rFonts w:hint="eastAsia" w:ascii="Arial" w:hAnsi="Arial" w:cs="Arial"/>
                <w:kern w:val="0"/>
                <w:sz w:val="18"/>
                <w:szCs w:val="18"/>
              </w:rPr>
              <w:t>单价  （含税）</w:t>
            </w:r>
          </w:p>
        </w:tc>
        <w:tc>
          <w:tcPr>
            <w:tcW w:w="421" w:type="pct"/>
            <w:vAlign w:val="center"/>
          </w:tcPr>
          <w:p w14:paraId="1AD6F82A">
            <w:pPr>
              <w:widowControl/>
              <w:spacing w:line="0" w:lineRule="atLeast"/>
              <w:jc w:val="center"/>
              <w:rPr>
                <w:rFonts w:ascii="Arial" w:hAnsi="Arial" w:cs="Arial"/>
                <w:kern w:val="0"/>
                <w:sz w:val="18"/>
                <w:szCs w:val="18"/>
              </w:rPr>
            </w:pPr>
            <w:r>
              <w:rPr>
                <w:rFonts w:hint="eastAsia" w:ascii="Arial" w:hAnsi="Arial" w:cs="Arial"/>
                <w:kern w:val="0"/>
                <w:sz w:val="18"/>
                <w:szCs w:val="18"/>
              </w:rPr>
              <w:t>总价   （含税）</w:t>
            </w:r>
          </w:p>
        </w:tc>
        <w:tc>
          <w:tcPr>
            <w:tcW w:w="300" w:type="pct"/>
            <w:vAlign w:val="center"/>
          </w:tcPr>
          <w:p w14:paraId="5C408F5E">
            <w:pPr>
              <w:widowControl/>
              <w:spacing w:line="0" w:lineRule="atLeast"/>
              <w:jc w:val="center"/>
              <w:rPr>
                <w:rFonts w:ascii="Arial" w:hAnsi="Arial" w:cs="Arial"/>
                <w:kern w:val="0"/>
                <w:sz w:val="18"/>
                <w:szCs w:val="18"/>
              </w:rPr>
            </w:pPr>
            <w:r>
              <w:rPr>
                <w:rFonts w:hint="eastAsia" w:ascii="Arial" w:hAnsi="Arial" w:cs="Arial"/>
                <w:kern w:val="0"/>
                <w:sz w:val="18"/>
                <w:szCs w:val="18"/>
              </w:rPr>
              <w:t>交货期</w:t>
            </w:r>
          </w:p>
        </w:tc>
      </w:tr>
      <w:tr w14:paraId="5B1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59" w:type="pct"/>
            <w:vAlign w:val="center"/>
          </w:tcPr>
          <w:p w14:paraId="4AD6179E">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1</w:t>
            </w:r>
          </w:p>
        </w:tc>
        <w:tc>
          <w:tcPr>
            <w:tcW w:w="667" w:type="pct"/>
            <w:vAlign w:val="center"/>
          </w:tcPr>
          <w:p w14:paraId="2795B5D9">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可燃、毒害气体检测报警器</w:t>
            </w:r>
          </w:p>
        </w:tc>
        <w:tc>
          <w:tcPr>
            <w:tcW w:w="717" w:type="pct"/>
            <w:vAlign w:val="center"/>
          </w:tcPr>
          <w:p w14:paraId="323AD150">
            <w:pPr>
              <w:widowControl/>
              <w:spacing w:line="0" w:lineRule="atLeas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w:t>
            </w:r>
            <w:r>
              <w:rPr>
                <w:rFonts w:hint="eastAsia" w:ascii="宋体" w:hAnsi="宋体" w:cs="宋体"/>
                <w:color w:val="000000"/>
                <w:kern w:val="0"/>
                <w:sz w:val="18"/>
                <w:szCs w:val="18"/>
                <w:lang w:bidi="ar"/>
              </w:rPr>
              <w:t>可燃、毒害气体检测报警器</w:t>
            </w:r>
            <w:r>
              <w:rPr>
                <w:rFonts w:hint="eastAsia" w:ascii="宋体" w:hAnsi="宋体" w:cs="宋体"/>
                <w:color w:val="000000"/>
                <w:kern w:val="0"/>
                <w:sz w:val="18"/>
                <w:szCs w:val="18"/>
                <w:lang w:val="en-US" w:eastAsia="zh-CN" w:bidi="ar"/>
              </w:rPr>
              <w:t>仪表</w:t>
            </w:r>
            <w:r>
              <w:rPr>
                <w:rFonts w:hint="eastAsia" w:ascii="宋体" w:hAnsi="宋体" w:cs="宋体"/>
                <w:color w:val="000000"/>
                <w:kern w:val="0"/>
                <w:sz w:val="18"/>
                <w:szCs w:val="18"/>
                <w:lang w:bidi="ar"/>
              </w:rPr>
              <w:t>数据表</w:t>
            </w:r>
          </w:p>
        </w:tc>
        <w:tc>
          <w:tcPr>
            <w:tcW w:w="1097" w:type="pct"/>
            <w:vAlign w:val="center"/>
          </w:tcPr>
          <w:p w14:paraId="270256F8">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提供防爆合格证和CMC计量认证</w:t>
            </w:r>
          </w:p>
        </w:tc>
        <w:tc>
          <w:tcPr>
            <w:tcW w:w="823" w:type="pct"/>
            <w:vAlign w:val="center"/>
          </w:tcPr>
          <w:p w14:paraId="570E7519">
            <w:pPr>
              <w:pStyle w:val="6"/>
              <w:spacing w:after="0" w:line="0" w:lineRule="atLeast"/>
              <w:jc w:val="left"/>
              <w:rPr>
                <w:sz w:val="18"/>
                <w:szCs w:val="18"/>
              </w:rPr>
            </w:pPr>
            <w:r>
              <w:rPr>
                <w:rFonts w:hint="eastAsia"/>
                <w:sz w:val="18"/>
                <w:szCs w:val="18"/>
              </w:rPr>
              <w:t>1.北京惟泰</w:t>
            </w:r>
          </w:p>
          <w:p w14:paraId="52D4CCD3">
            <w:pPr>
              <w:pStyle w:val="7"/>
              <w:spacing w:line="0" w:lineRule="atLeast"/>
              <w:jc w:val="left"/>
              <w:rPr>
                <w:sz w:val="18"/>
                <w:szCs w:val="18"/>
              </w:rPr>
            </w:pPr>
            <w:r>
              <w:rPr>
                <w:rFonts w:hint="eastAsia"/>
                <w:sz w:val="18"/>
                <w:szCs w:val="18"/>
              </w:rPr>
              <w:t>2.江苏科华</w:t>
            </w:r>
          </w:p>
          <w:p w14:paraId="4352C791">
            <w:pPr>
              <w:widowControl/>
              <w:spacing w:line="0" w:lineRule="atLeast"/>
              <w:jc w:val="left"/>
              <w:rPr>
                <w:rFonts w:hint="eastAsia"/>
                <w:sz w:val="18"/>
                <w:szCs w:val="18"/>
                <w:lang w:val="en-US" w:eastAsia="zh-CN"/>
              </w:rPr>
            </w:pPr>
            <w:r>
              <w:rPr>
                <w:rFonts w:hint="eastAsia"/>
                <w:sz w:val="18"/>
                <w:szCs w:val="18"/>
              </w:rPr>
              <w:t>3.南京赛弗美</w:t>
            </w:r>
            <w:r>
              <w:rPr>
                <w:rFonts w:hint="eastAsia"/>
                <w:sz w:val="18"/>
                <w:szCs w:val="18"/>
                <w:lang w:val="en-US" w:eastAsia="zh-CN"/>
              </w:rPr>
              <w:t xml:space="preserve">       4.马鞍山新迈博智能          5.江苏吉华电子</w:t>
            </w:r>
          </w:p>
          <w:p w14:paraId="64E36D38">
            <w:pPr>
              <w:widowControl/>
              <w:spacing w:line="0" w:lineRule="atLeast"/>
              <w:jc w:val="left"/>
              <w:rPr>
                <w:rFonts w:hint="default"/>
                <w:sz w:val="18"/>
                <w:szCs w:val="18"/>
                <w:lang w:val="en-US" w:eastAsia="zh-CN"/>
              </w:rPr>
            </w:pPr>
            <w:r>
              <w:rPr>
                <w:rFonts w:hint="eastAsia"/>
                <w:sz w:val="18"/>
                <w:szCs w:val="18"/>
                <w:lang w:val="en-US" w:eastAsia="zh-CN"/>
              </w:rPr>
              <w:t>6.无锡瑞博仪</w:t>
            </w:r>
          </w:p>
        </w:tc>
        <w:tc>
          <w:tcPr>
            <w:tcW w:w="224" w:type="pct"/>
            <w:vAlign w:val="center"/>
          </w:tcPr>
          <w:p w14:paraId="66CF184C">
            <w:pPr>
              <w:widowControl/>
              <w:spacing w:line="0" w:lineRule="atLeast"/>
              <w:jc w:val="center"/>
              <w:rPr>
                <w:rFonts w:ascii="Arial" w:hAnsi="Arial" w:cs="Arial"/>
                <w:kern w:val="0"/>
                <w:sz w:val="18"/>
                <w:szCs w:val="18"/>
              </w:rPr>
            </w:pPr>
            <w:r>
              <w:rPr>
                <w:rFonts w:hint="eastAsia" w:ascii="Arial" w:hAnsi="Arial" w:cs="Arial"/>
                <w:kern w:val="0"/>
                <w:sz w:val="18"/>
                <w:szCs w:val="18"/>
              </w:rPr>
              <w:t>台</w:t>
            </w:r>
          </w:p>
        </w:tc>
        <w:tc>
          <w:tcPr>
            <w:tcW w:w="192" w:type="pct"/>
            <w:vAlign w:val="center"/>
          </w:tcPr>
          <w:p w14:paraId="7EDBBCA1">
            <w:pPr>
              <w:widowControl/>
              <w:spacing w:line="0" w:lineRule="atLeast"/>
              <w:jc w:val="center"/>
              <w:textAlignment w:val="center"/>
              <w:rPr>
                <w:rFonts w:hint="eastAsia" w:ascii="Arial" w:hAnsi="Arial" w:eastAsia="宋体" w:cs="Arial"/>
                <w:kern w:val="0"/>
                <w:sz w:val="18"/>
                <w:szCs w:val="18"/>
                <w:lang w:eastAsia="zh-CN"/>
              </w:rPr>
            </w:pPr>
            <w:r>
              <w:rPr>
                <w:rFonts w:hint="eastAsia" w:ascii="宋体" w:hAnsi="宋体" w:cs="宋体"/>
                <w:color w:val="000000"/>
                <w:kern w:val="0"/>
                <w:sz w:val="20"/>
                <w:lang w:val="en-US" w:eastAsia="zh-CN" w:bidi="ar"/>
              </w:rPr>
              <w:t>6</w:t>
            </w:r>
          </w:p>
        </w:tc>
        <w:tc>
          <w:tcPr>
            <w:tcW w:w="396" w:type="pct"/>
            <w:vAlign w:val="center"/>
          </w:tcPr>
          <w:p w14:paraId="4727E48A">
            <w:pPr>
              <w:widowControl/>
              <w:spacing w:line="0" w:lineRule="atLeast"/>
              <w:jc w:val="center"/>
              <w:rPr>
                <w:rFonts w:ascii="Arial" w:hAnsi="Arial" w:cs="Arial"/>
                <w:kern w:val="0"/>
                <w:sz w:val="18"/>
                <w:szCs w:val="18"/>
              </w:rPr>
            </w:pPr>
          </w:p>
        </w:tc>
        <w:tc>
          <w:tcPr>
            <w:tcW w:w="421" w:type="pct"/>
            <w:vAlign w:val="center"/>
          </w:tcPr>
          <w:p w14:paraId="09AD215C">
            <w:pPr>
              <w:widowControl/>
              <w:spacing w:line="0" w:lineRule="atLeast"/>
              <w:jc w:val="center"/>
              <w:rPr>
                <w:rFonts w:ascii="Arial" w:hAnsi="Arial" w:cs="Arial"/>
                <w:kern w:val="0"/>
                <w:sz w:val="18"/>
                <w:szCs w:val="18"/>
              </w:rPr>
            </w:pPr>
          </w:p>
        </w:tc>
        <w:tc>
          <w:tcPr>
            <w:tcW w:w="300" w:type="pct"/>
            <w:vAlign w:val="center"/>
          </w:tcPr>
          <w:p w14:paraId="39180FA4">
            <w:pPr>
              <w:widowControl/>
              <w:spacing w:line="0" w:lineRule="atLeast"/>
              <w:jc w:val="center"/>
              <w:rPr>
                <w:rFonts w:ascii="Arial" w:hAnsi="Arial" w:cs="Arial"/>
                <w:kern w:val="0"/>
                <w:sz w:val="18"/>
                <w:szCs w:val="18"/>
              </w:rPr>
            </w:pPr>
          </w:p>
        </w:tc>
      </w:tr>
    </w:tbl>
    <w:p w14:paraId="2DD98A30">
      <w:pPr>
        <w:spacing w:line="600" w:lineRule="exact"/>
        <w:jc w:val="left"/>
        <w:rPr>
          <w:rFonts w:hint="eastAsia" w:ascii="方正仿宋简体" w:hAnsi="方正仿宋简体" w:eastAsia="方正仿宋简体" w:cs="方正仿宋简体"/>
          <w:sz w:val="32"/>
          <w:szCs w:val="32"/>
        </w:rPr>
      </w:pPr>
    </w:p>
    <w:p w14:paraId="24CAE78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418F08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A8008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417269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C76FB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740988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47CBB3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B831C8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BAE0C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01B70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FE66B29">
      <w:pPr>
        <w:pStyle w:val="12"/>
        <w:adjustRightInd w:val="0"/>
        <w:snapToGrid w:val="0"/>
        <w:spacing w:before="0" w:after="0" w:line="600" w:lineRule="exact"/>
        <w:jc w:val="left"/>
        <w:rPr>
          <w:rFonts w:ascii="方正仿宋简体" w:hAnsi="方正仿宋简体" w:eastAsia="方正仿宋简体" w:cs="方正仿宋简体"/>
          <w:kern w:val="1"/>
        </w:rPr>
      </w:pPr>
    </w:p>
    <w:p w14:paraId="38997AF0">
      <w:pPr>
        <w:rPr>
          <w:rFonts w:ascii="方正仿宋简体" w:hAnsi="方正仿宋简体" w:eastAsia="方正仿宋简体" w:cs="方正仿宋简体"/>
          <w:kern w:val="1"/>
        </w:rPr>
      </w:pPr>
    </w:p>
    <w:p w14:paraId="2AC621ED">
      <w:pPr>
        <w:pStyle w:val="7"/>
        <w:rPr>
          <w:rFonts w:ascii="方正仿宋简体" w:hAnsi="方正仿宋简体" w:eastAsia="方正仿宋简体" w:cs="方正仿宋简体"/>
          <w:kern w:val="1"/>
        </w:rPr>
      </w:pPr>
    </w:p>
    <w:p w14:paraId="7B977B03">
      <w:pPr>
        <w:pStyle w:val="7"/>
        <w:rPr>
          <w:rFonts w:ascii="方正仿宋简体" w:hAnsi="方正仿宋简体" w:eastAsia="方正仿宋简体" w:cs="方正仿宋简体"/>
          <w:kern w:val="1"/>
        </w:rPr>
      </w:pPr>
    </w:p>
    <w:p w14:paraId="113D5DFF">
      <w:pPr>
        <w:pStyle w:val="7"/>
        <w:rPr>
          <w:rFonts w:ascii="方正仿宋简体" w:hAnsi="方正仿宋简体" w:eastAsia="方正仿宋简体" w:cs="方正仿宋简体"/>
          <w:kern w:val="1"/>
        </w:rPr>
      </w:pPr>
    </w:p>
    <w:p w14:paraId="256E5BF0">
      <w:pPr>
        <w:pStyle w:val="7"/>
        <w:rPr>
          <w:rFonts w:ascii="方正仿宋简体" w:hAnsi="方正仿宋简体" w:eastAsia="方正仿宋简体" w:cs="方正仿宋简体"/>
          <w:kern w:val="1"/>
        </w:rPr>
      </w:pPr>
    </w:p>
    <w:p w14:paraId="3FC86D9C">
      <w:pPr>
        <w:pStyle w:val="7"/>
        <w:rPr>
          <w:rFonts w:ascii="方正仿宋简体" w:hAnsi="方正仿宋简体" w:eastAsia="方正仿宋简体" w:cs="方正仿宋简体"/>
          <w:kern w:val="1"/>
        </w:rPr>
      </w:pPr>
    </w:p>
    <w:p w14:paraId="7586C7D2">
      <w:pPr>
        <w:pStyle w:val="12"/>
        <w:adjustRightInd w:val="0"/>
        <w:snapToGrid w:val="0"/>
        <w:spacing w:before="0" w:after="0"/>
        <w:jc w:val="left"/>
        <w:rPr>
          <w:rFonts w:ascii="方正仿宋简体" w:hAnsi="方正仿宋简体" w:eastAsia="方正仿宋简体" w:cs="方正仿宋简体"/>
          <w:b w:val="0"/>
          <w:bCs w:val="0"/>
          <w:kern w:val="2"/>
        </w:rPr>
      </w:pPr>
    </w:p>
    <w:p w14:paraId="6380DACD">
      <w:pPr>
        <w:pStyle w:val="12"/>
        <w:adjustRightInd w:val="0"/>
        <w:snapToGrid w:val="0"/>
        <w:spacing w:before="0" w:after="0"/>
        <w:jc w:val="left"/>
        <w:rPr>
          <w:rFonts w:ascii="方正仿宋简体" w:hAnsi="方正仿宋简体" w:eastAsia="方正仿宋简体" w:cs="方正仿宋简体"/>
          <w:b w:val="0"/>
          <w:bCs w:val="0"/>
          <w:kern w:val="2"/>
        </w:rPr>
      </w:pPr>
    </w:p>
    <w:p w14:paraId="470D0D78">
      <w:pPr>
        <w:pStyle w:val="12"/>
        <w:adjustRightInd w:val="0"/>
        <w:snapToGrid w:val="0"/>
        <w:spacing w:before="0" w:after="0"/>
        <w:jc w:val="left"/>
        <w:rPr>
          <w:rFonts w:ascii="方正仿宋简体" w:hAnsi="方正仿宋简体" w:eastAsia="方正仿宋简体" w:cs="方正仿宋简体"/>
          <w:b w:val="0"/>
          <w:bCs w:val="0"/>
          <w:kern w:val="2"/>
        </w:rPr>
      </w:pPr>
    </w:p>
    <w:p w14:paraId="4360B8BE">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04303FF0">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7F65DE5E">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56E051BF">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50600DC7">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0C8958A4">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3A778A25">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2696E6B2">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24F5E862">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70B9063B">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6BCDD1D4">
      <w:pPr>
        <w:pStyle w:val="12"/>
        <w:adjustRightInd w:val="0"/>
        <w:snapToGrid w:val="0"/>
        <w:spacing w:before="0" w:after="0"/>
        <w:jc w:val="left"/>
        <w:rPr>
          <w:rFonts w:hint="eastAsia" w:ascii="方正仿宋简体" w:hAnsi="方正仿宋简体" w:eastAsia="方正仿宋简体" w:cs="方正仿宋简体"/>
          <w:b w:val="0"/>
          <w:bCs w:val="0"/>
          <w:kern w:val="2"/>
        </w:rPr>
      </w:pPr>
    </w:p>
    <w:p w14:paraId="038123FB">
      <w:pPr>
        <w:pStyle w:val="12"/>
        <w:adjustRightInd w:val="0"/>
        <w:snapToGrid w:val="0"/>
        <w:spacing w:before="0" w:after="0"/>
        <w:jc w:val="left"/>
        <w:rPr>
          <w:rFonts w:ascii="方正仿宋简体" w:hAnsi="方正仿宋简体" w:eastAsia="方正仿宋简体" w:cs="方正仿宋简体"/>
          <w:b w:val="0"/>
          <w:bCs w:val="0"/>
          <w:kern w:val="2"/>
        </w:rPr>
      </w:pPr>
      <w:r>
        <w:rPr>
          <w:rFonts w:hint="eastAsia" w:ascii="方正仿宋简体" w:hAnsi="方正仿宋简体" w:eastAsia="方正仿宋简体" w:cs="方正仿宋简体"/>
          <w:b w:val="0"/>
          <w:bCs w:val="0"/>
          <w:kern w:val="2"/>
        </w:rPr>
        <w:t>附件</w:t>
      </w:r>
      <w:r>
        <w:rPr>
          <w:rFonts w:hint="eastAsia" w:ascii="方正仿宋简体" w:hAnsi="方正仿宋简体" w:eastAsia="方正仿宋简体" w:cs="方正仿宋简体"/>
          <w:b w:val="0"/>
          <w:bCs w:val="0"/>
          <w:kern w:val="2"/>
          <w:lang w:val="en-US" w:eastAsia="zh-CN"/>
        </w:rPr>
        <w:t>1</w:t>
      </w:r>
      <w:r>
        <w:rPr>
          <w:rFonts w:hint="eastAsia" w:ascii="方正仿宋简体" w:hAnsi="方正仿宋简体" w:eastAsia="方正仿宋简体" w:cs="方正仿宋简体"/>
          <w:b w:val="0"/>
          <w:bCs w:val="0"/>
          <w:kern w:val="2"/>
        </w:rPr>
        <w:t xml:space="preserve"> 可燃、毒害气体检测报警器数据表</w:t>
      </w:r>
    </w:p>
    <w:p w14:paraId="6606736F">
      <w:r>
        <w:drawing>
          <wp:inline distT="0" distB="0" distL="114300" distR="114300">
            <wp:extent cx="5048250" cy="7657465"/>
            <wp:effectExtent l="0" t="0" r="0" b="6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5048250" cy="7657465"/>
                    </a:xfrm>
                    <a:prstGeom prst="rect">
                      <a:avLst/>
                    </a:prstGeom>
                    <a:noFill/>
                    <a:ln>
                      <a:noFill/>
                    </a:ln>
                  </pic:spPr>
                </pic:pic>
              </a:graphicData>
            </a:graphic>
          </wp:inline>
        </w:drawing>
      </w:r>
    </w:p>
    <w:p w14:paraId="6D17963A">
      <w:pPr>
        <w:rPr>
          <w:rFonts w:ascii="方正仿宋简体" w:hAnsi="方正仿宋简体" w:eastAsia="方正仿宋简体" w:cs="方正仿宋简体"/>
          <w:sz w:val="32"/>
          <w:szCs w:val="32"/>
        </w:rPr>
      </w:pPr>
    </w:p>
    <w:p w14:paraId="3E8118B8">
      <w:pPr>
        <w:rPr>
          <w:rFonts w:ascii="方正仿宋简体" w:hAnsi="方正仿宋简体" w:eastAsia="方正仿宋简体" w:cs="方正仿宋简体"/>
          <w:sz w:val="32"/>
          <w:szCs w:val="32"/>
        </w:rPr>
      </w:pPr>
    </w:p>
    <w:p w14:paraId="2A6F7BE6">
      <w:pPr>
        <w:pStyle w:val="12"/>
        <w:adjustRightInd w:val="0"/>
        <w:snapToGrid w:val="0"/>
        <w:spacing w:before="0" w:after="0"/>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961BE44">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FBE4B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992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284B4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A6EB7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4A28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AFE3B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3E39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F782F55">
      <w:pPr>
        <w:tabs>
          <w:tab w:val="left" w:pos="2565"/>
        </w:tabs>
        <w:spacing w:line="600" w:lineRule="exact"/>
        <w:rPr>
          <w:rFonts w:ascii="方正仿宋简体" w:hAnsi="方正仿宋简体" w:eastAsia="方正仿宋简体" w:cs="方正仿宋简体"/>
          <w:sz w:val="32"/>
          <w:szCs w:val="32"/>
        </w:rPr>
      </w:pPr>
    </w:p>
    <w:p w14:paraId="30517973">
      <w:pPr>
        <w:tabs>
          <w:tab w:val="left" w:pos="2565"/>
        </w:tabs>
        <w:spacing w:line="600" w:lineRule="exact"/>
        <w:rPr>
          <w:rFonts w:ascii="方正仿宋简体" w:hAnsi="方正仿宋简体" w:eastAsia="方正仿宋简体" w:cs="方正仿宋简体"/>
          <w:sz w:val="32"/>
          <w:szCs w:val="32"/>
        </w:rPr>
      </w:pPr>
    </w:p>
    <w:p w14:paraId="0D00DA63">
      <w:pPr>
        <w:tabs>
          <w:tab w:val="left" w:pos="2565"/>
        </w:tabs>
        <w:spacing w:line="600" w:lineRule="exact"/>
        <w:rPr>
          <w:rFonts w:ascii="方正仿宋简体" w:hAnsi="方正仿宋简体" w:eastAsia="方正仿宋简体" w:cs="方正仿宋简体"/>
          <w:sz w:val="32"/>
          <w:szCs w:val="32"/>
        </w:rPr>
      </w:pPr>
    </w:p>
    <w:p w14:paraId="502D3E77">
      <w:pPr>
        <w:pStyle w:val="6"/>
      </w:pPr>
    </w:p>
    <w:p w14:paraId="1CC18755">
      <w:pPr>
        <w:tabs>
          <w:tab w:val="left" w:pos="2565"/>
        </w:tabs>
        <w:spacing w:line="600" w:lineRule="exact"/>
        <w:rPr>
          <w:rFonts w:ascii="方正仿宋简体" w:hAnsi="方正仿宋简体" w:eastAsia="方正仿宋简体" w:cs="方正仿宋简体"/>
          <w:sz w:val="32"/>
          <w:szCs w:val="32"/>
        </w:rPr>
      </w:pPr>
    </w:p>
    <w:p w14:paraId="0F29613A">
      <w:pPr>
        <w:tabs>
          <w:tab w:val="left" w:pos="2565"/>
        </w:tabs>
        <w:spacing w:line="600" w:lineRule="exact"/>
        <w:rPr>
          <w:rFonts w:ascii="方正仿宋简体" w:hAnsi="方正仿宋简体" w:eastAsia="方正仿宋简体" w:cs="方正仿宋简体"/>
          <w:sz w:val="32"/>
          <w:szCs w:val="32"/>
        </w:rPr>
      </w:pPr>
    </w:p>
    <w:p w14:paraId="163A0F7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3327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5D8C3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38781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F0FFC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AC1B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E070B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361F7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3D7C3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DB4FD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DBCEF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01D7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B1178D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DF59D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3D0BF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F2B4F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750D1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93C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F8E29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7E5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DB27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C378AD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96B4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2B4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075D8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EE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F1A6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13CF1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02816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1065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FBF4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DF48B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F80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9E340D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563AF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0156E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FAB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F322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246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EEB27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FB0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6FAE1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105FC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FA61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BC9D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F28E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4AB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DE1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1922C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9A7E51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CF768A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C33B8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9DEFC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71A9D7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DAFDA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7AE6A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38E2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4611D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F4AB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5A1C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B31AD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CFDDD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E21CB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D84789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D4C223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7D163E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3569E4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5E84FD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FD8809B">
      <w:pPr>
        <w:pStyle w:val="6"/>
      </w:pPr>
    </w:p>
    <w:p w14:paraId="30584378">
      <w:pPr>
        <w:spacing w:line="600" w:lineRule="exact"/>
        <w:ind w:firstLine="675"/>
        <w:rPr>
          <w:rFonts w:ascii="方正仿宋简体" w:hAnsi="方正仿宋简体" w:eastAsia="方正仿宋简体" w:cs="方正仿宋简体"/>
          <w:sz w:val="32"/>
          <w:szCs w:val="32"/>
        </w:rPr>
      </w:pPr>
    </w:p>
    <w:p w14:paraId="698802F5">
      <w:pPr>
        <w:spacing w:line="600" w:lineRule="exact"/>
        <w:ind w:firstLine="675"/>
        <w:rPr>
          <w:rFonts w:ascii="方正仿宋简体" w:hAnsi="方正仿宋简体" w:eastAsia="方正仿宋简体" w:cs="方正仿宋简体"/>
          <w:sz w:val="32"/>
          <w:szCs w:val="32"/>
        </w:rPr>
      </w:pPr>
    </w:p>
    <w:p w14:paraId="09A6E52A">
      <w:pPr>
        <w:spacing w:line="600" w:lineRule="exact"/>
        <w:ind w:firstLine="675"/>
        <w:rPr>
          <w:rFonts w:ascii="方正仿宋简体" w:hAnsi="方正仿宋简体" w:eastAsia="方正仿宋简体" w:cs="方正仿宋简体"/>
          <w:sz w:val="32"/>
          <w:szCs w:val="32"/>
        </w:rPr>
      </w:pPr>
    </w:p>
    <w:p w14:paraId="134C8B21">
      <w:pPr>
        <w:spacing w:line="600" w:lineRule="exact"/>
        <w:ind w:firstLine="675"/>
        <w:rPr>
          <w:rFonts w:ascii="方正仿宋简体" w:hAnsi="方正仿宋简体" w:eastAsia="方正仿宋简体" w:cs="方正仿宋简体"/>
          <w:sz w:val="32"/>
          <w:szCs w:val="32"/>
        </w:rPr>
      </w:pPr>
    </w:p>
    <w:p w14:paraId="78D8BED4">
      <w:pPr>
        <w:pStyle w:val="6"/>
      </w:pPr>
    </w:p>
    <w:p w14:paraId="78CC9462">
      <w:pPr>
        <w:pStyle w:val="7"/>
      </w:pPr>
    </w:p>
    <w:p w14:paraId="52C8A582">
      <w:pPr>
        <w:pStyle w:val="7"/>
      </w:pPr>
    </w:p>
    <w:p w14:paraId="1FB3CEDD">
      <w:pPr>
        <w:pStyle w:val="7"/>
      </w:pPr>
    </w:p>
    <w:p w14:paraId="3A43C534">
      <w:pPr>
        <w:pStyle w:val="7"/>
      </w:pPr>
    </w:p>
    <w:p w14:paraId="5321C774">
      <w:pPr>
        <w:pStyle w:val="7"/>
      </w:pPr>
    </w:p>
    <w:p w14:paraId="2525DC64">
      <w:pPr>
        <w:pStyle w:val="7"/>
      </w:pPr>
    </w:p>
    <w:p w14:paraId="0DD4B0E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r>
        <w:rPr>
          <w:rFonts w:hint="eastAsia" w:ascii="方正仿宋简体" w:hAnsi="方正仿宋简体" w:eastAsia="方正仿宋简体" w:cs="方正仿宋简体"/>
          <w:kern w:val="1"/>
        </w:rPr>
        <w:t>：</w:t>
      </w:r>
      <w:r>
        <w:rPr>
          <w:rFonts w:ascii="方正仿宋简体" w:hAnsi="方正仿宋简体" w:eastAsia="方正仿宋简体" w:cs="方正仿宋简体"/>
          <w:color w:val="000000"/>
        </w:rPr>
        <w:t xml:space="preserve"> </w:t>
      </w:r>
    </w:p>
    <w:p w14:paraId="229A32E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A5474F9">
      <w:pPr>
        <w:spacing w:line="600" w:lineRule="exact"/>
        <w:ind w:firstLine="640" w:firstLineChars="200"/>
        <w:jc w:val="left"/>
        <w:rPr>
          <w:rFonts w:ascii="方正仿宋简体" w:hAnsi="方正仿宋简体" w:eastAsia="方正仿宋简体" w:cs="方正仿宋简体"/>
          <w:sz w:val="32"/>
          <w:szCs w:val="32"/>
        </w:rPr>
      </w:pPr>
    </w:p>
    <w:p w14:paraId="10B9D01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82216B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8DACFD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384A9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85F80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AC7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695BBC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6F44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CDBCC7">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B7609C1">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72B95C2">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A21D506">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95D8FD3">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0A529081">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B2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AAB445">
            <w:pPr>
              <w:spacing w:line="360" w:lineRule="auto"/>
              <w:jc w:val="center"/>
              <w:rPr>
                <w:rFonts w:ascii="宋体" w:hAnsi="宋体" w:cs="宋体"/>
                <w:color w:val="000000"/>
                <w:szCs w:val="21"/>
              </w:rPr>
            </w:pPr>
          </w:p>
        </w:tc>
        <w:tc>
          <w:tcPr>
            <w:tcW w:w="1417" w:type="dxa"/>
            <w:vAlign w:val="center"/>
          </w:tcPr>
          <w:p w14:paraId="71E7B2DA">
            <w:pPr>
              <w:spacing w:line="0" w:lineRule="atLeast"/>
              <w:jc w:val="left"/>
              <w:rPr>
                <w:rFonts w:ascii="宋体" w:hAnsi="宋体" w:cs="宋体"/>
                <w:color w:val="000000"/>
                <w:szCs w:val="21"/>
              </w:rPr>
            </w:pPr>
          </w:p>
        </w:tc>
        <w:tc>
          <w:tcPr>
            <w:tcW w:w="1701" w:type="dxa"/>
            <w:vAlign w:val="center"/>
          </w:tcPr>
          <w:p w14:paraId="14713929">
            <w:pPr>
              <w:spacing w:line="0" w:lineRule="atLeast"/>
              <w:jc w:val="left"/>
              <w:rPr>
                <w:rFonts w:ascii="宋体" w:hAnsi="宋体" w:cs="宋体"/>
                <w:color w:val="000000"/>
                <w:szCs w:val="21"/>
              </w:rPr>
            </w:pPr>
          </w:p>
        </w:tc>
        <w:tc>
          <w:tcPr>
            <w:tcW w:w="2269" w:type="dxa"/>
            <w:vAlign w:val="center"/>
          </w:tcPr>
          <w:p w14:paraId="5AAF2D25">
            <w:pPr>
              <w:spacing w:line="0" w:lineRule="atLeast"/>
              <w:ind w:left="525" w:hanging="525" w:hangingChars="250"/>
              <w:jc w:val="left"/>
              <w:rPr>
                <w:rFonts w:ascii="宋体" w:hAnsi="宋体" w:cs="宋体"/>
                <w:color w:val="000000"/>
                <w:szCs w:val="21"/>
              </w:rPr>
            </w:pPr>
          </w:p>
        </w:tc>
        <w:tc>
          <w:tcPr>
            <w:tcW w:w="855" w:type="dxa"/>
            <w:vAlign w:val="center"/>
          </w:tcPr>
          <w:p w14:paraId="394EDEF5">
            <w:pPr>
              <w:spacing w:line="360" w:lineRule="auto"/>
              <w:jc w:val="center"/>
              <w:rPr>
                <w:rFonts w:ascii="宋体" w:hAnsi="宋体" w:cs="宋体"/>
                <w:color w:val="000000"/>
                <w:szCs w:val="21"/>
              </w:rPr>
            </w:pPr>
          </w:p>
        </w:tc>
        <w:tc>
          <w:tcPr>
            <w:tcW w:w="703" w:type="dxa"/>
            <w:vAlign w:val="center"/>
          </w:tcPr>
          <w:p w14:paraId="4C695962">
            <w:pPr>
              <w:spacing w:line="360" w:lineRule="auto"/>
              <w:jc w:val="center"/>
              <w:rPr>
                <w:rFonts w:ascii="宋体" w:hAnsi="宋体" w:cs="宋体"/>
                <w:color w:val="000000"/>
                <w:szCs w:val="21"/>
              </w:rPr>
            </w:pPr>
          </w:p>
        </w:tc>
        <w:tc>
          <w:tcPr>
            <w:tcW w:w="1134" w:type="dxa"/>
            <w:vAlign w:val="center"/>
          </w:tcPr>
          <w:p w14:paraId="480F3DE3">
            <w:pPr>
              <w:widowControl/>
              <w:jc w:val="center"/>
              <w:rPr>
                <w:rFonts w:ascii="仿宋" w:hAnsi="仿宋" w:eastAsia="仿宋" w:cs="仿宋"/>
                <w:sz w:val="24"/>
                <w:szCs w:val="24"/>
              </w:rPr>
            </w:pPr>
          </w:p>
        </w:tc>
        <w:tc>
          <w:tcPr>
            <w:tcW w:w="1276" w:type="dxa"/>
            <w:vAlign w:val="center"/>
          </w:tcPr>
          <w:p w14:paraId="4B39F941">
            <w:pPr>
              <w:widowControl/>
              <w:jc w:val="center"/>
              <w:rPr>
                <w:rFonts w:ascii="仿宋" w:hAnsi="仿宋" w:eastAsia="仿宋" w:cs="仿宋"/>
                <w:sz w:val="24"/>
                <w:szCs w:val="24"/>
              </w:rPr>
            </w:pPr>
          </w:p>
        </w:tc>
      </w:tr>
      <w:tr w14:paraId="0BF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24B5DC0">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6C15E95">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C9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37FFCA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0E1A0CB">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01B9D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85C3E40">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w:t>
      </w:r>
      <w:r>
        <w:rPr>
          <w:rFonts w:hint="eastAsia" w:ascii="方正仿宋简体" w:hAnsi="方正仿宋简体" w:eastAsia="方正仿宋简体" w:cs="方正仿宋简体"/>
          <w:kern w:val="1"/>
          <w:sz w:val="32"/>
          <w:szCs w:val="32"/>
        </w:rPr>
        <w:t>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lang w:val="en-US" w:eastAsia="zh-CN"/>
        </w:rPr>
        <w:t>可燃、毒害气体检测报警器仪表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中要求，质保期1年。</w:t>
      </w:r>
    </w:p>
    <w:p w14:paraId="327C435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86F1C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41F74AC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527572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B40B2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E9CAB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3FAA253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3F32BB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B61FBA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467E9D1">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rPr>
        <w:t>合同签订生效后</w:t>
      </w:r>
      <w:r>
        <w:rPr>
          <w:rFonts w:ascii="方正仿宋简体" w:hAnsi="方正仿宋简体" w:eastAsia="方正仿宋简体" w:cs="方正仿宋简体"/>
          <w:b/>
          <w:bCs/>
          <w:kern w:val="1"/>
          <w:sz w:val="32"/>
          <w:szCs w:val="32"/>
        </w:rPr>
        <w:t>招标方</w:t>
      </w:r>
      <w:r>
        <w:rPr>
          <w:rFonts w:hint="eastAsia" w:ascii="方正仿宋简体" w:hAnsi="方正仿宋简体" w:eastAsia="方正仿宋简体" w:cs="方正仿宋简体"/>
          <w:b/>
          <w:bCs/>
          <w:kern w:val="1"/>
          <w:sz w:val="32"/>
          <w:szCs w:val="32"/>
        </w:rPr>
        <w:t>收到标的物验收合格并且收到</w:t>
      </w:r>
      <w:r>
        <w:rPr>
          <w:rFonts w:ascii="方正仿宋简体" w:hAnsi="方正仿宋简体" w:eastAsia="方正仿宋简体" w:cs="方正仿宋简体"/>
          <w:b/>
          <w:bCs/>
          <w:kern w:val="1"/>
          <w:sz w:val="32"/>
          <w:szCs w:val="32"/>
        </w:rPr>
        <w:t>中标方</w:t>
      </w:r>
      <w:r>
        <w:rPr>
          <w:rFonts w:hint="eastAsia" w:ascii="方正仿宋简体" w:hAnsi="方正仿宋简体" w:eastAsia="方正仿宋简体" w:cs="方正仿宋简体"/>
          <w:b/>
          <w:bCs/>
          <w:kern w:val="1"/>
          <w:sz w:val="32"/>
          <w:szCs w:val="32"/>
        </w:rPr>
        <w:t>开具的增值税发票后60日内以银行承兑方式付款</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948FF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65946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。造成的损失超出违约金的，由出卖人另行补足。</w:t>
      </w:r>
    </w:p>
    <w:p w14:paraId="143280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77DC8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货物未质押的，甲还应承担未质押货物的保管费。</w:t>
      </w:r>
    </w:p>
    <w:p w14:paraId="5467B0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货物未质押的，甲还应承担未质押货物的保管费。</w:t>
      </w:r>
    </w:p>
    <w:p w14:paraId="1E004FF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A6AAD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79B40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B066E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495F8A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A055AC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DB04608">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9EF9DD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339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29EFE58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1879755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8705A8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EF64D5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420817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C1000F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5D2A3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B634FD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771853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1EF50B1">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9D59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3C65B8F0">
            <w:pPr>
              <w:spacing w:line="0" w:lineRule="atLeast"/>
              <w:rPr>
                <w:rFonts w:ascii="仿宋_GB2312" w:hAnsi="宋体" w:eastAsia="方正仿宋简体"/>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C965A3E">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885FEB">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4F0F5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7ED9E2D2">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C38374D">
            <w:pPr>
              <w:spacing w:line="0" w:lineRule="atLeast"/>
              <w:rPr>
                <w:rFonts w:ascii="仿宋_GB2312" w:hAnsi="宋体" w:eastAsia="方正仿宋简体"/>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1BD782A">
            <w:pPr>
              <w:spacing w:line="0" w:lineRule="atLeast"/>
              <w:rPr>
                <w:rFonts w:ascii="仿宋_GB2312" w:hAnsi="宋体" w:eastAsia="方正仿宋简体"/>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4DDD8E30">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F6401C4">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70D34D3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rPr>
        <w:t>5-00**）合同签章页。</w:t>
      </w:r>
    </w:p>
    <w:p w14:paraId="0CB0596F">
      <w:pPr>
        <w:spacing w:line="600" w:lineRule="exact"/>
        <w:ind w:firstLine="640" w:firstLineChars="200"/>
        <w:rPr>
          <w:rFonts w:ascii="方正仿宋简体" w:hAnsi="方正仿宋简体" w:eastAsia="方正仿宋简体" w:cs="方正仿宋简体"/>
          <w:sz w:val="32"/>
          <w:szCs w:val="32"/>
        </w:rPr>
      </w:pPr>
    </w:p>
    <w:p w14:paraId="19C5C465">
      <w:pPr>
        <w:spacing w:line="600" w:lineRule="exact"/>
        <w:ind w:firstLine="640" w:firstLineChars="200"/>
        <w:rPr>
          <w:rFonts w:ascii="方正仿宋简体" w:hAnsi="方正仿宋简体" w:eastAsia="方正仿宋简体" w:cs="方正仿宋简体"/>
          <w:sz w:val="32"/>
          <w:szCs w:val="32"/>
        </w:rPr>
      </w:pPr>
    </w:p>
    <w:p w14:paraId="14008639">
      <w:pPr>
        <w:spacing w:line="600" w:lineRule="exact"/>
        <w:ind w:firstLine="640" w:firstLineChars="200"/>
        <w:rPr>
          <w:rFonts w:ascii="方正仿宋简体" w:hAnsi="方正仿宋简体" w:eastAsia="方正仿宋简体" w:cs="方正仿宋简体"/>
          <w:sz w:val="32"/>
          <w:szCs w:val="32"/>
        </w:rPr>
      </w:pPr>
    </w:p>
    <w:p w14:paraId="1E95E14C">
      <w:pPr>
        <w:spacing w:line="600" w:lineRule="exact"/>
        <w:ind w:firstLine="640" w:firstLineChars="200"/>
        <w:rPr>
          <w:rFonts w:ascii="方正仿宋简体" w:hAnsi="方正仿宋简体" w:eastAsia="方正仿宋简体" w:cs="方正仿宋简体"/>
          <w:sz w:val="32"/>
          <w:szCs w:val="32"/>
        </w:rPr>
      </w:pPr>
    </w:p>
    <w:p w14:paraId="76F197C8">
      <w:pPr>
        <w:spacing w:line="600" w:lineRule="exact"/>
        <w:ind w:firstLine="640" w:firstLineChars="200"/>
        <w:rPr>
          <w:rFonts w:ascii="方正仿宋简体" w:hAnsi="方正仿宋简体" w:eastAsia="方正仿宋简体" w:cs="方正仿宋简体"/>
          <w:sz w:val="32"/>
          <w:szCs w:val="32"/>
        </w:rPr>
      </w:pPr>
    </w:p>
    <w:p w14:paraId="216F7DDE">
      <w:pPr>
        <w:pStyle w:val="13"/>
        <w:rPr>
          <w:rFonts w:ascii="方正仿宋简体" w:hAnsi="方正仿宋简体" w:eastAsia="方正仿宋简体" w:cs="方正仿宋简体"/>
          <w:szCs w:val="32"/>
        </w:rPr>
      </w:pPr>
    </w:p>
    <w:p w14:paraId="40680953">
      <w:pPr>
        <w:pStyle w:val="13"/>
        <w:ind w:left="0"/>
        <w:rPr>
          <w:rFonts w:ascii="方正仿宋简体" w:hAnsi="方正仿宋简体" w:eastAsia="方正仿宋简体" w:cs="方正仿宋简体"/>
          <w:szCs w:val="32"/>
        </w:rPr>
      </w:pPr>
    </w:p>
    <w:p w14:paraId="2A357624">
      <w:pPr>
        <w:pStyle w:val="13"/>
        <w:ind w:left="0"/>
        <w:rPr>
          <w:rFonts w:ascii="方正仿宋简体" w:hAnsi="方正仿宋简体" w:eastAsia="方正仿宋简体" w:cs="方正仿宋简体"/>
          <w:szCs w:val="32"/>
        </w:rPr>
      </w:pPr>
    </w:p>
    <w:p w14:paraId="3F5DFA6B">
      <w:pPr>
        <w:pStyle w:val="13"/>
        <w:ind w:left="0"/>
        <w:rPr>
          <w:rFonts w:ascii="方正仿宋简体" w:hAnsi="方正仿宋简体" w:eastAsia="方正仿宋简体" w:cs="方正仿宋简体"/>
          <w:szCs w:val="32"/>
        </w:rPr>
      </w:pPr>
    </w:p>
    <w:p w14:paraId="2D5C2FA8">
      <w:pPr>
        <w:pStyle w:val="13"/>
        <w:ind w:left="0"/>
        <w:rPr>
          <w:rFonts w:ascii="方正仿宋简体" w:hAnsi="方正仿宋简体" w:eastAsia="方正仿宋简体" w:cs="方正仿宋简体"/>
          <w:szCs w:val="32"/>
        </w:rPr>
      </w:pPr>
    </w:p>
    <w:p w14:paraId="4723B219">
      <w:pPr>
        <w:pStyle w:val="3"/>
        <w:spacing w:line="440" w:lineRule="exact"/>
        <w:jc w:val="center"/>
        <w:rPr>
          <w:rFonts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2769026D">
      <w:pPr>
        <w:spacing w:line="440" w:lineRule="exact"/>
        <w:ind w:firstLine="492"/>
        <w:rPr>
          <w:rFonts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48F59E85">
      <w:pPr>
        <w:spacing w:line="440" w:lineRule="exact"/>
        <w:ind w:firstLine="492"/>
        <w:rPr>
          <w:rFonts w:ascii="宋体" w:hAnsi="宋体"/>
          <w:bCs/>
          <w:sz w:val="24"/>
          <w:szCs w:val="24"/>
        </w:rPr>
      </w:pPr>
      <w:r>
        <w:rPr>
          <w:rFonts w:hint="eastAsia" w:ascii="宋体" w:hAnsi="宋体"/>
          <w:bCs/>
          <w:sz w:val="24"/>
          <w:szCs w:val="21"/>
        </w:rPr>
        <w:t>主要专业技术能力有：   。</w:t>
      </w:r>
    </w:p>
    <w:p w14:paraId="3E654387">
      <w:pPr>
        <w:spacing w:line="440" w:lineRule="exact"/>
        <w:rPr>
          <w:rFonts w:ascii="宋体" w:hAnsi="宋体"/>
          <w:bCs/>
          <w:sz w:val="24"/>
          <w:szCs w:val="24"/>
        </w:rPr>
      </w:pPr>
      <w:r>
        <w:rPr>
          <w:rFonts w:hint="eastAsia" w:ascii="宋体" w:hAnsi="宋体"/>
          <w:bCs/>
          <w:sz w:val="24"/>
          <w:szCs w:val="24"/>
        </w:rPr>
        <w:t xml:space="preserve">                                     </w:t>
      </w:r>
    </w:p>
    <w:p w14:paraId="4D464008">
      <w:pPr>
        <w:pStyle w:val="3"/>
        <w:spacing w:line="440" w:lineRule="exact"/>
        <w:jc w:val="center"/>
        <w:rPr>
          <w:rFonts w:ascii="宋体" w:hAnsi="宋体"/>
          <w:b w:val="0"/>
          <w:sz w:val="24"/>
          <w:szCs w:val="21"/>
        </w:rPr>
      </w:pPr>
    </w:p>
    <w:p w14:paraId="1CDBB23C">
      <w:pPr>
        <w:pStyle w:val="3"/>
        <w:spacing w:line="440" w:lineRule="exact"/>
        <w:jc w:val="center"/>
        <w:rPr>
          <w:rFonts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396CAA4E">
      <w:pPr>
        <w:pStyle w:val="4"/>
      </w:pPr>
    </w:p>
    <w:p w14:paraId="3338E961">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1562EDF">
      <w:pPr>
        <w:pStyle w:val="24"/>
        <w:ind w:firstLine="560" w:firstLineChars="200"/>
        <w:rPr>
          <w:color w:val="auto"/>
          <w:sz w:val="28"/>
          <w:szCs w:val="28"/>
        </w:rPr>
      </w:pPr>
      <w:r>
        <w:rPr>
          <w:rFonts w:hint="eastAsia"/>
          <w:color w:val="auto"/>
          <w:sz w:val="28"/>
          <w:szCs w:val="28"/>
        </w:rPr>
        <w:t>本授权书于______年____月____日起生效，特此声明。</w:t>
      </w:r>
    </w:p>
    <w:p w14:paraId="747946BE">
      <w:pPr>
        <w:pStyle w:val="24"/>
        <w:rPr>
          <w:color w:val="auto"/>
          <w:sz w:val="28"/>
          <w:szCs w:val="28"/>
        </w:rPr>
      </w:pPr>
      <w:r>
        <w:rPr>
          <w:rFonts w:hint="eastAsia"/>
          <w:color w:val="auto"/>
          <w:sz w:val="28"/>
          <w:szCs w:val="28"/>
        </w:rPr>
        <w:t xml:space="preserve">    代理人（被授权人）签字：_______________________</w:t>
      </w:r>
    </w:p>
    <w:p w14:paraId="7A773E22">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32E7361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4AC8822">
      <w:pPr>
        <w:pStyle w:val="24"/>
        <w:ind w:firstLine="560" w:firstLineChars="200"/>
        <w:rPr>
          <w:color w:val="auto"/>
          <w:sz w:val="28"/>
          <w:szCs w:val="28"/>
        </w:rPr>
      </w:pPr>
      <w:r>
        <w:rPr>
          <w:rFonts w:hint="eastAsia"/>
          <w:color w:val="auto"/>
          <w:sz w:val="28"/>
          <w:szCs w:val="28"/>
        </w:rPr>
        <w:t>单位名称：_____________________________________</w:t>
      </w:r>
    </w:p>
    <w:p w14:paraId="1607425E">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FFEE56C">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892C3C">
      <w:pPr>
        <w:pStyle w:val="24"/>
        <w:rPr>
          <w:color w:val="auto"/>
          <w:sz w:val="28"/>
          <w:szCs w:val="28"/>
        </w:rPr>
      </w:pPr>
      <w:r>
        <w:rPr>
          <w:rFonts w:hint="eastAsia"/>
          <w:color w:val="auto"/>
          <w:sz w:val="28"/>
          <w:szCs w:val="28"/>
        </w:rPr>
        <w:t xml:space="preserve">    日期：   年   月   日</w:t>
      </w:r>
    </w:p>
    <w:p w14:paraId="642EF655">
      <w:pPr>
        <w:pStyle w:val="24"/>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69AF1024">
      <w:pPr>
        <w:pStyle w:val="4"/>
        <w:spacing w:line="440" w:lineRule="exact"/>
      </w:pPr>
    </w:p>
    <w:p w14:paraId="489849E1">
      <w:pPr>
        <w:pStyle w:val="4"/>
        <w:spacing w:line="440" w:lineRule="exact"/>
      </w:pPr>
    </w:p>
    <w:p w14:paraId="3485CEAF">
      <w:pPr>
        <w:pStyle w:val="3"/>
        <w:spacing w:line="440" w:lineRule="exact"/>
        <w:jc w:val="center"/>
        <w:rPr>
          <w:rFonts w:ascii="黑体" w:hAnsi="宋体" w:eastAsia="黑体"/>
          <w:b w:val="0"/>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w:t>
      </w:r>
    </w:p>
    <w:p w14:paraId="0A991515">
      <w:pPr>
        <w:pStyle w:val="3"/>
        <w:spacing w:line="440" w:lineRule="exact"/>
        <w:jc w:val="center"/>
        <w:rPr>
          <w:rFonts w:ascii="黑体" w:hAnsi="宋体" w:eastAsia="黑体"/>
          <w:sz w:val="30"/>
          <w:szCs w:val="30"/>
        </w:rPr>
      </w:pPr>
      <w:r>
        <w:rPr>
          <w:rFonts w:hint="eastAsia" w:ascii="黑体" w:hAnsi="宋体" w:eastAsia="黑体"/>
          <w:b w:val="0"/>
          <w:sz w:val="30"/>
          <w:szCs w:val="30"/>
        </w:rPr>
        <w:t>书面声明</w:t>
      </w:r>
    </w:p>
    <w:p w14:paraId="62E8F2D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6A6BBDF4">
      <w:pPr>
        <w:spacing w:line="440" w:lineRule="exact"/>
        <w:rPr>
          <w:rFonts w:ascii="宋体" w:hAnsi="宋体"/>
          <w:b/>
          <w:bCs/>
          <w:sz w:val="44"/>
          <w:szCs w:val="44"/>
        </w:rPr>
      </w:pPr>
      <w:r>
        <w:rPr>
          <w:rFonts w:hint="eastAsia" w:ascii="宋体" w:hAnsi="宋体"/>
          <w:b/>
          <w:bCs/>
          <w:sz w:val="44"/>
          <w:szCs w:val="44"/>
        </w:rPr>
        <w:t xml:space="preserve">               声  明</w:t>
      </w:r>
    </w:p>
    <w:p w14:paraId="3BA09E8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85AF8B0">
      <w:pPr>
        <w:spacing w:line="440" w:lineRule="exact"/>
        <w:rPr>
          <w:rFonts w:ascii="宋体" w:hAnsi="宋体"/>
          <w:bCs/>
          <w:sz w:val="24"/>
          <w:szCs w:val="24"/>
        </w:rPr>
      </w:pPr>
      <w:r>
        <w:rPr>
          <w:rFonts w:hint="eastAsia" w:ascii="宋体" w:hAnsi="宋体"/>
          <w:bCs/>
          <w:sz w:val="24"/>
          <w:szCs w:val="24"/>
        </w:rPr>
        <w:t xml:space="preserve">                                      </w:t>
      </w:r>
    </w:p>
    <w:p w14:paraId="026A7DBF">
      <w:pPr>
        <w:spacing w:line="440" w:lineRule="exact"/>
        <w:rPr>
          <w:rFonts w:ascii="宋体" w:hAnsi="宋体"/>
          <w:bCs/>
          <w:sz w:val="24"/>
          <w:szCs w:val="24"/>
        </w:rPr>
      </w:pPr>
    </w:p>
    <w:p w14:paraId="734314DC">
      <w:pPr>
        <w:spacing w:line="440" w:lineRule="exact"/>
        <w:rPr>
          <w:rFonts w:ascii="宋体" w:hAnsi="宋体"/>
          <w:bCs/>
          <w:sz w:val="24"/>
          <w:szCs w:val="24"/>
        </w:rPr>
      </w:pPr>
    </w:p>
    <w:p w14:paraId="42A6A485">
      <w:pPr>
        <w:pStyle w:val="3"/>
        <w:spacing w:line="440" w:lineRule="exact"/>
        <w:jc w:val="center"/>
        <w:rPr>
          <w:rFonts w:ascii="宋体" w:hAnsi="宋体"/>
          <w:b w:val="0"/>
          <w:sz w:val="24"/>
          <w:szCs w:val="21"/>
        </w:rPr>
      </w:pPr>
    </w:p>
    <w:p w14:paraId="0ED8E7C1">
      <w:pPr>
        <w:pStyle w:val="13"/>
        <w:ind w:left="0"/>
        <w:rPr>
          <w:rFonts w:ascii="方正仿宋简体" w:hAnsi="方正仿宋简体" w:eastAsia="方正仿宋简体" w:cs="方正仿宋简体"/>
          <w:color w:val="000000"/>
          <w:szCs w:val="32"/>
        </w:rPr>
      </w:pPr>
    </w:p>
    <w:p w14:paraId="2A12EDE6">
      <w:pPr>
        <w:spacing w:line="600" w:lineRule="exact"/>
        <w:ind w:firstLine="640" w:firstLineChars="200"/>
        <w:rPr>
          <w:rFonts w:ascii="方正仿宋简体" w:hAnsi="方正仿宋简体" w:eastAsia="方正仿宋简体" w:cs="方正仿宋简体"/>
          <w:sz w:val="32"/>
          <w:szCs w:val="32"/>
        </w:rPr>
      </w:pPr>
    </w:p>
    <w:p w14:paraId="5EEF5030"/>
    <w:p w14:paraId="3A66842C"/>
    <w:p w14:paraId="5BD1C9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C57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621F4B5">
                          <w:pPr>
                            <w:pStyle w:val="10"/>
                            <w:jc w:val="center"/>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621F4B5">
                    <w:pPr>
                      <w:pStyle w:val="10"/>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6832">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84FF5"/>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7047"/>
    <w:rsid w:val="0061433F"/>
    <w:rsid w:val="006545BB"/>
    <w:rsid w:val="006734DC"/>
    <w:rsid w:val="00680588"/>
    <w:rsid w:val="006835A9"/>
    <w:rsid w:val="0068721A"/>
    <w:rsid w:val="00693CB5"/>
    <w:rsid w:val="006B0639"/>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340D"/>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550D7"/>
    <w:rsid w:val="00F75185"/>
    <w:rsid w:val="00F85286"/>
    <w:rsid w:val="00FA1409"/>
    <w:rsid w:val="00FB1F61"/>
    <w:rsid w:val="00FE5B9A"/>
    <w:rsid w:val="00FF1217"/>
    <w:rsid w:val="00FF61CA"/>
    <w:rsid w:val="02C1720E"/>
    <w:rsid w:val="037704D8"/>
    <w:rsid w:val="04365896"/>
    <w:rsid w:val="052B4CCF"/>
    <w:rsid w:val="0593024E"/>
    <w:rsid w:val="072D6208"/>
    <w:rsid w:val="07CF47E3"/>
    <w:rsid w:val="08826623"/>
    <w:rsid w:val="08864423"/>
    <w:rsid w:val="09E67744"/>
    <w:rsid w:val="0B591543"/>
    <w:rsid w:val="0CCD460E"/>
    <w:rsid w:val="0DDC74AE"/>
    <w:rsid w:val="0E210505"/>
    <w:rsid w:val="0F0D4D07"/>
    <w:rsid w:val="0F1D011F"/>
    <w:rsid w:val="0FA457C8"/>
    <w:rsid w:val="0FFD1AD7"/>
    <w:rsid w:val="10953945"/>
    <w:rsid w:val="10A82629"/>
    <w:rsid w:val="1147739B"/>
    <w:rsid w:val="11E467E9"/>
    <w:rsid w:val="12E91345"/>
    <w:rsid w:val="130557A9"/>
    <w:rsid w:val="1444244B"/>
    <w:rsid w:val="14603640"/>
    <w:rsid w:val="14A820A8"/>
    <w:rsid w:val="14EA645D"/>
    <w:rsid w:val="19181A3A"/>
    <w:rsid w:val="1A156547"/>
    <w:rsid w:val="1B1B7066"/>
    <w:rsid w:val="1B3A3A66"/>
    <w:rsid w:val="1B6C73DA"/>
    <w:rsid w:val="1FB97752"/>
    <w:rsid w:val="216E14AA"/>
    <w:rsid w:val="225D796E"/>
    <w:rsid w:val="234217DC"/>
    <w:rsid w:val="24EC6623"/>
    <w:rsid w:val="264511F6"/>
    <w:rsid w:val="26743910"/>
    <w:rsid w:val="27E15995"/>
    <w:rsid w:val="28317393"/>
    <w:rsid w:val="285C326E"/>
    <w:rsid w:val="286F2FA1"/>
    <w:rsid w:val="28A94E85"/>
    <w:rsid w:val="298911FC"/>
    <w:rsid w:val="2A98798D"/>
    <w:rsid w:val="2BBD3669"/>
    <w:rsid w:val="2C641A0B"/>
    <w:rsid w:val="2C94310A"/>
    <w:rsid w:val="2D770B83"/>
    <w:rsid w:val="2DD51314"/>
    <w:rsid w:val="2E16582B"/>
    <w:rsid w:val="2E4116FA"/>
    <w:rsid w:val="31262BAF"/>
    <w:rsid w:val="31F31B34"/>
    <w:rsid w:val="32A43F62"/>
    <w:rsid w:val="32C24615"/>
    <w:rsid w:val="330F093A"/>
    <w:rsid w:val="33BA52ED"/>
    <w:rsid w:val="33CF4258"/>
    <w:rsid w:val="33E66F73"/>
    <w:rsid w:val="34222E91"/>
    <w:rsid w:val="34E37CA8"/>
    <w:rsid w:val="34FF0E8B"/>
    <w:rsid w:val="359E47FF"/>
    <w:rsid w:val="35B72FCB"/>
    <w:rsid w:val="35DA3E68"/>
    <w:rsid w:val="36E674AE"/>
    <w:rsid w:val="373F4A34"/>
    <w:rsid w:val="379A3E49"/>
    <w:rsid w:val="38C83FA0"/>
    <w:rsid w:val="391E61C3"/>
    <w:rsid w:val="3D4445A5"/>
    <w:rsid w:val="3D9548A6"/>
    <w:rsid w:val="3DD81FC2"/>
    <w:rsid w:val="3F3D735A"/>
    <w:rsid w:val="3F620FE1"/>
    <w:rsid w:val="3FEA152B"/>
    <w:rsid w:val="40D519B8"/>
    <w:rsid w:val="416D2207"/>
    <w:rsid w:val="428E0070"/>
    <w:rsid w:val="43EC12FF"/>
    <w:rsid w:val="43FE74C6"/>
    <w:rsid w:val="44366C11"/>
    <w:rsid w:val="44540648"/>
    <w:rsid w:val="44DA681D"/>
    <w:rsid w:val="44E509D4"/>
    <w:rsid w:val="44F44289"/>
    <w:rsid w:val="45050EB0"/>
    <w:rsid w:val="45A85022"/>
    <w:rsid w:val="46825CD1"/>
    <w:rsid w:val="48332C3D"/>
    <w:rsid w:val="494D1066"/>
    <w:rsid w:val="49D2118A"/>
    <w:rsid w:val="4A3E05CE"/>
    <w:rsid w:val="4ADD1BA1"/>
    <w:rsid w:val="4B0853C3"/>
    <w:rsid w:val="4D0E24D9"/>
    <w:rsid w:val="4D22549D"/>
    <w:rsid w:val="4D782049"/>
    <w:rsid w:val="4DC0511E"/>
    <w:rsid w:val="4E660DC4"/>
    <w:rsid w:val="4F7717CD"/>
    <w:rsid w:val="4FAC5BC3"/>
    <w:rsid w:val="4FC61FF0"/>
    <w:rsid w:val="50846203"/>
    <w:rsid w:val="535E75EB"/>
    <w:rsid w:val="538763B9"/>
    <w:rsid w:val="540463E4"/>
    <w:rsid w:val="54D308FB"/>
    <w:rsid w:val="55710215"/>
    <w:rsid w:val="55DC546E"/>
    <w:rsid w:val="565019E7"/>
    <w:rsid w:val="56892ABE"/>
    <w:rsid w:val="57727B09"/>
    <w:rsid w:val="579C3951"/>
    <w:rsid w:val="57F90679"/>
    <w:rsid w:val="58FB47E0"/>
    <w:rsid w:val="596D6B7C"/>
    <w:rsid w:val="5A0031AA"/>
    <w:rsid w:val="5A5906AA"/>
    <w:rsid w:val="5B0D3BE4"/>
    <w:rsid w:val="5BBB28BF"/>
    <w:rsid w:val="5CBE54B6"/>
    <w:rsid w:val="5CEC747F"/>
    <w:rsid w:val="5DC1252F"/>
    <w:rsid w:val="5DDA4712"/>
    <w:rsid w:val="5EF36638"/>
    <w:rsid w:val="5F072ED8"/>
    <w:rsid w:val="604C539B"/>
    <w:rsid w:val="606049A2"/>
    <w:rsid w:val="60AC7BE7"/>
    <w:rsid w:val="616109D2"/>
    <w:rsid w:val="62CF4061"/>
    <w:rsid w:val="640A1053"/>
    <w:rsid w:val="64A1308F"/>
    <w:rsid w:val="65EE7E89"/>
    <w:rsid w:val="66202ABE"/>
    <w:rsid w:val="66441755"/>
    <w:rsid w:val="66CF713B"/>
    <w:rsid w:val="673426E5"/>
    <w:rsid w:val="67F924BA"/>
    <w:rsid w:val="680E5F39"/>
    <w:rsid w:val="683F6E19"/>
    <w:rsid w:val="68961ACE"/>
    <w:rsid w:val="69A6689A"/>
    <w:rsid w:val="69C166FE"/>
    <w:rsid w:val="6AC16985"/>
    <w:rsid w:val="6AE467D8"/>
    <w:rsid w:val="6B361121"/>
    <w:rsid w:val="6B945E48"/>
    <w:rsid w:val="6D9745DB"/>
    <w:rsid w:val="6DB81A62"/>
    <w:rsid w:val="6E3073EE"/>
    <w:rsid w:val="6E496C66"/>
    <w:rsid w:val="709E1626"/>
    <w:rsid w:val="70C82356"/>
    <w:rsid w:val="716D6F1F"/>
    <w:rsid w:val="726141AB"/>
    <w:rsid w:val="737D424A"/>
    <w:rsid w:val="7406451D"/>
    <w:rsid w:val="743540DF"/>
    <w:rsid w:val="74542618"/>
    <w:rsid w:val="756A3232"/>
    <w:rsid w:val="7587042E"/>
    <w:rsid w:val="767766AE"/>
    <w:rsid w:val="77DF544D"/>
    <w:rsid w:val="783458C3"/>
    <w:rsid w:val="7A1E0C67"/>
    <w:rsid w:val="7A992B33"/>
    <w:rsid w:val="7B044DE1"/>
    <w:rsid w:val="7C5E3E79"/>
    <w:rsid w:val="7C9E19D6"/>
    <w:rsid w:val="7CAD6D69"/>
    <w:rsid w:val="7D0D1478"/>
    <w:rsid w:val="7D641B1E"/>
    <w:rsid w:val="7DD76804"/>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18"/>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character" w:customStyle="1" w:styleId="17">
    <w:name w:val="标题 1 Char"/>
    <w:basedOn w:val="15"/>
    <w:link w:val="2"/>
    <w:qFormat/>
    <w:uiPriority w:val="99"/>
    <w:rPr>
      <w:rFonts w:cs="Times New Roman"/>
      <w:kern w:val="44"/>
      <w:sz w:val="44"/>
    </w:rPr>
  </w:style>
  <w:style w:type="character" w:customStyle="1" w:styleId="18">
    <w:name w:val="批注文字 Char"/>
    <w:basedOn w:val="15"/>
    <w:link w:val="5"/>
    <w:qFormat/>
    <w:uiPriority w:val="0"/>
    <w:rPr>
      <w:rFonts w:cs="Times New Roman"/>
      <w:kern w:val="2"/>
      <w:sz w:val="21"/>
    </w:rPr>
  </w:style>
  <w:style w:type="character" w:customStyle="1" w:styleId="19">
    <w:name w:val="正文文本 Char"/>
    <w:basedOn w:val="15"/>
    <w:link w:val="6"/>
    <w:qFormat/>
    <w:uiPriority w:val="99"/>
    <w:rPr>
      <w:rFonts w:ascii="Times New Roman" w:hAnsi="Times New Roman" w:cs="Times New Roman"/>
      <w:kern w:val="2"/>
      <w:sz w:val="21"/>
    </w:rPr>
  </w:style>
  <w:style w:type="character" w:customStyle="1" w:styleId="20">
    <w:name w:val="批注框文本 Char"/>
    <w:basedOn w:val="15"/>
    <w:link w:val="9"/>
    <w:qFormat/>
    <w:uiPriority w:val="0"/>
    <w:rPr>
      <w:rFonts w:ascii="Times New Roman" w:hAnsi="Times New Roman" w:cs="Times New Roman"/>
      <w:kern w:val="2"/>
      <w:sz w:val="18"/>
      <w:szCs w:val="18"/>
    </w:rPr>
  </w:style>
  <w:style w:type="paragraph" w:customStyle="1" w:styleId="21">
    <w:name w:val="列出段落11"/>
    <w:basedOn w:val="1"/>
    <w:qFormat/>
    <w:uiPriority w:val="99"/>
    <w:pPr>
      <w:ind w:firstLine="420" w:firstLineChars="200"/>
    </w:p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列出段落1"/>
    <w:basedOn w:val="1"/>
    <w:qFormat/>
    <w:uiPriority w:val="34"/>
    <w:pPr>
      <w:ind w:firstLine="420" w:firstLineChars="200"/>
    </w:p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71"/>
    <w:basedOn w:val="15"/>
    <w:qFormat/>
    <w:uiPriority w:val="0"/>
    <w:rPr>
      <w:rFonts w:hint="eastAsia" w:ascii="宋体" w:hAnsi="宋体" w:eastAsia="宋体" w:cs="宋体"/>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FF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vertAlign w:val="superscript"/>
    </w:rPr>
  </w:style>
  <w:style w:type="character" w:customStyle="1" w:styleId="29">
    <w:name w:val="font31"/>
    <w:basedOn w:val="15"/>
    <w:qFormat/>
    <w:uiPriority w:val="0"/>
    <w:rPr>
      <w:rFonts w:hint="eastAsia" w:ascii="宋体" w:hAnsi="宋体" w:eastAsia="宋体" w:cs="宋体"/>
      <w:color w:val="000000"/>
      <w:sz w:val="20"/>
      <w:szCs w:val="20"/>
      <w:u w:val="none"/>
    </w:rPr>
  </w:style>
  <w:style w:type="character" w:customStyle="1" w:styleId="30">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7416</Words>
  <Characters>7772</Characters>
  <Lines>65</Lines>
  <Paragraphs>18</Paragraphs>
  <TotalTime>1</TotalTime>
  <ScaleCrop>false</ScaleCrop>
  <LinksUpToDate>false</LinksUpToDate>
  <CharactersWithSpaces>8340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2025-02-17T07:29:05Z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F1AEB4B4593449D98DC9FD73C23CA822_13</vt:lpwstr>
  </property>
  <property fmtid="{D5CDD505-2E9C-101B-9397-08002B2CF9AE}" pid="4" name="KSOTemplateDocerSaveRecord">
    <vt:lpwstr>eyJoZGlkIjoiYmFhOThjNjg2YjgxMzJjYThhNDQ5ZTZmNGI1ZGM0ZDkiLCJ1c2VySWQiOiI1NDQ5ODI3MTIifQ==</vt:lpwstr>
  </property>
</Properties>
</file>