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579E9">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D76791F">
      <w:pPr>
        <w:pStyle w:val="2"/>
        <w:rPr>
          <w:rFonts w:hint="eastAsia" w:ascii="方正小标宋简体" w:hAnsi="宋体" w:eastAsia="方正小标宋简体" w:cs="宋体"/>
          <w:lang w:eastAsia="zh-CN"/>
        </w:rPr>
      </w:pPr>
      <w:r>
        <w:rPr>
          <w:rFonts w:hint="eastAsia" w:ascii="方正小标宋简体" w:hAnsi="宋体" w:eastAsia="方正小标宋简体" w:cs="宋体"/>
        </w:rPr>
        <w:t>招标文件</w:t>
      </w:r>
    </w:p>
    <w:p w14:paraId="3B79B85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3BF37A27">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E907B58">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20250120港口沉降观测</w:t>
      </w:r>
      <w:r>
        <w:rPr>
          <w:rFonts w:hint="eastAsia" w:ascii="方正仿宋简体" w:hAnsi="方正仿宋简体" w:eastAsia="方正仿宋简体" w:cs="方正仿宋简体"/>
          <w:kern w:val="44"/>
          <w:sz w:val="32"/>
          <w:szCs w:val="32"/>
          <w:u w:val="none"/>
        </w:rPr>
        <w:t>；</w:t>
      </w:r>
    </w:p>
    <w:p w14:paraId="16B8359B">
      <w:pPr>
        <w:spacing w:line="600" w:lineRule="exact"/>
        <w:ind w:firstLine="640" w:firstLineChars="200"/>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服务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12个月内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kern w:val="44"/>
          <w:sz w:val="32"/>
          <w:szCs w:val="32"/>
          <w:u w:val="none"/>
        </w:rPr>
        <w:t>；</w:t>
      </w:r>
    </w:p>
    <w:p w14:paraId="5DE45389">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交货</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eastAsia="zh-CN"/>
        </w:rPr>
        <w:t>港口运营公司</w:t>
      </w:r>
      <w:r>
        <w:rPr>
          <w:rFonts w:hint="eastAsia" w:ascii="方正仿宋简体" w:hAnsi="方正仿宋简体" w:eastAsia="方正仿宋简体" w:cs="方正仿宋简体"/>
          <w:kern w:val="44"/>
          <w:sz w:val="32"/>
          <w:szCs w:val="32"/>
          <w:u w:val="none"/>
        </w:rPr>
        <w:t>；</w:t>
      </w:r>
    </w:p>
    <w:p w14:paraId="6A2AE06A">
      <w:pPr>
        <w:spacing w:line="600" w:lineRule="exact"/>
        <w:ind w:firstLine="640" w:firstLineChars="200"/>
        <w:jc w:val="left"/>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2025年2月13日上午10点20分</w:t>
      </w:r>
      <w:r>
        <w:rPr>
          <w:rFonts w:hint="eastAsia" w:ascii="方正仿宋简体" w:hAnsi="方正仿宋简体" w:eastAsia="方正仿宋简体" w:cs="方正仿宋简体"/>
          <w:kern w:val="44"/>
          <w:sz w:val="30"/>
          <w:szCs w:val="30"/>
          <w:u w:val="none"/>
        </w:rPr>
        <w:t>；</w:t>
      </w:r>
    </w:p>
    <w:p w14:paraId="1580F137">
      <w:pPr>
        <w:spacing w:line="600" w:lineRule="exact"/>
        <w:ind w:firstLine="640" w:firstLineChars="200"/>
        <w:jc w:val="left"/>
        <w:rPr>
          <w:rFonts w:hint="eastAsia" w:ascii="方正仿宋简体" w:hAnsi="方正仿宋简体" w:eastAsia="方正仿宋简体" w:cs="方正仿宋简体"/>
          <w:sz w:val="32"/>
          <w:szCs w:val="32"/>
          <w:u w:val="none"/>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0"/>
          <w:szCs w:val="30"/>
          <w:u w:val="single"/>
          <w:lang w:val="en-US" w:eastAsia="zh-CN"/>
        </w:rPr>
        <w:t>202</w:t>
      </w:r>
      <w:bookmarkStart w:id="0" w:name="_GoBack"/>
      <w:bookmarkEnd w:id="0"/>
      <w:r>
        <w:rPr>
          <w:rFonts w:hint="eastAsia" w:ascii="方正仿宋简体" w:hAnsi="方正仿宋简体" w:eastAsia="方正仿宋简体" w:cs="方正仿宋简体"/>
          <w:sz w:val="30"/>
          <w:szCs w:val="30"/>
          <w:u w:val="single"/>
          <w:lang w:val="en-US" w:eastAsia="zh-CN"/>
        </w:rPr>
        <w:t>5年2月13日上午10点20分</w:t>
      </w:r>
      <w:r>
        <w:rPr>
          <w:rFonts w:hint="eastAsia" w:ascii="方正仿宋简体" w:hAnsi="方正仿宋简体" w:eastAsia="方正仿宋简体" w:cs="方正仿宋简体"/>
          <w:kern w:val="44"/>
          <w:sz w:val="32"/>
          <w:szCs w:val="32"/>
          <w:u w:val="none"/>
        </w:rPr>
        <w:t>；</w:t>
      </w:r>
    </w:p>
    <w:p w14:paraId="2088EB9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0CEF46E9">
      <w:pPr>
        <w:pStyle w:val="7"/>
        <w:spacing w:after="0"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9A8F5ED">
      <w:pPr>
        <w:wordWrap w:val="0"/>
        <w:ind w:firstLine="640" w:firstLineChars="200"/>
        <w:jc w:val="left"/>
        <w:rPr>
          <w:rFonts w:hint="eastAsia" w:ascii="方正楷体_GBK" w:hAnsi="方正楷体_GBK" w:eastAsia="方正楷体_GBK" w:cs="方正楷体_GBK"/>
          <w:color w:val="000000"/>
          <w:sz w:val="32"/>
          <w:szCs w:val="32"/>
          <w:highlight w:val="none"/>
          <w:lang w:val="en-US" w:eastAsia="zh-CN" w:bidi="ar-SA"/>
        </w:rPr>
      </w:pPr>
      <w:r>
        <w:rPr>
          <w:rFonts w:hint="eastAsia" w:ascii="方正黑体_GBK" w:hAnsi="方正黑体_GBK" w:eastAsia="方正黑体_GBK" w:cs="方正黑体_GBK"/>
          <w:sz w:val="32"/>
          <w:szCs w:val="32"/>
        </w:rPr>
        <w:t>二、招标内容</w:t>
      </w:r>
    </w:p>
    <w:p w14:paraId="6714ECA5">
      <w:pPr>
        <w:spacing w:line="600" w:lineRule="exact"/>
        <w:ind w:firstLine="640" w:firstLineChars="200"/>
        <w:rPr>
          <w:rFonts w:hint="eastAsia" w:ascii="方正仿宋简体" w:hAnsi="方正仿宋简体" w:eastAsia="方正仿宋简体" w:cs="方正仿宋简体"/>
          <w:bCs/>
          <w:sz w:val="30"/>
          <w:szCs w:val="30"/>
          <w:highlight w:val="none"/>
          <w:lang w:val="zh-CN"/>
        </w:rPr>
      </w:pPr>
      <w:r>
        <w:rPr>
          <w:rFonts w:hint="eastAsia" w:ascii="方正楷体_GBK" w:hAnsi="方正楷体_GBK" w:eastAsia="方正楷体_GBK" w:cs="方正楷体_GBK"/>
          <w:color w:val="000000"/>
          <w:sz w:val="32"/>
          <w:szCs w:val="32"/>
          <w:highlight w:val="none"/>
          <w:lang w:val="en-US" w:eastAsia="zh-CN" w:bidi="ar-SA"/>
        </w:rPr>
        <w:t>（一）</w:t>
      </w:r>
      <w:r>
        <w:rPr>
          <w:rFonts w:hint="eastAsia" w:ascii="方正仿宋简体" w:hAnsi="方正仿宋简体" w:eastAsia="方正仿宋简体" w:cs="方正仿宋简体"/>
          <w:bCs/>
          <w:sz w:val="30"/>
          <w:szCs w:val="30"/>
          <w:highlight w:val="none"/>
          <w:lang w:val="en-US" w:eastAsia="zh-CN"/>
        </w:rPr>
        <w:t>服务时间</w:t>
      </w:r>
      <w:r>
        <w:rPr>
          <w:rFonts w:hint="eastAsia" w:ascii="方正仿宋简体" w:hAnsi="方正仿宋简体" w:eastAsia="方正仿宋简体" w:cs="方正仿宋简体"/>
          <w:bCs/>
          <w:sz w:val="30"/>
          <w:szCs w:val="30"/>
          <w:highlight w:val="none"/>
          <w:lang w:val="zh-CN"/>
        </w:rPr>
        <w:t>：</w:t>
      </w:r>
    </w:p>
    <w:p w14:paraId="7D516655">
      <w:pPr>
        <w:spacing w:line="600" w:lineRule="exact"/>
        <w:ind w:firstLine="640" w:firstLineChars="200"/>
        <w:rPr>
          <w:rFonts w:hint="eastAsia" w:ascii="方正仿宋简体" w:hAnsi="方正仿宋简体" w:eastAsia="方正仿宋简体" w:cs="方正仿宋简体"/>
          <w:bCs/>
          <w:sz w:val="30"/>
          <w:szCs w:val="30"/>
          <w:highlight w:val="none"/>
          <w:u w:val="none"/>
          <w:lang w:val="zh-CN" w:eastAsia="zh-CN"/>
        </w:rPr>
      </w:pPr>
      <w:r>
        <w:rPr>
          <w:rFonts w:hint="eastAsia" w:ascii="方正仿宋简体" w:hAnsi="方正仿宋简体" w:eastAsia="方正仿宋简体" w:cs="方正仿宋简体"/>
          <w:sz w:val="32"/>
          <w:szCs w:val="32"/>
          <w:u w:val="none"/>
        </w:rPr>
        <w:t>合同签订且</w:t>
      </w:r>
      <w:r>
        <w:rPr>
          <w:rFonts w:hint="eastAsia" w:ascii="方正仿宋简体" w:hAnsi="方正仿宋简体" w:eastAsia="方正仿宋简体" w:cs="方正仿宋简体"/>
          <w:sz w:val="32"/>
          <w:szCs w:val="32"/>
          <w:u w:val="none"/>
          <w:lang w:eastAsia="zh-CN"/>
        </w:rPr>
        <w:t>招标方</w:t>
      </w:r>
      <w:r>
        <w:rPr>
          <w:rFonts w:hint="eastAsia" w:ascii="方正仿宋简体" w:hAnsi="方正仿宋简体" w:eastAsia="方正仿宋简体" w:cs="方正仿宋简体"/>
          <w:sz w:val="32"/>
          <w:szCs w:val="32"/>
          <w:u w:val="none"/>
        </w:rPr>
        <w:t>具备施工条件</w:t>
      </w:r>
      <w:r>
        <w:rPr>
          <w:rFonts w:hint="eastAsia" w:ascii="方正仿宋简体" w:hAnsi="方正仿宋简体" w:eastAsia="方正仿宋简体" w:cs="方正仿宋简体"/>
          <w:sz w:val="32"/>
          <w:szCs w:val="32"/>
          <w:u w:val="none"/>
          <w:lang w:eastAsia="zh-CN"/>
        </w:rPr>
        <w:t>后</w:t>
      </w:r>
      <w:r>
        <w:rPr>
          <w:rFonts w:hint="eastAsia" w:ascii="方正仿宋简体" w:hAnsi="方正仿宋简体" w:eastAsia="方正仿宋简体" w:cs="方正仿宋简体"/>
          <w:color w:val="FF0000"/>
          <w:sz w:val="32"/>
          <w:szCs w:val="32"/>
          <w:highlight w:val="none"/>
          <w:u w:val="none"/>
          <w:lang w:val="en-US" w:eastAsia="zh-CN"/>
        </w:rPr>
        <w:t>12月内</w:t>
      </w:r>
      <w:r>
        <w:rPr>
          <w:rFonts w:hint="eastAsia" w:ascii="方正仿宋简体" w:hAnsi="方正仿宋简体" w:eastAsia="方正仿宋简体" w:cs="方正仿宋简体"/>
          <w:sz w:val="32"/>
          <w:szCs w:val="32"/>
          <w:u w:val="none"/>
          <w:lang w:eastAsia="zh-CN"/>
        </w:rPr>
        <w:t>完成</w:t>
      </w:r>
      <w:r>
        <w:rPr>
          <w:rFonts w:hint="eastAsia" w:ascii="方正仿宋简体" w:hAnsi="方正仿宋简体" w:eastAsia="方正仿宋简体" w:cs="方正仿宋简体"/>
          <w:sz w:val="32"/>
          <w:szCs w:val="32"/>
          <w:u w:val="none"/>
          <w:lang w:val="en-US" w:eastAsia="zh-CN"/>
        </w:rPr>
        <w:t>。</w:t>
      </w:r>
    </w:p>
    <w:p w14:paraId="25238109">
      <w:pPr>
        <w:numPr>
          <w:ilvl w:val="0"/>
          <w:numId w:val="0"/>
        </w:numPr>
        <w:spacing w:line="600" w:lineRule="exact"/>
        <w:ind w:left="17" w:leftChars="8" w:firstLine="620" w:firstLineChars="194"/>
        <w:jc w:val="both"/>
        <w:rPr>
          <w:rFonts w:hint="eastAsia" w:ascii="方正仿宋简体" w:hAnsi="方正仿宋简体" w:eastAsia="方正仿宋简体" w:cs="方正仿宋简体"/>
          <w:bCs/>
          <w:sz w:val="32"/>
          <w:szCs w:val="32"/>
          <w:highlight w:val="none"/>
          <w:lang w:val="en-US" w:eastAsia="zh-CN"/>
        </w:rPr>
      </w:pPr>
      <w:r>
        <w:rPr>
          <w:rFonts w:hint="eastAsia" w:ascii="方正楷体_GBK" w:hAnsi="方正楷体_GBK" w:eastAsia="方正楷体_GBK" w:cs="方正楷体_GBK"/>
          <w:color w:val="000000"/>
          <w:sz w:val="32"/>
          <w:szCs w:val="32"/>
          <w:highlight w:val="none"/>
          <w:lang w:val="en-US" w:eastAsia="zh-CN" w:bidi="ar-SA"/>
        </w:rPr>
        <w:t>（二）</w:t>
      </w:r>
      <w:r>
        <w:rPr>
          <w:rFonts w:hint="eastAsia" w:ascii="方正仿宋简体" w:hAnsi="方正仿宋简体" w:eastAsia="方正仿宋简体" w:cs="方正仿宋简体"/>
          <w:bCs/>
          <w:sz w:val="32"/>
          <w:szCs w:val="32"/>
          <w:highlight w:val="none"/>
          <w:lang w:val="en-US" w:eastAsia="zh-CN"/>
        </w:rPr>
        <w:t>服务内容：</w:t>
      </w:r>
    </w:p>
    <w:p w14:paraId="2093E6FD">
      <w:pPr>
        <w:spacing w:line="5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沉降观测项目：码头沉降观测点37个，罐区沉降观测点134个，其中有</w:t>
      </w:r>
      <w:r>
        <w:rPr>
          <w:rFonts w:hint="eastAsia" w:ascii="方正仿宋简体" w:hAnsi="方正仿宋简体" w:eastAsia="方正仿宋简体" w:cs="方正仿宋简体"/>
          <w:color w:val="FF0000"/>
          <w:sz w:val="32"/>
          <w:szCs w:val="32"/>
          <w:highlight w:val="none"/>
          <w:u w:val="none"/>
          <w:lang w:val="en-US" w:eastAsia="zh-CN"/>
        </w:rPr>
        <w:t>27个点维修</w:t>
      </w:r>
      <w:r>
        <w:rPr>
          <w:rFonts w:hint="eastAsia" w:ascii="方正仿宋简体" w:hAnsi="方正仿宋简体" w:eastAsia="方正仿宋简体" w:cs="方正仿宋简体"/>
          <w:kern w:val="2"/>
          <w:sz w:val="32"/>
          <w:szCs w:val="32"/>
          <w:lang w:val="en-US" w:eastAsia="zh-CN" w:bidi="ar-SA"/>
        </w:rPr>
        <w:t>。测区外布设3个水准基准点，测区内布设3个工作基点，基准点引测、工作基点联测约10公里；沉降监测点布设171个监测点，布点区域为两个部分，具体布设如下：</w:t>
      </w:r>
    </w:p>
    <w:p w14:paraId="37CF2F98">
      <w:pPr>
        <w:numPr>
          <w:ilvl w:val="0"/>
          <w:numId w:val="0"/>
        </w:numPr>
        <w:ind w:firstLine="420" w:firstLineChars="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1.引桥、码头</w:t>
      </w:r>
    </w:p>
    <w:p w14:paraId="77F47752">
      <w:pPr>
        <w:numPr>
          <w:ilvl w:val="0"/>
          <w:numId w:val="0"/>
        </w:numPr>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引桥3座，每座布设3个监测点，共计9个监测点，码头共计布设28个监测点。</w:t>
      </w:r>
    </w:p>
    <w:p w14:paraId="5E0F90EC">
      <w:pPr>
        <w:numPr>
          <w:ilvl w:val="0"/>
          <w:numId w:val="0"/>
        </w:numPr>
        <w:ind w:firstLine="420" w:firstLineChars="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2.储罐区</w:t>
      </w:r>
    </w:p>
    <w:p w14:paraId="0380A02A">
      <w:pPr>
        <w:numPr>
          <w:ilvl w:val="0"/>
          <w:numId w:val="0"/>
        </w:numPr>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① 10000m</w:t>
      </w:r>
      <w:r>
        <w:rPr>
          <w:rFonts w:hint="eastAsia" w:ascii="方正仿宋简体" w:hAnsi="方正仿宋简体" w:eastAsia="方正仿宋简体" w:cs="方正仿宋简体"/>
          <w:kern w:val="2"/>
          <w:sz w:val="32"/>
          <w:szCs w:val="32"/>
          <w:vertAlign w:val="superscript"/>
          <w:lang w:val="en-US" w:eastAsia="zh-CN" w:bidi="ar-SA"/>
        </w:rPr>
        <w:t>3</w:t>
      </w:r>
      <w:r>
        <w:rPr>
          <w:rFonts w:hint="eastAsia" w:ascii="方正仿宋简体" w:hAnsi="方正仿宋简体" w:eastAsia="方正仿宋简体" w:cs="方正仿宋简体"/>
          <w:kern w:val="2"/>
          <w:sz w:val="32"/>
          <w:szCs w:val="32"/>
          <w:lang w:val="en-US" w:eastAsia="zh-CN" w:bidi="ar-SA"/>
        </w:rPr>
        <w:t>储罐6个，每罐布设8个监测点，共计48个监测点；</w:t>
      </w:r>
    </w:p>
    <w:p w14:paraId="5F9E1555">
      <w:pPr>
        <w:numPr>
          <w:ilvl w:val="0"/>
          <w:numId w:val="0"/>
        </w:numPr>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② 3000m</w:t>
      </w:r>
      <w:r>
        <w:rPr>
          <w:rFonts w:hint="eastAsia" w:ascii="方正仿宋简体" w:hAnsi="方正仿宋简体" w:eastAsia="方正仿宋简体" w:cs="方正仿宋简体"/>
          <w:kern w:val="2"/>
          <w:sz w:val="32"/>
          <w:szCs w:val="32"/>
          <w:vertAlign w:val="superscript"/>
          <w:lang w:val="en-US" w:eastAsia="zh-CN" w:bidi="ar-SA"/>
        </w:rPr>
        <w:t>3</w:t>
      </w:r>
      <w:r>
        <w:rPr>
          <w:rFonts w:hint="eastAsia" w:ascii="方正仿宋简体" w:hAnsi="方正仿宋简体" w:eastAsia="方正仿宋简体" w:cs="方正仿宋简体"/>
          <w:kern w:val="2"/>
          <w:sz w:val="32"/>
          <w:szCs w:val="32"/>
          <w:lang w:val="en-US" w:eastAsia="zh-CN" w:bidi="ar-SA"/>
        </w:rPr>
        <w:t>储罐6个，每罐布设6个监测点，共计36个监测点；</w:t>
      </w:r>
    </w:p>
    <w:p w14:paraId="1644CE9B">
      <w:pPr>
        <w:numPr>
          <w:ilvl w:val="0"/>
          <w:numId w:val="0"/>
        </w:numPr>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③ 2000m</w:t>
      </w:r>
      <w:r>
        <w:rPr>
          <w:rFonts w:hint="eastAsia" w:ascii="方正仿宋简体" w:hAnsi="方正仿宋简体" w:eastAsia="方正仿宋简体" w:cs="方正仿宋简体"/>
          <w:kern w:val="2"/>
          <w:sz w:val="32"/>
          <w:szCs w:val="32"/>
          <w:vertAlign w:val="superscript"/>
          <w:lang w:val="en-US" w:eastAsia="zh-CN" w:bidi="ar-SA"/>
        </w:rPr>
        <w:t>3</w:t>
      </w:r>
      <w:r>
        <w:rPr>
          <w:rFonts w:hint="eastAsia" w:ascii="方正仿宋简体" w:hAnsi="方正仿宋简体" w:eastAsia="方正仿宋简体" w:cs="方正仿宋简体"/>
          <w:kern w:val="2"/>
          <w:sz w:val="32"/>
          <w:szCs w:val="32"/>
          <w:lang w:val="en-US" w:eastAsia="zh-CN" w:bidi="ar-SA"/>
        </w:rPr>
        <w:t>储罐1个，每罐布设6个监测点，共计6个监测点；</w:t>
      </w:r>
    </w:p>
    <w:p w14:paraId="6AACDAF9">
      <w:pPr>
        <w:numPr>
          <w:ilvl w:val="0"/>
          <w:numId w:val="0"/>
        </w:numPr>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④ 3300m</w:t>
      </w:r>
      <w:r>
        <w:rPr>
          <w:rFonts w:hint="eastAsia" w:ascii="方正仿宋简体" w:hAnsi="方正仿宋简体" w:eastAsia="方正仿宋简体" w:cs="方正仿宋简体"/>
          <w:kern w:val="2"/>
          <w:sz w:val="32"/>
          <w:szCs w:val="32"/>
          <w:vertAlign w:val="superscript"/>
          <w:lang w:val="en-US" w:eastAsia="zh-CN" w:bidi="ar-SA"/>
        </w:rPr>
        <w:t>3</w:t>
      </w:r>
      <w:r>
        <w:rPr>
          <w:rFonts w:hint="eastAsia" w:ascii="方正仿宋简体" w:hAnsi="方正仿宋简体" w:eastAsia="方正仿宋简体" w:cs="方正仿宋简体"/>
          <w:kern w:val="2"/>
          <w:sz w:val="32"/>
          <w:szCs w:val="32"/>
          <w:lang w:val="en-US" w:eastAsia="zh-CN" w:bidi="ar-SA"/>
        </w:rPr>
        <w:t>储罐1个，每罐布设6个监测点，共计6个监测点；</w:t>
      </w:r>
    </w:p>
    <w:p w14:paraId="6DCE151F">
      <w:pPr>
        <w:numPr>
          <w:ilvl w:val="0"/>
          <w:numId w:val="0"/>
        </w:numPr>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⑤ 4000m</w:t>
      </w:r>
      <w:r>
        <w:rPr>
          <w:rFonts w:hint="eastAsia" w:ascii="方正仿宋简体" w:hAnsi="方正仿宋简体" w:eastAsia="方正仿宋简体" w:cs="方正仿宋简体"/>
          <w:kern w:val="2"/>
          <w:sz w:val="32"/>
          <w:szCs w:val="32"/>
          <w:vertAlign w:val="superscript"/>
          <w:lang w:val="en-US" w:eastAsia="zh-CN" w:bidi="ar-SA"/>
        </w:rPr>
        <w:t>3</w:t>
      </w:r>
      <w:r>
        <w:rPr>
          <w:rFonts w:hint="eastAsia" w:ascii="方正仿宋简体" w:hAnsi="方正仿宋简体" w:eastAsia="方正仿宋简体" w:cs="方正仿宋简体"/>
          <w:kern w:val="2"/>
          <w:sz w:val="32"/>
          <w:szCs w:val="32"/>
          <w:lang w:val="en-US" w:eastAsia="zh-CN" w:bidi="ar-SA"/>
        </w:rPr>
        <w:t>储罐1个，每罐布设6个监测点，共计6个监测点；</w:t>
      </w:r>
    </w:p>
    <w:p w14:paraId="3D3ECD65">
      <w:pPr>
        <w:numPr>
          <w:ilvl w:val="0"/>
          <w:numId w:val="0"/>
        </w:numPr>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⑥ 5500m</w:t>
      </w:r>
      <w:r>
        <w:rPr>
          <w:rFonts w:hint="eastAsia" w:ascii="方正仿宋简体" w:hAnsi="方正仿宋简体" w:eastAsia="方正仿宋简体" w:cs="方正仿宋简体"/>
          <w:kern w:val="2"/>
          <w:sz w:val="32"/>
          <w:szCs w:val="32"/>
          <w:vertAlign w:val="superscript"/>
          <w:lang w:val="en-US" w:eastAsia="zh-CN" w:bidi="ar-SA"/>
        </w:rPr>
        <w:t>3</w:t>
      </w:r>
      <w:r>
        <w:rPr>
          <w:rFonts w:hint="eastAsia" w:ascii="方正仿宋简体" w:hAnsi="方正仿宋简体" w:eastAsia="方正仿宋简体" w:cs="方正仿宋简体"/>
          <w:kern w:val="2"/>
          <w:sz w:val="32"/>
          <w:szCs w:val="32"/>
          <w:lang w:val="en-US" w:eastAsia="zh-CN" w:bidi="ar-SA"/>
        </w:rPr>
        <w:t>储罐2个，每罐布设8个监测点，共计16个监测点；</w:t>
      </w:r>
    </w:p>
    <w:p w14:paraId="04F69338">
      <w:pPr>
        <w:numPr>
          <w:ilvl w:val="0"/>
          <w:numId w:val="0"/>
        </w:numPr>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⑦ CO2球罐2个，每罐布设4个监测点，共计8个监测点；</w:t>
      </w:r>
    </w:p>
    <w:p w14:paraId="04B99579">
      <w:pPr>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⑧ CO2卧罐2个，每罐布设4个监测点，共计8个监测点。</w:t>
      </w:r>
    </w:p>
    <w:p w14:paraId="747B5A64">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lang w:val="en-US" w:eastAsia="zh-CN"/>
        </w:rPr>
      </w:pPr>
      <w:r>
        <w:rPr>
          <w:rFonts w:hint="eastAsia" w:ascii="方正仿宋简体" w:hAnsi="方正仿宋简体" w:eastAsia="方正仿宋简体" w:cs="方正仿宋简体"/>
          <w:kern w:val="2"/>
          <w:sz w:val="32"/>
          <w:szCs w:val="32"/>
          <w:lang w:val="en-US" w:eastAsia="zh-CN" w:bidi="ar-SA"/>
        </w:rPr>
        <w:t>3.监测点维修：</w:t>
      </w:r>
      <w:r>
        <w:rPr>
          <w:rFonts w:hint="eastAsia" w:ascii="方正仿宋简体" w:hAnsi="方正仿宋简体" w:eastAsia="方正仿宋简体" w:cs="方正仿宋简体"/>
          <w:color w:val="FF0000"/>
          <w:kern w:val="2"/>
          <w:sz w:val="32"/>
          <w:szCs w:val="32"/>
          <w:lang w:val="en-US" w:eastAsia="zh-CN"/>
        </w:rPr>
        <w:t>施工涉及到动火作业，须审批危险作业票证且周末不办理动火作业证，希望投标单位认真计算，合理报价，施工人员要求详见《生产经营单位安全生产培训规范》(DB32/4530-2023)。</w:t>
      </w:r>
    </w:p>
    <w:p w14:paraId="315B1D56">
      <w:pPr>
        <w:spacing w:line="500" w:lineRule="exact"/>
        <w:ind w:firstLine="640" w:firstLineChars="200"/>
        <w:rPr>
          <w:rFonts w:ascii="黑体" w:hAnsi="黑体" w:eastAsia="黑体" w:cs="黑体"/>
          <w:bCs/>
          <w:sz w:val="28"/>
          <w:szCs w:val="28"/>
        </w:rPr>
      </w:pPr>
      <w:r>
        <w:rPr>
          <w:rFonts w:hint="eastAsia" w:ascii="方正楷体_GBK" w:hAnsi="方正楷体_GBK" w:eastAsia="方正楷体_GBK" w:cs="方正楷体_GBK"/>
          <w:color w:val="000000"/>
          <w:sz w:val="32"/>
          <w:szCs w:val="32"/>
          <w:highlight w:val="none"/>
          <w:lang w:val="en-US" w:eastAsia="zh-CN" w:bidi="ar-SA"/>
        </w:rPr>
        <w:t>（三）</w:t>
      </w:r>
      <w:r>
        <w:rPr>
          <w:rFonts w:hint="eastAsia" w:ascii="方正仿宋简体" w:hAnsi="方正仿宋简体" w:eastAsia="方正仿宋简体" w:cs="方正仿宋简体"/>
          <w:kern w:val="2"/>
          <w:sz w:val="32"/>
          <w:szCs w:val="32"/>
          <w:lang w:val="en-US" w:eastAsia="zh-CN" w:bidi="ar-SA"/>
        </w:rPr>
        <w:t>观测周期</w:t>
      </w:r>
    </w:p>
    <w:p w14:paraId="112B8B85">
      <w:pPr>
        <w:pStyle w:val="7"/>
        <w:ind w:firstLine="420" w:firstLineChars="0"/>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自中标签订合同后进场监测第一次（</w:t>
      </w:r>
      <w:r>
        <w:rPr>
          <w:rFonts w:hint="eastAsia" w:ascii="方正仿宋简体" w:hAnsi="方正仿宋简体" w:eastAsia="方正仿宋简体" w:cs="方正仿宋简体"/>
          <w:color w:val="FF0000"/>
          <w:kern w:val="2"/>
          <w:sz w:val="32"/>
          <w:szCs w:val="32"/>
          <w:lang w:val="en-US" w:eastAsia="zh-CN" w:bidi="ar"/>
        </w:rPr>
        <w:t>汛前</w:t>
      </w:r>
      <w:r>
        <w:rPr>
          <w:rFonts w:hint="eastAsia" w:ascii="方正仿宋简体" w:hAnsi="方正仿宋简体" w:eastAsia="方正仿宋简体" w:cs="方正仿宋简体"/>
          <w:kern w:val="2"/>
          <w:sz w:val="32"/>
          <w:szCs w:val="32"/>
          <w:lang w:val="en-US" w:eastAsia="zh-CN" w:bidi="ar-SA"/>
        </w:rPr>
        <w:t>），后监测第二次（</w:t>
      </w:r>
      <w:r>
        <w:rPr>
          <w:rFonts w:hint="eastAsia" w:ascii="方正仿宋简体" w:hAnsi="方正仿宋简体" w:eastAsia="方正仿宋简体" w:cs="方正仿宋简体"/>
          <w:color w:val="FF0000"/>
          <w:kern w:val="2"/>
          <w:sz w:val="32"/>
          <w:szCs w:val="32"/>
          <w:lang w:val="en-US" w:eastAsia="zh-CN" w:bidi="ar"/>
        </w:rPr>
        <w:t>汛后</w:t>
      </w:r>
      <w:r>
        <w:rPr>
          <w:rFonts w:hint="eastAsia" w:ascii="方正仿宋简体" w:hAnsi="方正仿宋简体" w:eastAsia="方正仿宋简体" w:cs="方正仿宋简体"/>
          <w:kern w:val="2"/>
          <w:sz w:val="32"/>
          <w:szCs w:val="32"/>
          <w:lang w:val="en-US" w:eastAsia="zh-CN" w:bidi="ar-SA"/>
        </w:rPr>
        <w:t>），具体数量以实际监测为准计算（</w:t>
      </w:r>
      <w:r>
        <w:rPr>
          <w:rFonts w:hint="eastAsia" w:ascii="方正仿宋简体" w:hAnsi="方正仿宋简体" w:eastAsia="方正仿宋简体" w:cs="方正仿宋简体"/>
          <w:color w:val="FF0000"/>
          <w:kern w:val="2"/>
          <w:sz w:val="32"/>
          <w:szCs w:val="32"/>
          <w:lang w:val="en-US" w:eastAsia="zh-CN" w:bidi="ar-SA"/>
        </w:rPr>
        <w:t>如情况稳定且与前期沉降值比对未超沉降预警，</w:t>
      </w:r>
      <w:r>
        <w:rPr>
          <w:rFonts w:hint="eastAsia" w:ascii="方正仿宋简体" w:hAnsi="方正仿宋简体" w:eastAsia="方正仿宋简体" w:cs="方正仿宋简体"/>
          <w:b w:val="0"/>
          <w:bCs w:val="0"/>
          <w:color w:val="FF0000"/>
          <w:kern w:val="2"/>
          <w:sz w:val="32"/>
          <w:szCs w:val="32"/>
          <w:highlight w:val="none"/>
          <w:lang w:val="en-US" w:eastAsia="zh-CN" w:bidi="ar-SA"/>
        </w:rPr>
        <w:t>拟沉降监测2次，最终按实结算）</w:t>
      </w:r>
      <w:r>
        <w:rPr>
          <w:rFonts w:hint="eastAsia" w:ascii="方正仿宋简体" w:hAnsi="方正仿宋简体" w:eastAsia="方正仿宋简体" w:cs="方正仿宋简体"/>
          <w:kern w:val="2"/>
          <w:sz w:val="32"/>
          <w:szCs w:val="32"/>
          <w:lang w:val="en-US" w:eastAsia="zh-CN" w:bidi="ar-SA"/>
        </w:rPr>
        <w:t>。</w:t>
      </w:r>
    </w:p>
    <w:p w14:paraId="23FAA7F8">
      <w:pPr>
        <w:spacing w:line="500" w:lineRule="exact"/>
        <w:ind w:firstLine="640" w:firstLineChars="200"/>
        <w:rPr>
          <w:rFonts w:ascii="黑体" w:hAnsi="黑体" w:eastAsia="黑体" w:cs="黑体"/>
          <w:bCs/>
          <w:sz w:val="28"/>
          <w:szCs w:val="28"/>
        </w:rPr>
      </w:pPr>
      <w:r>
        <w:rPr>
          <w:rFonts w:hint="eastAsia" w:ascii="方正楷体_GBK" w:hAnsi="方正楷体_GBK" w:eastAsia="方正楷体_GBK" w:cs="方正楷体_GBK"/>
          <w:color w:val="000000"/>
          <w:sz w:val="32"/>
          <w:szCs w:val="32"/>
          <w:highlight w:val="none"/>
          <w:lang w:val="en-US" w:eastAsia="zh-CN" w:bidi="ar-SA"/>
        </w:rPr>
        <w:t>（四）</w:t>
      </w:r>
      <w:r>
        <w:rPr>
          <w:rFonts w:hint="eastAsia" w:ascii="方正仿宋简体" w:hAnsi="方正仿宋简体" w:eastAsia="方正仿宋简体" w:cs="方正仿宋简体"/>
          <w:kern w:val="2"/>
          <w:sz w:val="32"/>
          <w:szCs w:val="32"/>
          <w:lang w:val="en-US" w:eastAsia="zh-CN" w:bidi="ar-SA"/>
        </w:rPr>
        <w:t>技术规范</w:t>
      </w:r>
    </w:p>
    <w:p w14:paraId="65FEB02E">
      <w:pPr>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1.《建筑变形测量规范》（JGJ8-2016）；</w:t>
      </w:r>
    </w:p>
    <w:p w14:paraId="0EA3FD43">
      <w:pPr>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2.《国家一、二等水准测量规范》 （GB/T 12897—2006）；</w:t>
      </w:r>
    </w:p>
    <w:p w14:paraId="6AB717B4">
      <w:pPr>
        <w:spacing w:line="600" w:lineRule="exact"/>
        <w:ind w:firstLine="640" w:firstLineChars="200"/>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3.《工程测量标准》（GB50026-2022）；</w:t>
      </w:r>
    </w:p>
    <w:p w14:paraId="48784071">
      <w:pPr>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4.《水利工程观测规程》（DB32/T 1713－2011）。</w:t>
      </w:r>
    </w:p>
    <w:p w14:paraId="71B08AE1">
      <w:pPr>
        <w:spacing w:line="500" w:lineRule="exact"/>
        <w:ind w:firstLine="640" w:firstLineChars="200"/>
        <w:rPr>
          <w:rFonts w:ascii="黑体" w:hAnsi="黑体" w:eastAsia="黑体" w:cs="黑体"/>
          <w:bCs/>
          <w:sz w:val="28"/>
          <w:szCs w:val="28"/>
        </w:rPr>
      </w:pPr>
      <w:r>
        <w:rPr>
          <w:rFonts w:hint="eastAsia" w:ascii="方正楷体_GBK" w:hAnsi="方正楷体_GBK" w:eastAsia="方正楷体_GBK" w:cs="方正楷体_GBK"/>
          <w:color w:val="000000"/>
          <w:sz w:val="32"/>
          <w:szCs w:val="32"/>
          <w:highlight w:val="none"/>
          <w:lang w:val="en-US" w:eastAsia="zh-CN" w:bidi="ar-SA"/>
        </w:rPr>
        <w:t>（五）</w:t>
      </w:r>
      <w:r>
        <w:rPr>
          <w:rFonts w:hint="eastAsia" w:ascii="方正仿宋简体" w:hAnsi="方正仿宋简体" w:eastAsia="方正仿宋简体" w:cs="方正仿宋简体"/>
          <w:kern w:val="2"/>
          <w:sz w:val="32"/>
          <w:szCs w:val="32"/>
          <w:lang w:val="en-US" w:eastAsia="zh-CN" w:bidi="ar-SA"/>
        </w:rPr>
        <w:t>技术要求</w:t>
      </w:r>
    </w:p>
    <w:p w14:paraId="34F24DE1">
      <w:pPr>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1.利用已建立的高程控制网对埋设的监测标志进行垂直位移观测，以掌握码头及罐区的沉降情况。</w:t>
      </w:r>
    </w:p>
    <w:p w14:paraId="4C124020">
      <w:pPr>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2.编制观测工作说明：包括观测手段、仪器配备、观测时的水情、气象和工程运用状况、观测时发生的问题和处理办法、经验教训，观测手段的改进和革新，观测精度的自我评价等。</w:t>
      </w:r>
    </w:p>
    <w:p w14:paraId="79F4B3A5">
      <w:pPr>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3.绘制图表（符合《水利工程观测规程》DB32/T 1713-2011要求）</w:t>
      </w:r>
    </w:p>
    <w:p w14:paraId="16B289D2">
      <w:pPr>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① 垂直位移量分布图</w:t>
      </w:r>
    </w:p>
    <w:p w14:paraId="3E4478DC">
      <w:pPr>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② 垂直位移量过程线</w:t>
      </w:r>
    </w:p>
    <w:p w14:paraId="6F00B589">
      <w:pPr>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③ 垂直位移观测标点及观测线路示意图</w:t>
      </w:r>
    </w:p>
    <w:p w14:paraId="3C1DAB23">
      <w:pPr>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4.成果分析报告</w:t>
      </w:r>
    </w:p>
    <w:p w14:paraId="178A34D0">
      <w:pPr>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垂直位移观测成果分析应根据每次垂直位移观测成果，结合其他观测资料、水文地质资料及工程维修改造情况，分析垂直位移的变化规律及趋势，并与上次观测成果及初始值进行比较分析其是否正常。重点分析近期位移量的最大、最小值及累计、间隔位移量和相对不均匀位移量的极值与异常部位，根据分析对工程的运行状态进行评价，对工程控制运用和维修加固等提出初步意见并形成书面报告（</w:t>
      </w:r>
      <w:r>
        <w:rPr>
          <w:rFonts w:hint="eastAsia" w:ascii="方正仿宋简体" w:hAnsi="仿宋_GB2312" w:eastAsia="方正仿宋简体" w:cs="仿宋_GB2312"/>
          <w:color w:val="FF0000"/>
          <w:sz w:val="32"/>
          <w:szCs w:val="32"/>
          <w:lang w:val="en-US" w:eastAsia="zh-CN"/>
        </w:rPr>
        <w:t>盖公章</w:t>
      </w:r>
      <w:r>
        <w:rPr>
          <w:rFonts w:hint="eastAsia" w:ascii="方正仿宋简体" w:hAnsi="方正仿宋简体" w:eastAsia="方正仿宋简体" w:cs="方正仿宋简体"/>
          <w:kern w:val="2"/>
          <w:sz w:val="32"/>
          <w:szCs w:val="32"/>
          <w:lang w:val="en-US" w:eastAsia="zh-CN" w:bidi="ar-SA"/>
        </w:rPr>
        <w:t>）。</w:t>
      </w:r>
    </w:p>
    <w:p w14:paraId="7F6D0937">
      <w:pPr>
        <w:wordWrap w:val="0"/>
        <w:ind w:firstLine="640" w:firstLineChars="200"/>
        <w:jc w:val="left"/>
        <w:rPr>
          <w:rFonts w:hint="eastAsia"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59B5CB0D">
      <w:pPr>
        <w:adjustRightInd w:val="0"/>
        <w:snapToGrid w:val="0"/>
        <w:spacing w:line="600" w:lineRule="exact"/>
        <w:ind w:firstLine="64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14:paraId="33ADD7C4">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7EEDBFC5">
      <w:pPr>
        <w:adjustRightInd w:val="0"/>
        <w:snapToGrid w:val="0"/>
        <w:spacing w:line="600" w:lineRule="exact"/>
        <w:ind w:firstLine="640"/>
        <w:rPr>
          <w:rFonts w:hint="eastAsia" w:ascii="方正仿宋简体" w:hAnsi="仿宋_GB2312" w:eastAsia="方正仿宋简体" w:cs="仿宋_GB2312"/>
          <w:color w:val="000000"/>
          <w:sz w:val="32"/>
          <w:szCs w:val="32"/>
        </w:rPr>
      </w:pPr>
      <w:r>
        <w:rPr>
          <w:rFonts w:hint="eastAsia" w:ascii="方正仿宋简体" w:hAnsi="仿宋_GB2312" w:eastAsia="方正仿宋简体" w:cs="仿宋_GB2312"/>
          <w:sz w:val="32"/>
          <w:szCs w:val="32"/>
        </w:rPr>
        <w:t>1.</w:t>
      </w:r>
      <w:r>
        <w:rPr>
          <w:rFonts w:hint="eastAsia" w:ascii="方正仿宋简体" w:hAnsi="方正仿宋简体" w:eastAsia="方正仿宋简体" w:cs="方正仿宋简体"/>
          <w:color w:val="000000"/>
          <w:sz w:val="32"/>
          <w:szCs w:val="32"/>
        </w:rPr>
        <w:t>投标时</w:t>
      </w:r>
      <w:r>
        <w:rPr>
          <w:rFonts w:hint="eastAsia" w:ascii="方正仿宋简体" w:hAnsi="仿宋_GB2312" w:eastAsia="方正仿宋简体" w:cs="仿宋_GB2312"/>
          <w:sz w:val="32"/>
          <w:szCs w:val="32"/>
        </w:rPr>
        <w:t>企业单位</w:t>
      </w:r>
      <w:r>
        <w:rPr>
          <w:rFonts w:hint="eastAsia" w:ascii="方正仿宋简体" w:hAnsi="方正仿宋简体" w:eastAsia="方正仿宋简体" w:cs="方正仿宋简体"/>
          <w:color w:val="000000"/>
          <w:sz w:val="32"/>
          <w:szCs w:val="32"/>
        </w:rPr>
        <w:t>需提供</w:t>
      </w:r>
      <w:r>
        <w:rPr>
          <w:rFonts w:hint="eastAsia" w:ascii="方正仿宋简体" w:eastAsia="方正仿宋简体" w:cs="仿宋_GB2312"/>
          <w:color w:val="000000"/>
          <w:sz w:val="32"/>
          <w:szCs w:val="32"/>
        </w:rPr>
        <w:t>《营业执照》、《税务登记证》、《组织机构代码证》（或三证合一</w:t>
      </w:r>
      <w:r>
        <w:rPr>
          <w:rFonts w:hint="eastAsia" w:ascii="方正仿宋简体" w:eastAsia="方正仿宋简体" w:cs="仿宋_GB2312"/>
          <w:color w:val="auto"/>
          <w:sz w:val="32"/>
          <w:szCs w:val="32"/>
          <w:highlight w:val="none"/>
        </w:rPr>
        <w:t>）</w:t>
      </w:r>
      <w:r>
        <w:rPr>
          <w:rFonts w:hint="eastAsia" w:ascii="方正仿宋简体" w:eastAsia="方正仿宋简体" w:cs="仿宋_GB2312"/>
          <w:color w:val="auto"/>
          <w:sz w:val="32"/>
          <w:szCs w:val="32"/>
          <w:highlight w:val="none"/>
          <w:lang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仿宋_GB2312" w:eastAsia="方正仿宋简体" w:cs="仿宋_GB2312"/>
          <w:color w:val="FF0000"/>
          <w:sz w:val="32"/>
          <w:szCs w:val="32"/>
        </w:rPr>
        <w:t>测绘资质证书</w:t>
      </w:r>
      <w:r>
        <w:rPr>
          <w:rFonts w:hint="eastAsia" w:ascii="方正仿宋简体" w:hAnsi="仿宋_GB2312" w:eastAsia="方正仿宋简体" w:cs="仿宋_GB2312"/>
          <w:color w:val="FF0000"/>
          <w:sz w:val="32"/>
          <w:szCs w:val="32"/>
          <w:lang w:eastAsia="zh-CN"/>
        </w:rPr>
        <w:t>（乙级，工程测量）；</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截止到2025年2月1日前，近5年至少有1个危险化学品企业沉降观测的类似业绩，提供合同复印件。</w:t>
      </w:r>
    </w:p>
    <w:p w14:paraId="73C8FAA0">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color w:val="auto"/>
          <w:sz w:val="32"/>
          <w:szCs w:val="32"/>
          <w:highlight w:val="none"/>
        </w:rPr>
        <w:t>，投标方</w:t>
      </w:r>
      <w:r>
        <w:rPr>
          <w:rFonts w:hint="eastAsia" w:ascii="方正仿宋简体" w:hAnsi="方正仿宋简体" w:eastAsia="方正仿宋简体" w:cs="方正仿宋简体"/>
          <w:color w:val="FF0000"/>
          <w:kern w:val="1"/>
          <w:sz w:val="32"/>
          <w:szCs w:val="32"/>
        </w:rPr>
        <w:t>需提供</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4843BE7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仿宋_GB2312" w:eastAsia="方正仿宋简体" w:cs="仿宋_GB2312"/>
          <w:color w:val="000000"/>
          <w:sz w:val="32"/>
          <w:szCs w:val="32"/>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w:t>
      </w:r>
      <w:r>
        <w:rPr>
          <w:rFonts w:hint="eastAsia" w:ascii="方正仿宋简体" w:eastAsia="方正仿宋简体" w:cs="仿宋_GB2312"/>
          <w:color w:val="FF0000"/>
          <w:sz w:val="32"/>
          <w:szCs w:val="32"/>
          <w:lang w:eastAsia="zh-CN"/>
        </w:rPr>
        <w:t>进行培训和考试（</w:t>
      </w:r>
      <w:r>
        <w:rPr>
          <w:rFonts w:hint="eastAsia" w:ascii="方正仿宋简体" w:eastAsia="方正仿宋简体" w:cs="仿宋_GB2312"/>
          <w:color w:val="FF0000"/>
          <w:sz w:val="32"/>
          <w:szCs w:val="32"/>
          <w:highlight w:val="yellow"/>
          <w:lang w:val="en-US" w:eastAsia="zh-CN"/>
        </w:rPr>
        <w:t>1080分钟集中学习</w:t>
      </w:r>
      <w:r>
        <w:rPr>
          <w:rFonts w:hint="eastAsia" w:ascii="方正仿宋简体" w:eastAsia="方正仿宋简体" w:cs="仿宋_GB2312"/>
          <w:color w:val="FF0000"/>
          <w:sz w:val="32"/>
          <w:szCs w:val="32"/>
          <w:lang w:eastAsia="zh-CN"/>
        </w:rPr>
        <w:t>），考试合格人员</w:t>
      </w:r>
      <w:r>
        <w:rPr>
          <w:rFonts w:hint="eastAsia" w:ascii="方正仿宋简体" w:hAnsi="方正仿宋简体" w:eastAsia="方正仿宋简体" w:cs="方正仿宋简体"/>
          <w:color w:val="auto"/>
          <w:kern w:val="1"/>
          <w:sz w:val="32"/>
          <w:szCs w:val="32"/>
        </w:rPr>
        <w:t>，方能赴属地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35E77AC9">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.不接受被列入失信被执行人、重大违法案件当事人投标。</w:t>
      </w:r>
    </w:p>
    <w:p w14:paraId="5EF19F3C">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rPr>
        <w:t>.中标人应具备良好的售后服务能力，要求电话联系后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2</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70EC6B9A">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5</w:t>
      </w:r>
      <w:r>
        <w:rPr>
          <w:rFonts w:hint="eastAsia" w:ascii="方正仿宋简体" w:hAnsi="方正仿宋简体" w:eastAsia="方正仿宋简体" w:cs="方正仿宋简体"/>
          <w:kern w:val="1"/>
          <w:sz w:val="32"/>
          <w:szCs w:val="32"/>
        </w:rPr>
        <w:t>.中标人所供产品引起的知识产权方面的纠纷，由中标人承担一切后果，招标人不承担任何责任。</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7B6AD89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5A849B93">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lang w:eastAsia="zh-CN"/>
        </w:rPr>
        <w:t>五</w:t>
      </w:r>
      <w:r>
        <w:rPr>
          <w:rFonts w:hint="eastAsia" w:ascii="方正黑体_GBK" w:hAnsi="方正黑体_GBK" w:eastAsia="方正黑体_GBK" w:cs="方正黑体_GBK"/>
          <w:b w:val="0"/>
          <w:sz w:val="32"/>
          <w:szCs w:val="32"/>
        </w:rPr>
        <w:t>、投标</w:t>
      </w:r>
    </w:p>
    <w:p w14:paraId="50194539">
      <w:pPr>
        <w:pStyle w:val="9"/>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05859EC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付款方式：</w:t>
      </w:r>
      <w:r>
        <w:rPr>
          <w:rFonts w:hint="eastAsia" w:ascii="方正仿宋简体" w:hAnsi="方正仿宋简体" w:eastAsia="方正仿宋简体" w:cs="方正仿宋简体"/>
          <w:bCs/>
          <w:kern w:val="1"/>
          <w:sz w:val="32"/>
          <w:szCs w:val="32"/>
          <w:highlight w:val="none"/>
          <w:u w:val="single"/>
          <w:lang w:eastAsia="zh-CN"/>
        </w:rPr>
        <w:t>港口沉降观测报告完成</w:t>
      </w:r>
      <w:r>
        <w:rPr>
          <w:rFonts w:hint="eastAsia" w:ascii="方正仿宋简体" w:hAnsi="方正仿宋简体" w:eastAsia="方正仿宋简体" w:cs="方正仿宋简体"/>
          <w:bCs/>
          <w:kern w:val="1"/>
          <w:sz w:val="32"/>
          <w:szCs w:val="32"/>
          <w:highlight w:val="none"/>
          <w:u w:val="single"/>
        </w:rPr>
        <w:t>，</w:t>
      </w:r>
      <w:r>
        <w:rPr>
          <w:rFonts w:hint="eastAsia" w:ascii="方正仿宋简体" w:hAnsi="方正仿宋简体" w:eastAsia="方正仿宋简体" w:cs="方正仿宋简体"/>
          <w:bCs/>
          <w:kern w:val="1"/>
          <w:sz w:val="32"/>
          <w:szCs w:val="32"/>
          <w:highlight w:val="none"/>
          <w:u w:val="single"/>
          <w:lang w:eastAsia="zh-CN"/>
        </w:rPr>
        <w:t>须经招标方验收确认合格后，中标方</w:t>
      </w:r>
      <w:r>
        <w:rPr>
          <w:rFonts w:hint="eastAsia" w:ascii="方正仿宋简体" w:hAnsi="方正仿宋简体" w:eastAsia="方正仿宋简体" w:cs="方正仿宋简体"/>
          <w:bCs/>
          <w:kern w:val="1"/>
          <w:sz w:val="32"/>
          <w:szCs w:val="32"/>
          <w:highlight w:val="none"/>
          <w:u w:val="single"/>
        </w:rPr>
        <w:t>开具符合</w:t>
      </w:r>
      <w:r>
        <w:rPr>
          <w:rFonts w:hint="eastAsia" w:ascii="方正仿宋简体" w:hAnsi="方正仿宋简体" w:eastAsia="方正仿宋简体" w:cs="方正仿宋简体"/>
          <w:bCs/>
          <w:kern w:val="1"/>
          <w:sz w:val="32"/>
          <w:szCs w:val="32"/>
          <w:highlight w:val="none"/>
          <w:u w:val="single"/>
          <w:lang w:eastAsia="zh-CN"/>
        </w:rPr>
        <w:t>招标方</w:t>
      </w:r>
      <w:r>
        <w:rPr>
          <w:rFonts w:hint="eastAsia" w:ascii="方正仿宋简体" w:hAnsi="方正仿宋简体" w:eastAsia="方正仿宋简体" w:cs="方正仿宋简体"/>
          <w:bCs/>
          <w:kern w:val="1"/>
          <w:sz w:val="32"/>
          <w:szCs w:val="32"/>
          <w:highlight w:val="none"/>
          <w:u w:val="single"/>
        </w:rPr>
        <w:t>要求的合法有效的增值税专用发票，</w:t>
      </w:r>
      <w:r>
        <w:rPr>
          <w:rFonts w:hint="eastAsia" w:ascii="方正仿宋简体" w:hAnsi="方正仿宋简体" w:eastAsia="方正仿宋简体" w:cs="方正仿宋简体"/>
          <w:bCs/>
          <w:kern w:val="1"/>
          <w:sz w:val="32"/>
          <w:szCs w:val="32"/>
          <w:highlight w:val="none"/>
          <w:u w:val="single"/>
          <w:lang w:eastAsia="zh-CN"/>
        </w:rPr>
        <w:t>招标方</w:t>
      </w:r>
      <w:r>
        <w:rPr>
          <w:rFonts w:hint="eastAsia" w:ascii="方正仿宋简体" w:hAnsi="方正仿宋简体" w:eastAsia="方正仿宋简体" w:cs="方正仿宋简体"/>
          <w:bCs/>
          <w:kern w:val="1"/>
          <w:sz w:val="32"/>
          <w:szCs w:val="32"/>
          <w:highlight w:val="none"/>
          <w:u w:val="single"/>
        </w:rPr>
        <w:t>在收到发票后</w:t>
      </w:r>
      <w:r>
        <w:rPr>
          <w:rFonts w:hint="eastAsia" w:ascii="方正仿宋简体" w:hAnsi="方正仿宋简体" w:eastAsia="方正仿宋简体" w:cs="方正仿宋简体"/>
          <w:bCs/>
          <w:color w:val="FF0000"/>
          <w:kern w:val="1"/>
          <w:sz w:val="32"/>
          <w:szCs w:val="32"/>
          <w:highlight w:val="none"/>
          <w:u w:val="single"/>
          <w:lang w:val="en-US" w:eastAsia="zh-CN"/>
        </w:rPr>
        <w:t>60</w:t>
      </w:r>
      <w:r>
        <w:rPr>
          <w:rFonts w:hint="eastAsia" w:ascii="方正仿宋简体" w:hAnsi="方正仿宋简体" w:eastAsia="方正仿宋简体" w:cs="方正仿宋简体"/>
          <w:bCs/>
          <w:kern w:val="1"/>
          <w:sz w:val="32"/>
          <w:szCs w:val="32"/>
          <w:highlight w:val="none"/>
          <w:u w:val="single"/>
        </w:rPr>
        <w:t>日</w:t>
      </w:r>
      <w:r>
        <w:rPr>
          <w:rFonts w:hint="eastAsia" w:ascii="方正仿宋简体" w:hAnsi="方正仿宋简体" w:eastAsia="方正仿宋简体" w:cs="方正仿宋简体"/>
          <w:bCs/>
          <w:kern w:val="1"/>
          <w:sz w:val="32"/>
          <w:szCs w:val="32"/>
          <w:highlight w:val="none"/>
          <w:u w:val="single"/>
          <w:lang w:eastAsia="zh-CN"/>
        </w:rPr>
        <w:t>内</w:t>
      </w:r>
      <w:r>
        <w:rPr>
          <w:rFonts w:hint="eastAsia" w:ascii="方正仿宋简体" w:hAnsi="仿宋_GB2312" w:eastAsia="方正仿宋简体" w:cs="仿宋_GB2312"/>
          <w:kern w:val="1"/>
          <w:sz w:val="32"/>
          <w:szCs w:val="32"/>
          <w:u w:val="single"/>
        </w:rPr>
        <w:t>以</w:t>
      </w:r>
      <w:r>
        <w:rPr>
          <w:rFonts w:hint="eastAsia" w:ascii="方正仿宋简体" w:hAnsi="仿宋_GB2312" w:eastAsia="方正仿宋简体" w:cs="仿宋_GB2312"/>
          <w:kern w:val="1"/>
          <w:sz w:val="32"/>
          <w:szCs w:val="32"/>
          <w:u w:val="single"/>
          <w:lang w:eastAsia="zh-CN"/>
        </w:rPr>
        <w:t>银行承兑方式</w:t>
      </w:r>
      <w:r>
        <w:rPr>
          <w:rFonts w:hint="eastAsia" w:ascii="方正仿宋简体" w:hAnsi="仿宋_GB2312" w:eastAsia="方正仿宋简体" w:cs="仿宋_GB2312"/>
          <w:kern w:val="1"/>
          <w:sz w:val="32"/>
          <w:szCs w:val="32"/>
        </w:rPr>
        <w:t>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16111E6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1995F4E9">
      <w:pPr>
        <w:wordWrap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14:paraId="776E3035">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3AE15D60">
      <w:pPr>
        <w:pStyle w:val="20"/>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49647DE">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0A21AE7">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FA270FE">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5F285B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198FA1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76296491">
      <w:pPr>
        <w:pStyle w:val="20"/>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6BB7154">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89D7177">
      <w:pPr>
        <w:wordWrap w:val="0"/>
        <w:adjustRightInd w:val="0"/>
        <w:snapToGrid w:val="0"/>
        <w:spacing w:line="600" w:lineRule="exact"/>
        <w:ind w:firstLine="640" w:firstLineChars="200"/>
        <w:jc w:val="left"/>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招标业务联系电话： 0511-88995538</w:t>
      </w:r>
      <w:r>
        <w:rPr>
          <w:rFonts w:hint="eastAsia" w:ascii="方正仿宋简体" w:hAnsi="方正仿宋简体" w:eastAsia="方正仿宋简体" w:cs="方正仿宋简体"/>
          <w:bCs/>
          <w:kern w:val="1"/>
          <w:sz w:val="32"/>
          <w:szCs w:val="32"/>
          <w:lang w:val="en-US" w:eastAsia="zh-CN"/>
        </w:rPr>
        <w:t>/13952943464</w:t>
      </w:r>
    </w:p>
    <w:p w14:paraId="50771CA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kern w:val="1"/>
          <w:sz w:val="32"/>
          <w:szCs w:val="32"/>
        </w:rPr>
        <w:t xml:space="preserve"> </w:t>
      </w:r>
    </w:p>
    <w:p w14:paraId="76426B09">
      <w:pPr>
        <w:pStyle w:val="9"/>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eastAsia="zh-CN"/>
        </w:rPr>
        <w:t>六</w:t>
      </w:r>
      <w:r>
        <w:rPr>
          <w:rFonts w:hint="eastAsia" w:ascii="方正黑体_GBK" w:hAnsi="方正黑体_GBK" w:eastAsia="方正黑体_GBK" w:cs="方正黑体_GBK"/>
          <w:kern w:val="2"/>
          <w:sz w:val="32"/>
          <w:szCs w:val="32"/>
        </w:rPr>
        <w:t>、开标、评标及废标：</w:t>
      </w:r>
    </w:p>
    <w:p w14:paraId="4F904A0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2348325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0E4D53D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6C1F1197">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C77E051">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B3050E6">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FE3BDD2">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716F0A48">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59D9F98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在能够满足招标人技术要求及施工时间要求的投标人中选择总投标价最低的一家投标人作为中标候选人。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139F397">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25BC1B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367A8A1">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00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09D70925">
      <w:pPr>
        <w:pStyle w:val="14"/>
        <w:ind w:left="0" w:leftChars="0" w:firstLine="640" w:firstLineChars="200"/>
        <w:rPr>
          <w:rFonts w:hint="default" w:eastAsia="方正仿宋简体"/>
          <w:highlight w:val="none"/>
          <w:lang w:val="en-US" w:eastAsia="zh-CN"/>
        </w:rPr>
      </w:pPr>
      <w:r>
        <w:rPr>
          <w:rFonts w:hint="eastAsia" w:ascii="方正仿宋简体" w:hAnsi="方正仿宋简体" w:eastAsia="方正仿宋简体" w:cs="方正仿宋简体"/>
          <w:bCs/>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14A9C44F">
      <w:pPr>
        <w:pStyle w:val="9"/>
        <w:spacing w:line="600" w:lineRule="exact"/>
        <w:ind w:firstLine="643" w:firstLineChars="200"/>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w:t>
      </w:r>
      <w:r>
        <w:rPr>
          <w:rFonts w:hint="eastAsia" w:ascii="方正黑体_GBK" w:hAnsi="方正黑体_GBK" w:eastAsia="方正黑体_GBK" w:cs="方正黑体_GBK"/>
          <w:b/>
          <w:kern w:val="1"/>
          <w:sz w:val="32"/>
          <w:szCs w:val="32"/>
          <w:lang w:eastAsia="zh-CN"/>
        </w:rPr>
        <w:t>七</w:t>
      </w:r>
      <w:r>
        <w:rPr>
          <w:rFonts w:hint="eastAsia" w:ascii="方正黑体_GBK" w:hAnsi="方正黑体_GBK" w:eastAsia="方正黑体_GBK" w:cs="方正黑体_GBK"/>
          <w:b/>
          <w:kern w:val="1"/>
          <w:sz w:val="32"/>
          <w:szCs w:val="32"/>
        </w:rPr>
        <w:t>、其他注意事项：</w:t>
      </w:r>
    </w:p>
    <w:p w14:paraId="4DA998E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color w:val="auto"/>
          <w:kern w:val="1"/>
          <w:sz w:val="32"/>
          <w:szCs w:val="32"/>
          <w:highlight w:val="none"/>
          <w:lang w:val="en-US" w:eastAsia="zh-CN" w:bidi="ar-SA"/>
        </w:rPr>
        <w:t>违约责任：</w:t>
      </w:r>
    </w:p>
    <w:p w14:paraId="3364E5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1.如出卖人没有按照规定的时间交货或提供服务，出卖 人将支付违约金，违约金应从货款中扣除，迟交货物或未提 供服务的违约金逾期每日应按合同总金额的1%计收。但迟交 货物或未提供服务超过20日</w:t>
      </w:r>
      <w:r>
        <w:rPr>
          <w:rFonts w:hint="eastAsia" w:ascii="方正仿宋简体" w:hAnsi="方正仿宋简体" w:eastAsia="方正仿宋简体" w:cs="方正仿宋简体"/>
          <w:bCs/>
          <w:kern w:val="1"/>
          <w:sz w:val="32"/>
          <w:szCs w:val="32"/>
        </w:rPr>
        <w:t>（含20天）</w:t>
      </w:r>
      <w:r>
        <w:rPr>
          <w:rFonts w:hint="eastAsia" w:ascii="方正仿宋简体" w:hAnsi="方正仿宋简体" w:eastAsia="方正仿宋简体" w:cs="方正仿宋简体"/>
          <w:bCs/>
          <w:color w:val="auto"/>
          <w:kern w:val="1"/>
          <w:sz w:val="32"/>
          <w:szCs w:val="32"/>
          <w:highlight w:val="none"/>
          <w:lang w:val="en-US" w:eastAsia="zh-CN" w:bidi="ar-SA"/>
        </w:rPr>
        <w:t>，买受人有权解除合同，要求出卖人五个工作日内返还买受人合同货款并按合同总额20%追究出卖人违约责任。</w:t>
      </w:r>
      <w:r>
        <w:rPr>
          <w:rFonts w:hint="default" w:ascii="方正仿宋简体" w:hAnsi="方正仿宋简体" w:eastAsia="方正仿宋简体" w:cs="方正仿宋简体"/>
          <w:bCs/>
          <w:color w:val="auto"/>
          <w:kern w:val="1"/>
          <w:sz w:val="32"/>
          <w:szCs w:val="32"/>
          <w:highlight w:val="none"/>
          <w:lang w:val="en-US" w:eastAsia="zh-CN" w:bidi="ar-SA"/>
        </w:rPr>
        <w:t>因出卖人违约给买受人造成的损失违约金不足以弥补的，由出卖人另行补足。</w:t>
      </w:r>
    </w:p>
    <w:p w14:paraId="650DF4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2.出卖人交货后，如果货物经检验不合格的，买受人可</w:t>
      </w:r>
    </w:p>
    <w:p w14:paraId="32A756DE">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选择以下处理方式：</w:t>
      </w:r>
    </w:p>
    <w:p w14:paraId="01D27E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（1）买受人选择换货的，换货所产生的费用由出卖人 承担。经买受人同意出卖人换货的，需在买受人第一次验收不合格之日起30日内供货，逾期供货的，违约责任参照第1 款执行。如果出现两次经检验不合格的情况，买受人有权解 除合同，出卖人需在检验不合格之日起五个工作日内返还买 受人合同货款，并赔偿合同总货款的20%违约金给买受人，造成的损失超出违约金的，由出卖人另行补足。 买受人在出卖人返还货款之前，有权质押货物，质押期间仓储费由出卖人承担。货物未质押的，出卖人还应承担未质押货物的保管费。</w:t>
      </w:r>
    </w:p>
    <w:p w14:paraId="7FBCAD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（2）买受人选择解除合同的，退货所产生的费用由出  卖人承担。出卖人需在检验不合格之日起五个工作日内返还 买受人合同货款，并赔偿合同总货款的20%违约金给买受人，造成的损失超出违约金的，由出卖人另行补足。 买受人在出卖人返还货款之前，有权质押货物，质押期间仓储费由出卖人承担。货物未质押的，出卖人还应承担未质押货物的保管费。</w:t>
      </w:r>
    </w:p>
    <w:p w14:paraId="67540A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3.因出卖人的产品质量、逾期交货等原因给买受人造成</w:t>
      </w:r>
    </w:p>
    <w:p w14:paraId="7861B741">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直接和间接经济损失的，由出卖人承担。</w:t>
      </w:r>
    </w:p>
    <w:p w14:paraId="1C6CFD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 同，并按合同约定做好物资供应和服务工作。对中标人所有 违背标书及合同约定的行为，招标人均可持续保留与中标方</w:t>
      </w:r>
    </w:p>
    <w:p w14:paraId="760640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中止合作的一切权利。</w:t>
      </w:r>
    </w:p>
    <w:p w14:paraId="226C4C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 方能收货，否则做退、换货处理；长期合约的中标人如出现 三次产品质量不合格的情况，视为中标人无能力保障产品质</w:t>
      </w:r>
    </w:p>
    <w:p w14:paraId="59A1A16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量，招标人有权终止此次招标合同的执行。</w:t>
      </w:r>
    </w:p>
    <w:p w14:paraId="043206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对不合格货品招标人应及时通知中标人，如有异 议双方可协商解决；如需仲裁，应按合同约定在规定时间内 按《产品质量仲裁检验和产品质量鉴定管理办法》执行。仲 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否则中标人除承担违约责任外，由此产生的营运损失由中标人另行承担。</w:t>
      </w:r>
    </w:p>
    <w:p w14:paraId="69286E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如因投标人不能正常履约，严重影响招标人生产经营活动的，</w:t>
      </w:r>
      <w:r>
        <w:rPr>
          <w:rFonts w:hint="eastAsia" w:ascii="方正仿宋简体" w:hAnsi="方正仿宋简体" w:eastAsia="方正仿宋简体" w:cs="方正仿宋简体"/>
          <w:bCs/>
          <w:kern w:val="1"/>
          <w:sz w:val="32"/>
          <w:szCs w:val="32"/>
          <w:lang w:eastAsia="zh-CN"/>
        </w:rPr>
        <w:t>投标人除承担违约责任外，由此产生的营运损失由投标人另行承担</w:t>
      </w:r>
      <w:r>
        <w:rPr>
          <w:rFonts w:hint="eastAsia" w:ascii="方正仿宋简体" w:hAnsi="方正仿宋简体" w:eastAsia="方正仿宋简体" w:cs="方正仿宋简体"/>
          <w:bCs/>
          <w:kern w:val="1"/>
          <w:sz w:val="32"/>
          <w:szCs w:val="32"/>
        </w:rPr>
        <w:t>。</w:t>
      </w:r>
    </w:p>
    <w:p w14:paraId="3EFEC6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w:t>
      </w:r>
      <w:r>
        <w:rPr>
          <w:rFonts w:hint="eastAsia" w:ascii="方正仿宋简体" w:hAnsi="方正仿宋简体" w:eastAsia="方正仿宋简体" w:cs="方正仿宋简体"/>
          <w:bCs/>
          <w:kern w:val="1"/>
          <w:sz w:val="32"/>
          <w:szCs w:val="32"/>
          <w:lang w:eastAsia="zh-CN"/>
        </w:rPr>
        <w:t>由此产生的营运损失由投标人另行承担，并将</w:t>
      </w:r>
      <w:r>
        <w:rPr>
          <w:rFonts w:hint="eastAsia" w:ascii="方正仿宋简体" w:hAnsi="方正仿宋简体" w:eastAsia="方正仿宋简体" w:cs="方正仿宋简体"/>
          <w:bCs/>
          <w:kern w:val="1"/>
          <w:sz w:val="32"/>
          <w:szCs w:val="32"/>
        </w:rPr>
        <w:t>招标人列入供应商负面清单。</w:t>
      </w:r>
    </w:p>
    <w:p w14:paraId="26061D6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5BF64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208E75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66A5CE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 务行为，解释权归镇江海纳川物流产业发展有限责任公司所有。</w:t>
      </w:r>
    </w:p>
    <w:p w14:paraId="6B1FE396">
      <w:pPr>
        <w:adjustRightInd w:val="0"/>
        <w:snapToGrid w:val="0"/>
        <w:spacing w:line="600" w:lineRule="exact"/>
        <w:rPr>
          <w:rFonts w:ascii="方正仿宋简体" w:hAnsi="方正仿宋简体" w:eastAsia="方正仿宋简体" w:cs="方正仿宋简体"/>
          <w:bCs/>
          <w:kern w:val="1"/>
          <w:sz w:val="32"/>
          <w:szCs w:val="32"/>
        </w:rPr>
      </w:pPr>
    </w:p>
    <w:p w14:paraId="67B34C3B">
      <w:pPr>
        <w:adjustRightInd w:val="0"/>
        <w:snapToGrid w:val="0"/>
        <w:spacing w:line="600" w:lineRule="exact"/>
        <w:rPr>
          <w:rFonts w:ascii="方正仿宋简体" w:hAnsi="方正仿宋简体" w:eastAsia="方正仿宋简体" w:cs="方正仿宋简体"/>
          <w:bCs/>
          <w:kern w:val="1"/>
          <w:sz w:val="32"/>
          <w:szCs w:val="32"/>
        </w:rPr>
      </w:pPr>
    </w:p>
    <w:p w14:paraId="0E7099CE">
      <w:pPr>
        <w:adjustRightInd w:val="0"/>
        <w:snapToGrid w:val="0"/>
        <w:spacing w:line="600" w:lineRule="exact"/>
        <w:rPr>
          <w:rFonts w:ascii="方正仿宋简体" w:hAnsi="方正仿宋简体" w:eastAsia="方正仿宋简体" w:cs="方正仿宋简体"/>
          <w:bCs/>
          <w:kern w:val="1"/>
          <w:sz w:val="32"/>
          <w:szCs w:val="32"/>
        </w:rPr>
      </w:pPr>
    </w:p>
    <w:p w14:paraId="7E24E46B">
      <w:pPr>
        <w:adjustRightInd w:val="0"/>
        <w:snapToGrid w:val="0"/>
        <w:spacing w:line="600" w:lineRule="exact"/>
        <w:rPr>
          <w:rFonts w:ascii="方正仿宋简体" w:hAnsi="方正仿宋简体" w:eastAsia="方正仿宋简体" w:cs="方正仿宋简体"/>
          <w:bCs/>
          <w:kern w:val="1"/>
          <w:sz w:val="32"/>
          <w:szCs w:val="32"/>
        </w:rPr>
      </w:pPr>
    </w:p>
    <w:p w14:paraId="1321A25A">
      <w:pPr>
        <w:adjustRightInd w:val="0"/>
        <w:snapToGrid w:val="0"/>
        <w:spacing w:line="600" w:lineRule="exact"/>
        <w:rPr>
          <w:rFonts w:ascii="方正仿宋简体" w:hAnsi="方正仿宋简体" w:eastAsia="方正仿宋简体" w:cs="方正仿宋简体"/>
          <w:bCs/>
          <w:kern w:val="1"/>
          <w:sz w:val="32"/>
          <w:szCs w:val="32"/>
        </w:rPr>
      </w:pPr>
    </w:p>
    <w:p w14:paraId="6DED5FD5">
      <w:pPr>
        <w:adjustRightInd w:val="0"/>
        <w:snapToGrid w:val="0"/>
        <w:spacing w:line="600" w:lineRule="exact"/>
        <w:rPr>
          <w:rFonts w:ascii="方正仿宋简体" w:hAnsi="方正仿宋简体" w:eastAsia="方正仿宋简体" w:cs="方正仿宋简体"/>
          <w:bCs/>
          <w:kern w:val="1"/>
          <w:sz w:val="32"/>
          <w:szCs w:val="32"/>
        </w:rPr>
      </w:pPr>
    </w:p>
    <w:p w14:paraId="45CD31F1">
      <w:pPr>
        <w:adjustRightInd w:val="0"/>
        <w:snapToGrid w:val="0"/>
        <w:spacing w:line="600" w:lineRule="exact"/>
        <w:rPr>
          <w:rFonts w:ascii="方正仿宋简体" w:hAnsi="方正仿宋简体" w:eastAsia="方正仿宋简体" w:cs="方正仿宋简体"/>
          <w:bCs/>
          <w:kern w:val="1"/>
          <w:sz w:val="32"/>
          <w:szCs w:val="32"/>
        </w:rPr>
      </w:pPr>
    </w:p>
    <w:p w14:paraId="449203DE">
      <w:pPr>
        <w:adjustRightInd w:val="0"/>
        <w:snapToGrid w:val="0"/>
        <w:spacing w:line="600" w:lineRule="exact"/>
        <w:rPr>
          <w:rFonts w:ascii="方正仿宋简体" w:hAnsi="方正仿宋简体" w:eastAsia="方正仿宋简体" w:cs="方正仿宋简体"/>
          <w:bCs/>
          <w:kern w:val="1"/>
          <w:sz w:val="32"/>
          <w:szCs w:val="32"/>
        </w:rPr>
      </w:pPr>
    </w:p>
    <w:p w14:paraId="5BB0FEDE">
      <w:pPr>
        <w:adjustRightInd w:val="0"/>
        <w:snapToGrid w:val="0"/>
        <w:spacing w:line="600" w:lineRule="exact"/>
        <w:rPr>
          <w:rFonts w:ascii="方正仿宋简体" w:hAnsi="方正仿宋简体" w:eastAsia="方正仿宋简体" w:cs="方正仿宋简体"/>
          <w:bCs/>
          <w:kern w:val="1"/>
          <w:sz w:val="32"/>
          <w:szCs w:val="32"/>
        </w:rPr>
      </w:pPr>
    </w:p>
    <w:p w14:paraId="39352A9F">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1411FB68">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w:t>
      </w:r>
      <w:r>
        <w:rPr>
          <w:rFonts w:ascii="方正仿宋简体" w:hAnsi="方正仿宋简体" w:eastAsia="方正仿宋简体" w:cs="方正仿宋简体"/>
          <w:kern w:val="1"/>
          <w:sz w:val="32"/>
          <w:szCs w:val="32"/>
        </w:rPr>
        <w:t>有限</w:t>
      </w:r>
      <w:r>
        <w:rPr>
          <w:rFonts w:hint="eastAsia" w:ascii="方正仿宋简体" w:hAnsi="方正仿宋简体" w:eastAsia="方正仿宋简体" w:cs="方正仿宋简体"/>
          <w:kern w:val="1"/>
          <w:sz w:val="32"/>
          <w:szCs w:val="32"/>
        </w:rPr>
        <w:t>责任公司：</w:t>
      </w:r>
    </w:p>
    <w:p w14:paraId="2007961C">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7A6F8E80">
      <w:pPr>
        <w:spacing w:line="600" w:lineRule="exact"/>
        <w:ind w:firstLine="640" w:firstLineChars="200"/>
        <w:jc w:val="left"/>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3E246AB">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24F8377D">
      <w:pPr>
        <w:spacing w:line="600" w:lineRule="exact"/>
        <w:ind w:firstLine="640" w:firstLineChars="200"/>
        <w:jc w:val="left"/>
        <w:rPr>
          <w:rFonts w:hint="eastAsia" w:ascii="方正仿宋简体" w:hAnsi="方正仿宋简体" w:eastAsia="方正仿宋简体" w:cs="方正仿宋简体"/>
          <w:sz w:val="32"/>
          <w:szCs w:val="32"/>
        </w:rPr>
      </w:pPr>
    </w:p>
    <w:tbl>
      <w:tblPr>
        <w:tblStyle w:val="16"/>
        <w:tblW w:w="9416"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13"/>
        <w:gridCol w:w="1768"/>
        <w:gridCol w:w="1350"/>
        <w:gridCol w:w="1667"/>
        <w:gridCol w:w="933"/>
        <w:gridCol w:w="1150"/>
      </w:tblGrid>
      <w:tr w14:paraId="7FCE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05B7C00F">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序号</w:t>
            </w:r>
          </w:p>
        </w:tc>
        <w:tc>
          <w:tcPr>
            <w:tcW w:w="1713" w:type="dxa"/>
            <w:vAlign w:val="center"/>
          </w:tcPr>
          <w:p w14:paraId="63769EF5">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监测项目</w:t>
            </w:r>
          </w:p>
        </w:tc>
        <w:tc>
          <w:tcPr>
            <w:tcW w:w="1768" w:type="dxa"/>
            <w:vAlign w:val="center"/>
          </w:tcPr>
          <w:p w14:paraId="4F03F460">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监测点数量</w:t>
            </w:r>
          </w:p>
        </w:tc>
        <w:tc>
          <w:tcPr>
            <w:tcW w:w="1350" w:type="dxa"/>
            <w:vAlign w:val="center"/>
          </w:tcPr>
          <w:p w14:paraId="5AEF32AA">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bidi="ar-SA"/>
              </w:rPr>
            </w:pPr>
            <w:r>
              <w:rPr>
                <w:rFonts w:hint="eastAsia" w:asciiTheme="majorEastAsia" w:hAnsiTheme="majorEastAsia" w:eastAsiaTheme="majorEastAsia" w:cstheme="majorEastAsia"/>
                <w:b w:val="0"/>
                <w:bCs w:val="0"/>
                <w:sz w:val="24"/>
                <w:szCs w:val="24"/>
                <w:vertAlign w:val="baseline"/>
                <w:lang w:val="en-US" w:eastAsia="zh-CN"/>
              </w:rPr>
              <w:t>含税单价（元）</w:t>
            </w:r>
          </w:p>
        </w:tc>
        <w:tc>
          <w:tcPr>
            <w:tcW w:w="1667" w:type="dxa"/>
            <w:vAlign w:val="center"/>
          </w:tcPr>
          <w:p w14:paraId="7746A027">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bidi="ar-SA"/>
              </w:rPr>
            </w:pPr>
            <w:r>
              <w:rPr>
                <w:rFonts w:hint="eastAsia" w:asciiTheme="majorEastAsia" w:hAnsiTheme="majorEastAsia" w:eastAsiaTheme="majorEastAsia" w:cstheme="majorEastAsia"/>
                <w:color w:val="auto"/>
                <w:kern w:val="0"/>
                <w:sz w:val="24"/>
                <w:szCs w:val="24"/>
                <w:vertAlign w:val="baseline"/>
                <w:lang w:val="en-US" w:eastAsia="zh-CN" w:bidi="ar-SA"/>
              </w:rPr>
              <w:t>含税总价</w:t>
            </w:r>
          </w:p>
          <w:p w14:paraId="36AF7CB4">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bidi="ar-SA"/>
              </w:rPr>
            </w:pPr>
            <w:r>
              <w:rPr>
                <w:rFonts w:hint="eastAsia" w:asciiTheme="majorEastAsia" w:hAnsiTheme="majorEastAsia" w:eastAsiaTheme="majorEastAsia" w:cstheme="majorEastAsia"/>
                <w:color w:val="auto"/>
                <w:kern w:val="0"/>
                <w:sz w:val="24"/>
                <w:szCs w:val="24"/>
                <w:vertAlign w:val="baseline"/>
                <w:lang w:val="en-US" w:eastAsia="zh-CN" w:bidi="ar-SA"/>
              </w:rPr>
              <w:t>（元）</w:t>
            </w:r>
          </w:p>
        </w:tc>
        <w:tc>
          <w:tcPr>
            <w:tcW w:w="933" w:type="dxa"/>
            <w:vAlign w:val="center"/>
          </w:tcPr>
          <w:p w14:paraId="2F058EB6">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税率</w:t>
            </w:r>
          </w:p>
        </w:tc>
        <w:tc>
          <w:tcPr>
            <w:tcW w:w="1150" w:type="dxa"/>
            <w:vAlign w:val="center"/>
          </w:tcPr>
          <w:p w14:paraId="519C83E8">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备注</w:t>
            </w:r>
          </w:p>
        </w:tc>
      </w:tr>
      <w:tr w14:paraId="231A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35" w:type="dxa"/>
            <w:vAlign w:val="center"/>
          </w:tcPr>
          <w:p w14:paraId="1F6EF73A">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bidi="ar-SA"/>
              </w:rPr>
            </w:pPr>
            <w:r>
              <w:rPr>
                <w:rFonts w:hint="eastAsia" w:asciiTheme="majorEastAsia" w:hAnsiTheme="majorEastAsia" w:eastAsiaTheme="majorEastAsia" w:cstheme="majorEastAsia"/>
                <w:color w:val="auto"/>
                <w:kern w:val="0"/>
                <w:sz w:val="24"/>
                <w:szCs w:val="24"/>
                <w:vertAlign w:val="baseline"/>
                <w:lang w:val="en-US" w:eastAsia="zh-CN"/>
              </w:rPr>
              <w:t>1</w:t>
            </w:r>
          </w:p>
        </w:tc>
        <w:tc>
          <w:tcPr>
            <w:tcW w:w="1713" w:type="dxa"/>
            <w:vAlign w:val="center"/>
          </w:tcPr>
          <w:p w14:paraId="6E87AEB2">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码头</w:t>
            </w:r>
          </w:p>
        </w:tc>
        <w:tc>
          <w:tcPr>
            <w:tcW w:w="1768" w:type="dxa"/>
            <w:vAlign w:val="center"/>
          </w:tcPr>
          <w:p w14:paraId="7B2AD96D">
            <w:pPr>
              <w:autoSpaceDE w:val="0"/>
              <w:autoSpaceDN w:val="0"/>
              <w:adjustRightInd w:val="0"/>
              <w:spacing w:line="240" w:lineRule="auto"/>
              <w:jc w:val="center"/>
              <w:rPr>
                <w:rFonts w:hint="default"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37点</w:t>
            </w:r>
          </w:p>
        </w:tc>
        <w:tc>
          <w:tcPr>
            <w:tcW w:w="1350" w:type="dxa"/>
            <w:vAlign w:val="center"/>
          </w:tcPr>
          <w:p w14:paraId="5BF36941">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p>
        </w:tc>
        <w:tc>
          <w:tcPr>
            <w:tcW w:w="1667" w:type="dxa"/>
            <w:vAlign w:val="center"/>
          </w:tcPr>
          <w:p w14:paraId="7B4141AC">
            <w:pPr>
              <w:autoSpaceDE w:val="0"/>
              <w:autoSpaceDN w:val="0"/>
              <w:adjustRightInd w:val="0"/>
              <w:spacing w:line="240" w:lineRule="auto"/>
              <w:jc w:val="center"/>
              <w:rPr>
                <w:rFonts w:hint="default" w:asciiTheme="majorEastAsia" w:hAnsiTheme="majorEastAsia" w:eastAsiaTheme="majorEastAsia" w:cstheme="majorEastAsia"/>
                <w:color w:val="auto"/>
                <w:kern w:val="0"/>
                <w:sz w:val="24"/>
                <w:szCs w:val="24"/>
                <w:vertAlign w:val="baseline"/>
                <w:lang w:val="en-US" w:eastAsia="zh-CN"/>
              </w:rPr>
            </w:pPr>
          </w:p>
        </w:tc>
        <w:tc>
          <w:tcPr>
            <w:tcW w:w="933" w:type="dxa"/>
            <w:vMerge w:val="restart"/>
            <w:vAlign w:val="center"/>
          </w:tcPr>
          <w:p w14:paraId="73775E89">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p>
        </w:tc>
        <w:tc>
          <w:tcPr>
            <w:tcW w:w="1150" w:type="dxa"/>
            <w:vMerge w:val="restart"/>
            <w:vAlign w:val="center"/>
          </w:tcPr>
          <w:p w14:paraId="30FD2325">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单次</w:t>
            </w:r>
          </w:p>
          <w:p w14:paraId="03AE9277">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费用</w:t>
            </w:r>
          </w:p>
        </w:tc>
      </w:tr>
      <w:tr w14:paraId="7B4A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5" w:type="dxa"/>
            <w:vAlign w:val="center"/>
          </w:tcPr>
          <w:p w14:paraId="6AB09FF1">
            <w:pPr>
              <w:autoSpaceDE w:val="0"/>
              <w:autoSpaceDN w:val="0"/>
              <w:adjustRightInd w:val="0"/>
              <w:spacing w:line="240" w:lineRule="auto"/>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2</w:t>
            </w:r>
          </w:p>
        </w:tc>
        <w:tc>
          <w:tcPr>
            <w:tcW w:w="1713" w:type="dxa"/>
            <w:vAlign w:val="center"/>
          </w:tcPr>
          <w:p w14:paraId="42B3B01D">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宋体" w:hAnsi="宋体" w:eastAsia="宋体" w:cs="宋体"/>
                <w:b w:val="0"/>
                <w:bCs w:val="0"/>
                <w:sz w:val="24"/>
                <w:szCs w:val="24"/>
                <w:lang w:eastAsia="zh-CN"/>
              </w:rPr>
              <w:t>储罐</w:t>
            </w:r>
          </w:p>
        </w:tc>
        <w:tc>
          <w:tcPr>
            <w:tcW w:w="1768" w:type="dxa"/>
            <w:vAlign w:val="center"/>
          </w:tcPr>
          <w:p w14:paraId="1D6D7051">
            <w:pPr>
              <w:autoSpaceDE w:val="0"/>
              <w:autoSpaceDN w:val="0"/>
              <w:adjustRightInd w:val="0"/>
              <w:spacing w:line="240" w:lineRule="auto"/>
              <w:jc w:val="center"/>
              <w:rPr>
                <w:rFonts w:hint="default"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134点</w:t>
            </w:r>
          </w:p>
        </w:tc>
        <w:tc>
          <w:tcPr>
            <w:tcW w:w="1350" w:type="dxa"/>
            <w:vAlign w:val="center"/>
          </w:tcPr>
          <w:p w14:paraId="1D6CED91">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p>
        </w:tc>
        <w:tc>
          <w:tcPr>
            <w:tcW w:w="1667" w:type="dxa"/>
            <w:vAlign w:val="center"/>
          </w:tcPr>
          <w:p w14:paraId="73CF4EE0">
            <w:pPr>
              <w:autoSpaceDE w:val="0"/>
              <w:autoSpaceDN w:val="0"/>
              <w:adjustRightInd w:val="0"/>
              <w:spacing w:line="240" w:lineRule="auto"/>
              <w:jc w:val="center"/>
              <w:rPr>
                <w:rFonts w:hint="default" w:asciiTheme="majorEastAsia" w:hAnsiTheme="majorEastAsia" w:eastAsiaTheme="majorEastAsia" w:cstheme="majorEastAsia"/>
                <w:color w:val="auto"/>
                <w:kern w:val="0"/>
                <w:sz w:val="24"/>
                <w:szCs w:val="24"/>
                <w:vertAlign w:val="baseline"/>
                <w:lang w:val="en-US" w:eastAsia="zh-CN"/>
              </w:rPr>
            </w:pPr>
          </w:p>
        </w:tc>
        <w:tc>
          <w:tcPr>
            <w:tcW w:w="933" w:type="dxa"/>
            <w:vMerge w:val="continue"/>
            <w:vAlign w:val="center"/>
          </w:tcPr>
          <w:p w14:paraId="3E629D2D">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p>
        </w:tc>
        <w:tc>
          <w:tcPr>
            <w:tcW w:w="1150" w:type="dxa"/>
            <w:vMerge w:val="continue"/>
            <w:vAlign w:val="center"/>
          </w:tcPr>
          <w:p w14:paraId="61597154">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p>
        </w:tc>
      </w:tr>
      <w:tr w14:paraId="5DC0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35" w:type="dxa"/>
            <w:vAlign w:val="center"/>
          </w:tcPr>
          <w:p w14:paraId="64FCA541">
            <w:pPr>
              <w:autoSpaceDE w:val="0"/>
              <w:autoSpaceDN w:val="0"/>
              <w:adjustRightInd w:val="0"/>
              <w:spacing w:line="240" w:lineRule="auto"/>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3</w:t>
            </w:r>
          </w:p>
        </w:tc>
        <w:tc>
          <w:tcPr>
            <w:tcW w:w="1713" w:type="dxa"/>
            <w:vAlign w:val="center"/>
          </w:tcPr>
          <w:p w14:paraId="136D3D44">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测站基点</w:t>
            </w:r>
          </w:p>
        </w:tc>
        <w:tc>
          <w:tcPr>
            <w:tcW w:w="1768" w:type="dxa"/>
            <w:vAlign w:val="center"/>
          </w:tcPr>
          <w:p w14:paraId="6DEC742A">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6点</w:t>
            </w:r>
          </w:p>
        </w:tc>
        <w:tc>
          <w:tcPr>
            <w:tcW w:w="1350" w:type="dxa"/>
            <w:vAlign w:val="center"/>
          </w:tcPr>
          <w:p w14:paraId="22FBDED6">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p>
        </w:tc>
        <w:tc>
          <w:tcPr>
            <w:tcW w:w="1667" w:type="dxa"/>
            <w:vAlign w:val="center"/>
          </w:tcPr>
          <w:p w14:paraId="56F99183">
            <w:pPr>
              <w:autoSpaceDE w:val="0"/>
              <w:autoSpaceDN w:val="0"/>
              <w:adjustRightInd w:val="0"/>
              <w:spacing w:line="240" w:lineRule="auto"/>
              <w:jc w:val="center"/>
              <w:rPr>
                <w:rFonts w:hint="default" w:asciiTheme="majorEastAsia" w:hAnsiTheme="majorEastAsia" w:eastAsiaTheme="majorEastAsia" w:cstheme="majorEastAsia"/>
                <w:color w:val="auto"/>
                <w:kern w:val="0"/>
                <w:sz w:val="24"/>
                <w:szCs w:val="24"/>
                <w:vertAlign w:val="baseline"/>
                <w:lang w:val="en-US" w:eastAsia="zh-CN"/>
              </w:rPr>
            </w:pPr>
          </w:p>
        </w:tc>
        <w:tc>
          <w:tcPr>
            <w:tcW w:w="933" w:type="dxa"/>
            <w:vMerge w:val="continue"/>
            <w:vAlign w:val="center"/>
          </w:tcPr>
          <w:p w14:paraId="572CF546">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p>
        </w:tc>
        <w:tc>
          <w:tcPr>
            <w:tcW w:w="1150" w:type="dxa"/>
            <w:vMerge w:val="continue"/>
            <w:vAlign w:val="center"/>
          </w:tcPr>
          <w:p w14:paraId="7A028887">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p>
        </w:tc>
      </w:tr>
      <w:tr w14:paraId="5D74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35" w:type="dxa"/>
            <w:vAlign w:val="center"/>
          </w:tcPr>
          <w:p w14:paraId="3A9FCAF6">
            <w:pPr>
              <w:autoSpaceDE w:val="0"/>
              <w:autoSpaceDN w:val="0"/>
              <w:adjustRightInd w:val="0"/>
              <w:spacing w:line="240" w:lineRule="auto"/>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4</w:t>
            </w:r>
          </w:p>
        </w:tc>
        <w:tc>
          <w:tcPr>
            <w:tcW w:w="1713" w:type="dxa"/>
            <w:vAlign w:val="center"/>
          </w:tcPr>
          <w:p w14:paraId="491D8DDF">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kern w:val="0"/>
                <w:sz w:val="24"/>
                <w:szCs w:val="24"/>
              </w:rPr>
              <w:t>二等水准</w:t>
            </w:r>
          </w:p>
        </w:tc>
        <w:tc>
          <w:tcPr>
            <w:tcW w:w="1768" w:type="dxa"/>
            <w:vAlign w:val="center"/>
          </w:tcPr>
          <w:p w14:paraId="1D516F6B">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kern w:val="0"/>
                <w:sz w:val="24"/>
                <w:szCs w:val="24"/>
                <w:lang w:val="en-US" w:eastAsia="zh-CN"/>
              </w:rPr>
              <w:t>10</w:t>
            </w:r>
            <w:r>
              <w:rPr>
                <w:rFonts w:hint="eastAsia" w:asciiTheme="majorEastAsia" w:hAnsiTheme="majorEastAsia" w:eastAsiaTheme="majorEastAsia" w:cstheme="majorEastAsia"/>
                <w:kern w:val="0"/>
                <w:sz w:val="24"/>
                <w:szCs w:val="24"/>
              </w:rPr>
              <w:t>km</w:t>
            </w:r>
          </w:p>
        </w:tc>
        <w:tc>
          <w:tcPr>
            <w:tcW w:w="1350" w:type="dxa"/>
            <w:vAlign w:val="center"/>
          </w:tcPr>
          <w:p w14:paraId="6DB17982">
            <w:pPr>
              <w:autoSpaceDE w:val="0"/>
              <w:autoSpaceDN w:val="0"/>
              <w:adjustRightInd w:val="0"/>
              <w:spacing w:line="240" w:lineRule="auto"/>
              <w:jc w:val="both"/>
              <w:rPr>
                <w:rFonts w:hint="default" w:asciiTheme="majorEastAsia" w:hAnsiTheme="majorEastAsia" w:eastAsiaTheme="majorEastAsia" w:cstheme="majorEastAsia"/>
                <w:color w:val="auto"/>
                <w:kern w:val="0"/>
                <w:sz w:val="24"/>
                <w:szCs w:val="24"/>
                <w:vertAlign w:val="baseline"/>
                <w:lang w:val="en-US" w:eastAsia="zh-CN"/>
              </w:rPr>
            </w:pPr>
          </w:p>
        </w:tc>
        <w:tc>
          <w:tcPr>
            <w:tcW w:w="1667" w:type="dxa"/>
            <w:vAlign w:val="center"/>
          </w:tcPr>
          <w:p w14:paraId="2E601A6F">
            <w:pPr>
              <w:autoSpaceDE w:val="0"/>
              <w:autoSpaceDN w:val="0"/>
              <w:adjustRightInd w:val="0"/>
              <w:spacing w:line="240" w:lineRule="auto"/>
              <w:jc w:val="center"/>
              <w:rPr>
                <w:rFonts w:hint="default" w:asciiTheme="majorEastAsia" w:hAnsiTheme="majorEastAsia" w:eastAsiaTheme="majorEastAsia" w:cstheme="majorEastAsia"/>
                <w:color w:val="auto"/>
                <w:kern w:val="0"/>
                <w:sz w:val="24"/>
                <w:szCs w:val="24"/>
                <w:vertAlign w:val="baseline"/>
                <w:lang w:val="en-US" w:eastAsia="zh-CN"/>
              </w:rPr>
            </w:pPr>
          </w:p>
        </w:tc>
        <w:tc>
          <w:tcPr>
            <w:tcW w:w="933" w:type="dxa"/>
            <w:vMerge w:val="continue"/>
            <w:vAlign w:val="center"/>
          </w:tcPr>
          <w:p w14:paraId="4AF3C7CF">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p>
        </w:tc>
        <w:tc>
          <w:tcPr>
            <w:tcW w:w="1150" w:type="dxa"/>
            <w:vMerge w:val="continue"/>
            <w:vAlign w:val="center"/>
          </w:tcPr>
          <w:p w14:paraId="43084815">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p>
        </w:tc>
      </w:tr>
      <w:tr w14:paraId="0FF2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35" w:type="dxa"/>
            <w:vAlign w:val="center"/>
          </w:tcPr>
          <w:p w14:paraId="46942ED1">
            <w:pPr>
              <w:autoSpaceDE w:val="0"/>
              <w:autoSpaceDN w:val="0"/>
              <w:adjustRightInd w:val="0"/>
              <w:spacing w:line="240" w:lineRule="auto"/>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auto"/>
                <w:kern w:val="0"/>
                <w:sz w:val="24"/>
                <w:szCs w:val="24"/>
                <w:vertAlign w:val="baseline"/>
                <w:lang w:val="en-US" w:eastAsia="zh-CN"/>
              </w:rPr>
              <w:t>5</w:t>
            </w:r>
          </w:p>
        </w:tc>
        <w:tc>
          <w:tcPr>
            <w:tcW w:w="1713" w:type="dxa"/>
            <w:vAlign w:val="center"/>
          </w:tcPr>
          <w:p w14:paraId="1547C8B3">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监测点埋设材料、人工</w:t>
            </w:r>
          </w:p>
        </w:tc>
        <w:tc>
          <w:tcPr>
            <w:tcW w:w="1768" w:type="dxa"/>
            <w:vAlign w:val="center"/>
          </w:tcPr>
          <w:p w14:paraId="403A59E2">
            <w:pPr>
              <w:autoSpaceDE w:val="0"/>
              <w:autoSpaceDN w:val="0"/>
              <w:adjustRightInd w:val="0"/>
              <w:spacing w:line="240" w:lineRule="auto"/>
              <w:jc w:val="center"/>
              <w:rPr>
                <w:rFonts w:hint="default"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27点</w:t>
            </w:r>
          </w:p>
        </w:tc>
        <w:tc>
          <w:tcPr>
            <w:tcW w:w="1350" w:type="dxa"/>
            <w:vAlign w:val="center"/>
          </w:tcPr>
          <w:p w14:paraId="2376BD77">
            <w:pPr>
              <w:autoSpaceDE w:val="0"/>
              <w:autoSpaceDN w:val="0"/>
              <w:adjustRightInd w:val="0"/>
              <w:spacing w:line="240" w:lineRule="auto"/>
              <w:jc w:val="both"/>
              <w:rPr>
                <w:rFonts w:hint="default" w:asciiTheme="majorEastAsia" w:hAnsiTheme="majorEastAsia" w:eastAsiaTheme="majorEastAsia" w:cstheme="majorEastAsia"/>
                <w:color w:val="auto"/>
                <w:kern w:val="0"/>
                <w:sz w:val="24"/>
                <w:szCs w:val="24"/>
                <w:vertAlign w:val="baseline"/>
                <w:lang w:val="en-US" w:eastAsia="zh-CN"/>
              </w:rPr>
            </w:pPr>
          </w:p>
        </w:tc>
        <w:tc>
          <w:tcPr>
            <w:tcW w:w="1667" w:type="dxa"/>
            <w:vAlign w:val="center"/>
          </w:tcPr>
          <w:p w14:paraId="50A6506B">
            <w:pPr>
              <w:autoSpaceDE w:val="0"/>
              <w:autoSpaceDN w:val="0"/>
              <w:adjustRightInd w:val="0"/>
              <w:spacing w:line="240" w:lineRule="auto"/>
              <w:jc w:val="center"/>
              <w:rPr>
                <w:rFonts w:hint="default" w:asciiTheme="majorEastAsia" w:hAnsiTheme="majorEastAsia" w:eastAsiaTheme="majorEastAsia" w:cstheme="majorEastAsia"/>
                <w:color w:val="auto"/>
                <w:kern w:val="0"/>
                <w:sz w:val="24"/>
                <w:szCs w:val="24"/>
                <w:vertAlign w:val="baseline"/>
                <w:lang w:val="en-US" w:eastAsia="zh-CN"/>
              </w:rPr>
            </w:pPr>
          </w:p>
        </w:tc>
        <w:tc>
          <w:tcPr>
            <w:tcW w:w="933" w:type="dxa"/>
            <w:vMerge w:val="continue"/>
            <w:vAlign w:val="center"/>
          </w:tcPr>
          <w:p w14:paraId="78FC1C36">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p>
        </w:tc>
        <w:tc>
          <w:tcPr>
            <w:tcW w:w="1150" w:type="dxa"/>
            <w:vMerge w:val="continue"/>
            <w:vAlign w:val="center"/>
          </w:tcPr>
          <w:p w14:paraId="46982F6B">
            <w:pPr>
              <w:autoSpaceDE w:val="0"/>
              <w:autoSpaceDN w:val="0"/>
              <w:adjustRightInd w:val="0"/>
              <w:spacing w:line="240" w:lineRule="auto"/>
              <w:jc w:val="center"/>
              <w:rPr>
                <w:rFonts w:hint="eastAsia" w:asciiTheme="majorEastAsia" w:hAnsiTheme="majorEastAsia" w:eastAsiaTheme="majorEastAsia" w:cstheme="majorEastAsia"/>
                <w:color w:val="auto"/>
                <w:kern w:val="0"/>
                <w:sz w:val="24"/>
                <w:szCs w:val="24"/>
                <w:vertAlign w:val="baseline"/>
                <w:lang w:val="en-US" w:eastAsia="zh-CN"/>
              </w:rPr>
            </w:pPr>
          </w:p>
        </w:tc>
      </w:tr>
      <w:tr w14:paraId="2DE7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416" w:type="dxa"/>
            <w:gridSpan w:val="7"/>
            <w:vAlign w:val="center"/>
          </w:tcPr>
          <w:p w14:paraId="67703662">
            <w:pPr>
              <w:autoSpaceDE w:val="0"/>
              <w:autoSpaceDN w:val="0"/>
              <w:adjustRightInd w:val="0"/>
              <w:spacing w:line="240" w:lineRule="auto"/>
              <w:jc w:val="left"/>
              <w:rPr>
                <w:rFonts w:hint="eastAsia"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单次沉降监测合计总价（大写）：</w:t>
            </w:r>
          </w:p>
        </w:tc>
      </w:tr>
      <w:tr w14:paraId="6104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416" w:type="dxa"/>
            <w:gridSpan w:val="7"/>
            <w:vAlign w:val="center"/>
          </w:tcPr>
          <w:p w14:paraId="22651E12">
            <w:pPr>
              <w:autoSpaceDE w:val="0"/>
              <w:autoSpaceDN w:val="0"/>
              <w:adjustRightInd w:val="0"/>
              <w:spacing w:line="240" w:lineRule="auto"/>
              <w:jc w:val="both"/>
              <w:rPr>
                <w:rFonts w:hint="default" w:asciiTheme="majorEastAsia" w:hAnsiTheme="majorEastAsia" w:eastAsiaTheme="majorEastAsia" w:cstheme="majorEastAsia"/>
                <w:color w:val="auto"/>
                <w:kern w:val="0"/>
                <w:sz w:val="24"/>
                <w:szCs w:val="24"/>
                <w:vertAlign w:val="baseline"/>
                <w:lang w:val="en-US" w:eastAsia="zh-CN"/>
              </w:rPr>
            </w:pPr>
            <w:r>
              <w:rPr>
                <w:rFonts w:hint="eastAsia" w:asciiTheme="majorEastAsia" w:hAnsiTheme="majorEastAsia" w:eastAsiaTheme="majorEastAsia" w:cstheme="majorEastAsia"/>
                <w:color w:val="auto"/>
                <w:kern w:val="0"/>
                <w:sz w:val="24"/>
                <w:szCs w:val="24"/>
                <w:vertAlign w:val="baseline"/>
                <w:lang w:val="en-US" w:eastAsia="zh-CN"/>
              </w:rPr>
              <w:t>拟沉降观测</w:t>
            </w:r>
            <w:r>
              <w:rPr>
                <w:rFonts w:hint="eastAsia" w:ascii="方正仿宋简体" w:hAnsi="方正仿宋简体" w:eastAsia="方正仿宋简体" w:cs="方正仿宋简体"/>
                <w:color w:val="FF0000"/>
                <w:sz w:val="32"/>
                <w:szCs w:val="32"/>
                <w:highlight w:val="none"/>
                <w:u w:val="single"/>
                <w:lang w:val="en-US" w:eastAsia="zh-CN"/>
              </w:rPr>
              <w:t>两次</w:t>
            </w:r>
            <w:r>
              <w:rPr>
                <w:rFonts w:hint="eastAsia" w:asciiTheme="majorEastAsia" w:hAnsiTheme="majorEastAsia" w:eastAsiaTheme="majorEastAsia" w:cstheme="majorEastAsia"/>
                <w:color w:val="auto"/>
                <w:kern w:val="0"/>
                <w:sz w:val="24"/>
                <w:szCs w:val="24"/>
                <w:vertAlign w:val="baseline"/>
                <w:lang w:val="en-US" w:eastAsia="zh-CN"/>
              </w:rPr>
              <w:t>合计总价（大写）：</w:t>
            </w:r>
          </w:p>
        </w:tc>
      </w:tr>
    </w:tbl>
    <w:p w14:paraId="101ED0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C2AD2FC">
      <w:pPr>
        <w:numPr>
          <w:ilvl w:val="0"/>
          <w:numId w:val="1"/>
        </w:num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服务</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12个月内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u w:val="none"/>
          <w:lang w:val="en-US" w:eastAsia="zh-CN"/>
        </w:rPr>
        <w:t>。</w:t>
      </w:r>
    </w:p>
    <w:p w14:paraId="11892E8E">
      <w:pPr>
        <w:numPr>
          <w:ilvl w:val="0"/>
          <w:numId w:val="1"/>
        </w:num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我方承诺遵守招标文件中的全部规定。</w:t>
      </w:r>
    </w:p>
    <w:p w14:paraId="705F61F6">
      <w:pPr>
        <w:numPr>
          <w:ilvl w:val="0"/>
          <w:numId w:val="1"/>
        </w:numPr>
        <w:spacing w:line="600" w:lineRule="exact"/>
        <w:ind w:left="0" w:leftChars="0"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我方承诺中标后双方签订合同,并承担合同规定的责任义务。</w:t>
      </w:r>
    </w:p>
    <w:p w14:paraId="751FDF5E">
      <w:pPr>
        <w:numPr>
          <w:ilvl w:val="0"/>
          <w:numId w:val="1"/>
        </w:numPr>
        <w:spacing w:line="600" w:lineRule="exact"/>
        <w:ind w:left="0" w:leftChars="0"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54007188">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CAFF3D0">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D79E2C1">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EAB94A8">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06F3CC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4E8D473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9CAD3CC">
      <w:pPr>
        <w:rPr>
          <w:rFonts w:hint="eastAsia" w:ascii="方正仿宋简体" w:hAnsi="方正仿宋简体" w:eastAsia="方正仿宋简体" w:cs="方正仿宋简体"/>
          <w:kern w:val="1"/>
        </w:rPr>
      </w:pPr>
      <w:r>
        <w:rPr>
          <w:rFonts w:hint="eastAsia" w:ascii="方正仿宋简体" w:hAnsi="方正仿宋简体" w:eastAsia="方正仿宋简体" w:cs="方正仿宋简体"/>
          <w:kern w:val="1"/>
        </w:rPr>
        <w:br w:type="page"/>
      </w:r>
    </w:p>
    <w:p w14:paraId="1EA775D5">
      <w:pPr>
        <w:pStyle w:val="13"/>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14:paraId="47761197">
      <w:pPr>
        <w:pStyle w:val="13"/>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65B6F65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984D87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F3C412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B47A51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592EF2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7A56FA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E9B3E4D">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1BC287B">
      <w:pPr>
        <w:tabs>
          <w:tab w:val="left" w:pos="2565"/>
        </w:tabs>
        <w:spacing w:line="600" w:lineRule="exact"/>
        <w:rPr>
          <w:rFonts w:hint="eastAsia" w:ascii="方正仿宋简体" w:hAnsi="方正仿宋简体" w:eastAsia="方正仿宋简体" w:cs="方正仿宋简体"/>
          <w:sz w:val="32"/>
          <w:szCs w:val="32"/>
        </w:rPr>
      </w:pPr>
    </w:p>
    <w:p w14:paraId="03027623">
      <w:pPr>
        <w:tabs>
          <w:tab w:val="left" w:pos="2565"/>
        </w:tabs>
        <w:spacing w:line="600" w:lineRule="exact"/>
        <w:rPr>
          <w:rFonts w:hint="eastAsia" w:ascii="方正仿宋简体" w:hAnsi="方正仿宋简体" w:eastAsia="方正仿宋简体" w:cs="方正仿宋简体"/>
          <w:sz w:val="32"/>
          <w:szCs w:val="32"/>
        </w:rPr>
      </w:pPr>
    </w:p>
    <w:p w14:paraId="5E2793F2">
      <w:pPr>
        <w:tabs>
          <w:tab w:val="left" w:pos="2565"/>
        </w:tabs>
        <w:spacing w:line="600" w:lineRule="exact"/>
        <w:rPr>
          <w:rFonts w:hint="eastAsia" w:ascii="方正仿宋简体" w:hAnsi="方正仿宋简体" w:eastAsia="方正仿宋简体" w:cs="方正仿宋简体"/>
          <w:sz w:val="32"/>
          <w:szCs w:val="32"/>
        </w:rPr>
      </w:pPr>
    </w:p>
    <w:p w14:paraId="08BF08F3">
      <w:pPr>
        <w:pStyle w:val="7"/>
        <w:rPr>
          <w:rFonts w:hint="eastAsia"/>
        </w:rPr>
      </w:pPr>
    </w:p>
    <w:p w14:paraId="1B732533">
      <w:pPr>
        <w:tabs>
          <w:tab w:val="left" w:pos="2565"/>
        </w:tabs>
        <w:spacing w:line="600" w:lineRule="exact"/>
        <w:rPr>
          <w:rFonts w:hint="eastAsia" w:ascii="方正仿宋简体" w:hAnsi="方正仿宋简体" w:eastAsia="方正仿宋简体" w:cs="方正仿宋简体"/>
          <w:sz w:val="32"/>
          <w:szCs w:val="32"/>
        </w:rPr>
      </w:pPr>
    </w:p>
    <w:p w14:paraId="4C80576E">
      <w:pPr>
        <w:tabs>
          <w:tab w:val="left" w:pos="2565"/>
        </w:tabs>
        <w:spacing w:line="600" w:lineRule="exact"/>
        <w:rPr>
          <w:rFonts w:hint="eastAsia" w:ascii="方正仿宋简体" w:hAnsi="方正仿宋简体" w:eastAsia="方正仿宋简体" w:cs="方正仿宋简体"/>
          <w:sz w:val="32"/>
          <w:szCs w:val="32"/>
        </w:rPr>
      </w:pPr>
    </w:p>
    <w:p w14:paraId="2B39F49F">
      <w:pPr>
        <w:numPr>
          <w:ilvl w:val="0"/>
          <w:numId w:val="2"/>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79BAC8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DAB649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65BD643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4ABCD0C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3EB31E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18ADAB8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EE1EC2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D56B4F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0AC431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1B2F95C7">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7DE992">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B2EBACF">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C33C3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2E7B50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5BD319C">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E74A3C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012D8BB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410B14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7C164E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A277C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C28BDE6">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58D0FD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3A5BB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88092E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F8643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F8FD68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458EE8">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69A543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BED149C">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F2A9C3">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873B621">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74DCC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E2FA128">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583515F">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144900C5">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5F1464">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14857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610D9F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A668ED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B04CFC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0CBF3B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CD8723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2D199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21EA28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C5714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BDE5A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017FD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DE9809">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4536676">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7484DE5">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422603">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37DF58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EDBD7BD">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C0278F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00F700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AE423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8C1B45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422B4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3EFE0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0F878F">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7BD6986">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39D1772E">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529954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80696AE">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9946BD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7F1F8D0">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039DAE7">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1BA480F">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2C094580">
      <w:pPr>
        <w:pStyle w:val="14"/>
        <w:rPr>
          <w:rFonts w:hint="eastAsia" w:ascii="方正仿宋简体" w:hAnsi="方正仿宋简体" w:eastAsia="方正仿宋简体" w:cs="方正仿宋简体"/>
          <w:color w:val="000000"/>
          <w:szCs w:val="32"/>
        </w:rPr>
      </w:pPr>
    </w:p>
    <w:p w14:paraId="3305DE75">
      <w:pPr>
        <w:pStyle w:val="14"/>
        <w:rPr>
          <w:rFonts w:hint="eastAsia" w:ascii="方正仿宋简体" w:hAnsi="方正仿宋简体" w:eastAsia="方正仿宋简体" w:cs="方正仿宋简体"/>
          <w:color w:val="000000"/>
          <w:szCs w:val="32"/>
        </w:rPr>
      </w:pPr>
    </w:p>
    <w:p w14:paraId="4DB86DB1">
      <w:pPr>
        <w:pStyle w:val="14"/>
        <w:rPr>
          <w:rFonts w:hint="eastAsia" w:ascii="方正仿宋简体" w:hAnsi="方正仿宋简体" w:eastAsia="方正仿宋简体" w:cs="方正仿宋简体"/>
          <w:color w:val="000000"/>
          <w:szCs w:val="32"/>
        </w:rPr>
      </w:pPr>
    </w:p>
    <w:p w14:paraId="6FFDF779">
      <w:pPr>
        <w:pStyle w:val="14"/>
        <w:rPr>
          <w:rFonts w:hint="eastAsia" w:ascii="方正仿宋简体" w:hAnsi="方正仿宋简体" w:eastAsia="方正仿宋简体" w:cs="方正仿宋简体"/>
          <w:color w:val="000000"/>
          <w:szCs w:val="32"/>
        </w:rPr>
      </w:pPr>
    </w:p>
    <w:p w14:paraId="517D78CB">
      <w:pPr>
        <w:pStyle w:val="14"/>
        <w:rPr>
          <w:rFonts w:hint="eastAsia" w:ascii="方正仿宋简体" w:hAnsi="方正仿宋简体" w:eastAsia="方正仿宋简体" w:cs="方正仿宋简体"/>
          <w:color w:val="000000"/>
          <w:szCs w:val="32"/>
        </w:rPr>
      </w:pPr>
    </w:p>
    <w:p w14:paraId="131F99B2">
      <w:pPr>
        <w:pStyle w:val="14"/>
        <w:rPr>
          <w:rFonts w:hint="eastAsia" w:ascii="方正仿宋简体" w:hAnsi="方正仿宋简体" w:eastAsia="方正仿宋简体" w:cs="方正仿宋简体"/>
          <w:color w:val="000000"/>
          <w:szCs w:val="32"/>
        </w:rPr>
      </w:pPr>
    </w:p>
    <w:p w14:paraId="05430710">
      <w:pPr>
        <w:pStyle w:val="14"/>
        <w:rPr>
          <w:rFonts w:hint="eastAsia" w:ascii="方正仿宋简体" w:hAnsi="方正仿宋简体" w:eastAsia="方正仿宋简体" w:cs="方正仿宋简体"/>
          <w:color w:val="000000"/>
          <w:szCs w:val="32"/>
        </w:rPr>
      </w:pPr>
    </w:p>
    <w:p w14:paraId="22E080AC">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2D89A9E5">
      <w:pPr>
        <w:pStyle w:val="5"/>
        <w:rPr>
          <w:rFonts w:hint="eastAsia" w:ascii="方正黑体_GBK" w:hAnsi="方正黑体_GBK" w:eastAsia="方正黑体_GBK" w:cs="方正黑体_GBK"/>
          <w:b/>
          <w:bCs/>
          <w:kern w:val="0"/>
          <w:sz w:val="32"/>
          <w:szCs w:val="32"/>
          <w:lang w:val="en-US" w:eastAsia="zh-CN" w:bidi="ar-SA"/>
        </w:rPr>
      </w:pPr>
    </w:p>
    <w:p w14:paraId="60D799A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44F6287E">
      <w:pPr>
        <w:pStyle w:val="5"/>
        <w:rPr>
          <w:rFonts w:hint="eastAsia"/>
        </w:rPr>
      </w:pPr>
    </w:p>
    <w:p w14:paraId="0D0DCE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3B8E0D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137A54B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53D06EA9">
      <w:pPr>
        <w:pStyle w:val="4"/>
        <w:spacing w:line="440" w:lineRule="exact"/>
        <w:jc w:val="center"/>
        <w:rPr>
          <w:rFonts w:hint="eastAsia" w:ascii="宋体" w:hAnsi="宋体" w:cs="Times New Roman"/>
          <w:b w:val="0"/>
          <w:bCs/>
          <w:sz w:val="24"/>
          <w:szCs w:val="21"/>
        </w:rPr>
      </w:pPr>
    </w:p>
    <w:p w14:paraId="0230C7A0">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3BDA335C">
      <w:pPr>
        <w:pStyle w:val="5"/>
        <w:rPr>
          <w:rFonts w:hint="eastAsia" w:ascii="方正黑体_GBK" w:hAnsi="方正黑体_GBK" w:eastAsia="方正黑体_GBK" w:cs="方正黑体_GBK"/>
          <w:b/>
          <w:bCs/>
          <w:kern w:val="0"/>
          <w:sz w:val="32"/>
          <w:szCs w:val="32"/>
          <w:lang w:val="en-US" w:eastAsia="zh-CN" w:bidi="ar-SA"/>
        </w:rPr>
      </w:pPr>
    </w:p>
    <w:p w14:paraId="596BD88D">
      <w:pPr>
        <w:pStyle w:val="5"/>
        <w:rPr>
          <w:rFonts w:hint="default" w:ascii="方正黑体_GBK" w:hAnsi="方正黑体_GBK" w:eastAsia="方正黑体_GBK" w:cs="方正黑体_GBK"/>
          <w:b/>
          <w:bCs/>
          <w:kern w:val="0"/>
          <w:sz w:val="32"/>
          <w:szCs w:val="32"/>
          <w:lang w:val="en-US" w:eastAsia="zh-CN" w:bidi="ar-SA"/>
        </w:rPr>
      </w:pPr>
    </w:p>
    <w:p w14:paraId="3882AF52">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5A80F8D8">
      <w:pPr>
        <w:pStyle w:val="5"/>
        <w:rPr>
          <w:rFonts w:hint="eastAsia" w:ascii="Times New Roman" w:hAnsi="Times New Roman" w:cs="Times New Roman"/>
        </w:rPr>
      </w:pPr>
    </w:p>
    <w:p w14:paraId="30C70ABF">
      <w:pPr>
        <w:pStyle w:val="21"/>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E7EBEF3">
      <w:pPr>
        <w:pStyle w:val="21"/>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1B9C1AEE">
      <w:pPr>
        <w:pStyle w:val="2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09DB6AD">
      <w:pPr>
        <w:pStyle w:val="2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EA3AAFB">
      <w:pPr>
        <w:pStyle w:val="2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038C40D">
      <w:pPr>
        <w:pStyle w:val="21"/>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093DBE2">
      <w:pPr>
        <w:pStyle w:val="2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92620FA">
      <w:pPr>
        <w:pStyle w:val="2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1F691F8B">
      <w:pPr>
        <w:pStyle w:val="2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5A909EC0">
      <w:pPr>
        <w:pStyle w:val="21"/>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75BE7652">
      <w:pPr>
        <w:pStyle w:val="5"/>
        <w:spacing w:line="440" w:lineRule="exact"/>
        <w:rPr>
          <w:rFonts w:hint="eastAsia" w:ascii="Times New Roman" w:hAnsi="Times New Roman" w:cs="Times New Roman"/>
        </w:rPr>
      </w:pPr>
    </w:p>
    <w:p w14:paraId="35F19021">
      <w:pPr>
        <w:pStyle w:val="5"/>
        <w:spacing w:line="440" w:lineRule="exact"/>
        <w:rPr>
          <w:rFonts w:hint="eastAsia" w:ascii="Times New Roman" w:hAnsi="Times New Roman" w:cs="Times New Roman"/>
        </w:rPr>
      </w:pPr>
    </w:p>
    <w:p w14:paraId="59121DEC">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1DF8833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0BF6A4E6">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BF1AD1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8348C42">
      <w:pPr>
        <w:pStyle w:val="14"/>
        <w:rPr>
          <w:rFonts w:hint="eastAsia" w:ascii="宋体" w:hAnsi="宋体" w:eastAsia="宋体" w:cs="Times New Roman"/>
          <w:bCs/>
          <w:sz w:val="28"/>
          <w:szCs w:val="28"/>
        </w:rPr>
      </w:pPr>
    </w:p>
    <w:p w14:paraId="4104DDA4">
      <w:pPr>
        <w:pStyle w:val="14"/>
        <w:rPr>
          <w:rFonts w:hint="eastAsia" w:ascii="宋体" w:hAnsi="宋体" w:eastAsia="宋体" w:cs="Times New Roman"/>
          <w:bCs/>
          <w:sz w:val="28"/>
          <w:szCs w:val="28"/>
        </w:rPr>
      </w:pPr>
    </w:p>
    <w:p w14:paraId="159A3D81">
      <w:pPr>
        <w:pStyle w:val="14"/>
        <w:rPr>
          <w:rFonts w:hint="eastAsia" w:ascii="宋体" w:hAnsi="宋体" w:eastAsia="宋体" w:cs="Times New Roman"/>
          <w:bCs/>
          <w:sz w:val="28"/>
          <w:szCs w:val="28"/>
        </w:rPr>
      </w:pPr>
    </w:p>
    <w:p w14:paraId="7D5266D8">
      <w:pPr>
        <w:pStyle w:val="14"/>
        <w:rPr>
          <w:rFonts w:hint="eastAsia" w:ascii="宋体" w:hAnsi="宋体" w:eastAsia="宋体" w:cs="Times New Roman"/>
          <w:bCs/>
          <w:sz w:val="28"/>
          <w:szCs w:val="28"/>
        </w:rPr>
      </w:pPr>
    </w:p>
    <w:p w14:paraId="14E173E9">
      <w:pPr>
        <w:pStyle w:val="14"/>
        <w:rPr>
          <w:rFonts w:hint="eastAsia" w:ascii="宋体" w:hAnsi="宋体" w:eastAsia="宋体" w:cs="Times New Roman"/>
          <w:bCs/>
          <w:sz w:val="28"/>
          <w:szCs w:val="28"/>
        </w:rPr>
      </w:pPr>
    </w:p>
    <w:p w14:paraId="1047BE22">
      <w:pPr>
        <w:pStyle w:val="14"/>
        <w:rPr>
          <w:rFonts w:hint="eastAsia" w:ascii="宋体" w:hAnsi="宋体" w:eastAsia="宋体" w:cs="Times New Roman"/>
          <w:bCs/>
          <w:sz w:val="28"/>
          <w:szCs w:val="28"/>
        </w:rPr>
      </w:pPr>
    </w:p>
    <w:p w14:paraId="5CF49A3D">
      <w:pPr>
        <w:pStyle w:val="14"/>
        <w:rPr>
          <w:rFonts w:hint="eastAsia" w:ascii="宋体" w:hAnsi="宋体" w:eastAsia="宋体" w:cs="Times New Roman"/>
          <w:bCs/>
          <w:sz w:val="28"/>
          <w:szCs w:val="28"/>
        </w:rPr>
      </w:pPr>
    </w:p>
    <w:p w14:paraId="7C4E262A">
      <w:pPr>
        <w:pStyle w:val="14"/>
        <w:rPr>
          <w:rFonts w:hint="eastAsia" w:ascii="宋体" w:hAnsi="宋体" w:eastAsia="宋体" w:cs="Times New Roman"/>
          <w:bCs/>
          <w:sz w:val="28"/>
          <w:szCs w:val="28"/>
        </w:rPr>
      </w:pPr>
    </w:p>
    <w:p w14:paraId="1B485D90">
      <w:pPr>
        <w:pStyle w:val="14"/>
        <w:rPr>
          <w:rFonts w:hint="eastAsia" w:ascii="宋体" w:hAnsi="宋体" w:eastAsia="宋体" w:cs="Times New Roman"/>
          <w:bCs/>
          <w:sz w:val="28"/>
          <w:szCs w:val="28"/>
        </w:rPr>
      </w:pPr>
    </w:p>
    <w:p w14:paraId="6243961A">
      <w:pPr>
        <w:pStyle w:val="14"/>
        <w:rPr>
          <w:rFonts w:hint="eastAsia" w:ascii="宋体" w:hAnsi="宋体" w:eastAsia="宋体" w:cs="Times New Roman"/>
          <w:bCs/>
          <w:sz w:val="28"/>
          <w:szCs w:val="28"/>
        </w:rPr>
      </w:pPr>
    </w:p>
    <w:p w14:paraId="1F760046">
      <w:pPr>
        <w:pStyle w:val="14"/>
        <w:rPr>
          <w:rFonts w:hint="eastAsia" w:ascii="宋体" w:hAnsi="宋体" w:eastAsia="宋体" w:cs="Times New Roman"/>
          <w:bCs/>
          <w:sz w:val="28"/>
          <w:szCs w:val="28"/>
        </w:rPr>
      </w:pPr>
    </w:p>
    <w:p w14:paraId="3654B944">
      <w:pPr>
        <w:pStyle w:val="14"/>
        <w:rPr>
          <w:rFonts w:hint="eastAsia" w:ascii="宋体" w:hAnsi="宋体" w:eastAsia="宋体" w:cs="Times New Roman"/>
          <w:bCs/>
          <w:sz w:val="28"/>
          <w:szCs w:val="28"/>
        </w:rPr>
      </w:pPr>
    </w:p>
    <w:p w14:paraId="44CDD57C">
      <w:pPr>
        <w:pStyle w:val="14"/>
        <w:rPr>
          <w:rFonts w:hint="eastAsia" w:ascii="宋体" w:hAnsi="宋体" w:eastAsia="宋体" w:cs="Times New Roman"/>
          <w:bCs/>
          <w:sz w:val="28"/>
          <w:szCs w:val="28"/>
        </w:rPr>
      </w:pPr>
    </w:p>
    <w:p w14:paraId="35A1F440">
      <w:pPr>
        <w:pStyle w:val="14"/>
        <w:rPr>
          <w:rFonts w:hint="eastAsia" w:ascii="宋体" w:hAnsi="宋体" w:eastAsia="宋体" w:cs="Times New Roman"/>
          <w:bCs/>
          <w:sz w:val="28"/>
          <w:szCs w:val="28"/>
        </w:rPr>
      </w:pPr>
    </w:p>
    <w:p w14:paraId="340DF9EE">
      <w:pPr>
        <w:pStyle w:val="14"/>
        <w:rPr>
          <w:rFonts w:hint="eastAsia" w:ascii="宋体" w:hAnsi="宋体" w:eastAsia="宋体" w:cs="Times New Roman"/>
          <w:bCs/>
          <w:sz w:val="28"/>
          <w:szCs w:val="28"/>
        </w:rPr>
      </w:pPr>
    </w:p>
    <w:p w14:paraId="5344D160">
      <w:pPr>
        <w:pStyle w:val="14"/>
        <w:ind w:left="0"/>
        <w:rPr>
          <w:rFonts w:hint="eastAsia" w:ascii="方正仿宋简体" w:hAnsi="方正仿宋简体" w:eastAsia="方正仿宋简体" w:cs="方正仿宋简体"/>
          <w:color w:val="000000"/>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FCF351-454D-412A-A5D2-A01B2E7225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B8ADA26-D34C-41C1-95C4-5DE6DCD9636E}"/>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EEDC0DF6-57EB-43F5-A155-367BB7C8A3F4}"/>
  </w:font>
  <w:font w:name="方正楷体_GBK">
    <w:panose1 w:val="03000509000000000000"/>
    <w:charset w:val="86"/>
    <w:family w:val="script"/>
    <w:pitch w:val="default"/>
    <w:sig w:usb0="00000001" w:usb1="080E0000" w:usb2="00000000" w:usb3="00000000" w:csb0="00040000" w:csb1="00000000"/>
    <w:embedRegular r:id="rId4" w:fontKey="{36647E89-37B5-41D6-A80D-B77F13181BAE}"/>
  </w:font>
  <w:font w:name="仿宋">
    <w:panose1 w:val="02010609060101010101"/>
    <w:charset w:val="86"/>
    <w:family w:val="modern"/>
    <w:pitch w:val="default"/>
    <w:sig w:usb0="800002BF" w:usb1="38CF7CFA" w:usb2="00000016" w:usb3="00000000" w:csb0="00040001" w:csb1="00000000"/>
    <w:embedRegular r:id="rId5" w:fontKey="{FDA24DD3-3767-4735-8E76-E6A4289814A2}"/>
  </w:font>
  <w:font w:name="方正仿宋_GBK">
    <w:panose1 w:val="03000509000000000000"/>
    <w:charset w:val="86"/>
    <w:family w:val="script"/>
    <w:pitch w:val="default"/>
    <w:sig w:usb0="00000001" w:usb1="080E0000" w:usb2="00000000" w:usb3="00000000" w:csb0="00040000" w:csb1="00000000"/>
    <w:embedRegular r:id="rId6" w:fontKey="{0F0A1FFF-7DAD-4EC5-9929-2CC7624FCE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A6DF">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B8A6DF4">
                          <w:pPr>
                            <w:pStyle w:val="10"/>
                            <w:jc w:val="center"/>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t2k8IskBAACdAwAADgAAAAAAAAABACAAAAAfAQAAZHJzL2Uyb0Rv&#10;Yy54bWxQSwUGAAAAAAYABgBZAQAAWgUAAAAA&#10;">
              <v:fill on="f" focussize="0,0"/>
              <v:stroke on="f"/>
              <v:imagedata o:title=""/>
              <o:lock v:ext="edit" aspectratio="f"/>
              <v:textbox inset="0mm,0mm,0mm,0mm" style="mso-fit-shape-to-text:t;">
                <w:txbxContent>
                  <w:p w14:paraId="7B8A6DF4">
                    <w:pPr>
                      <w:pStyle w:val="10"/>
                      <w:jc w:val="center"/>
                    </w:pPr>
                    <w:r>
                      <w:fldChar w:fldCharType="begin"/>
                    </w:r>
                    <w:r>
                      <w:instrText xml:space="preserve"> PAGE  \* MERGEFORMAT </w:instrText>
                    </w:r>
                    <w:r>
                      <w:fldChar w:fldCharType="separate"/>
                    </w:r>
                    <w:r>
                      <w:t>10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9C6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54423"/>
    <w:multiLevelType w:val="singleLevel"/>
    <w:tmpl w:val="34954423"/>
    <w:lvl w:ilvl="0" w:tentative="0">
      <w:start w:val="3"/>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05294"/>
    <w:rsid w:val="0001627C"/>
    <w:rsid w:val="00026764"/>
    <w:rsid w:val="00030F87"/>
    <w:rsid w:val="00032D31"/>
    <w:rsid w:val="000351EA"/>
    <w:rsid w:val="00057C99"/>
    <w:rsid w:val="00067CAE"/>
    <w:rsid w:val="00077A9F"/>
    <w:rsid w:val="000925F2"/>
    <w:rsid w:val="00095178"/>
    <w:rsid w:val="000A22DB"/>
    <w:rsid w:val="000A52C4"/>
    <w:rsid w:val="000B2CC0"/>
    <w:rsid w:val="000C1845"/>
    <w:rsid w:val="000C7C6D"/>
    <w:rsid w:val="000D1071"/>
    <w:rsid w:val="000D2928"/>
    <w:rsid w:val="000D6A23"/>
    <w:rsid w:val="0011249C"/>
    <w:rsid w:val="001151EF"/>
    <w:rsid w:val="001260B7"/>
    <w:rsid w:val="00133609"/>
    <w:rsid w:val="001407DF"/>
    <w:rsid w:val="00141C24"/>
    <w:rsid w:val="00146DC3"/>
    <w:rsid w:val="001567EF"/>
    <w:rsid w:val="00160290"/>
    <w:rsid w:val="0016512D"/>
    <w:rsid w:val="00166793"/>
    <w:rsid w:val="00167F9A"/>
    <w:rsid w:val="0018614D"/>
    <w:rsid w:val="0018751D"/>
    <w:rsid w:val="00191235"/>
    <w:rsid w:val="00193418"/>
    <w:rsid w:val="00195466"/>
    <w:rsid w:val="00196596"/>
    <w:rsid w:val="001A6BFB"/>
    <w:rsid w:val="001A7FE6"/>
    <w:rsid w:val="001B39AC"/>
    <w:rsid w:val="001C594F"/>
    <w:rsid w:val="001D6EA0"/>
    <w:rsid w:val="001E1A64"/>
    <w:rsid w:val="001E1E85"/>
    <w:rsid w:val="001E3901"/>
    <w:rsid w:val="001F16BE"/>
    <w:rsid w:val="00202BC4"/>
    <w:rsid w:val="00210C67"/>
    <w:rsid w:val="00212685"/>
    <w:rsid w:val="002133E5"/>
    <w:rsid w:val="00216EFC"/>
    <w:rsid w:val="00222297"/>
    <w:rsid w:val="002252DF"/>
    <w:rsid w:val="002526F9"/>
    <w:rsid w:val="00255882"/>
    <w:rsid w:val="002669A6"/>
    <w:rsid w:val="00276854"/>
    <w:rsid w:val="002B7223"/>
    <w:rsid w:val="002C5135"/>
    <w:rsid w:val="002C6C7B"/>
    <w:rsid w:val="002D002E"/>
    <w:rsid w:val="002D5553"/>
    <w:rsid w:val="002E6D83"/>
    <w:rsid w:val="002F66BD"/>
    <w:rsid w:val="0030433E"/>
    <w:rsid w:val="003054F4"/>
    <w:rsid w:val="00331F42"/>
    <w:rsid w:val="00355E41"/>
    <w:rsid w:val="003577A6"/>
    <w:rsid w:val="003603BB"/>
    <w:rsid w:val="00373228"/>
    <w:rsid w:val="003732C8"/>
    <w:rsid w:val="003832D4"/>
    <w:rsid w:val="003A3488"/>
    <w:rsid w:val="003B1AC5"/>
    <w:rsid w:val="003B5236"/>
    <w:rsid w:val="003C384A"/>
    <w:rsid w:val="00413897"/>
    <w:rsid w:val="0042000D"/>
    <w:rsid w:val="004402B7"/>
    <w:rsid w:val="00440AEF"/>
    <w:rsid w:val="00451D84"/>
    <w:rsid w:val="00466243"/>
    <w:rsid w:val="00467551"/>
    <w:rsid w:val="004800B6"/>
    <w:rsid w:val="00480EC9"/>
    <w:rsid w:val="00481274"/>
    <w:rsid w:val="004875EB"/>
    <w:rsid w:val="004975D5"/>
    <w:rsid w:val="004A55A4"/>
    <w:rsid w:val="004B7403"/>
    <w:rsid w:val="004C1280"/>
    <w:rsid w:val="004C289D"/>
    <w:rsid w:val="004D143C"/>
    <w:rsid w:val="004D396E"/>
    <w:rsid w:val="004E2241"/>
    <w:rsid w:val="004E2D2B"/>
    <w:rsid w:val="004E42D1"/>
    <w:rsid w:val="004F1563"/>
    <w:rsid w:val="004F510D"/>
    <w:rsid w:val="004F5E27"/>
    <w:rsid w:val="00512492"/>
    <w:rsid w:val="00512799"/>
    <w:rsid w:val="005420CC"/>
    <w:rsid w:val="005456F4"/>
    <w:rsid w:val="005552B9"/>
    <w:rsid w:val="0056365C"/>
    <w:rsid w:val="00564681"/>
    <w:rsid w:val="005648E7"/>
    <w:rsid w:val="00566E6A"/>
    <w:rsid w:val="00596B55"/>
    <w:rsid w:val="005B0D14"/>
    <w:rsid w:val="005C0D5F"/>
    <w:rsid w:val="005D295A"/>
    <w:rsid w:val="005D58EA"/>
    <w:rsid w:val="005D7E15"/>
    <w:rsid w:val="005E6435"/>
    <w:rsid w:val="005F1553"/>
    <w:rsid w:val="005F44D3"/>
    <w:rsid w:val="006065C6"/>
    <w:rsid w:val="0061243E"/>
    <w:rsid w:val="00612A8F"/>
    <w:rsid w:val="00636E37"/>
    <w:rsid w:val="006371C3"/>
    <w:rsid w:val="00640D06"/>
    <w:rsid w:val="00652DCF"/>
    <w:rsid w:val="00671CA0"/>
    <w:rsid w:val="0067474A"/>
    <w:rsid w:val="006835A9"/>
    <w:rsid w:val="006A6237"/>
    <w:rsid w:val="006B0304"/>
    <w:rsid w:val="006C58BF"/>
    <w:rsid w:val="006D00BD"/>
    <w:rsid w:val="006D1990"/>
    <w:rsid w:val="006D2884"/>
    <w:rsid w:val="006D3CEC"/>
    <w:rsid w:val="006E3542"/>
    <w:rsid w:val="006F72F3"/>
    <w:rsid w:val="007060E4"/>
    <w:rsid w:val="00706CF2"/>
    <w:rsid w:val="00710E39"/>
    <w:rsid w:val="00714B4B"/>
    <w:rsid w:val="007156FA"/>
    <w:rsid w:val="007254B5"/>
    <w:rsid w:val="00727FAC"/>
    <w:rsid w:val="007311ED"/>
    <w:rsid w:val="00733DC2"/>
    <w:rsid w:val="00734700"/>
    <w:rsid w:val="00753CD1"/>
    <w:rsid w:val="00760321"/>
    <w:rsid w:val="00762D86"/>
    <w:rsid w:val="007802BC"/>
    <w:rsid w:val="00783DA7"/>
    <w:rsid w:val="007875CD"/>
    <w:rsid w:val="007A4F54"/>
    <w:rsid w:val="007A6C0E"/>
    <w:rsid w:val="007D35D4"/>
    <w:rsid w:val="007D46E2"/>
    <w:rsid w:val="007D630F"/>
    <w:rsid w:val="007E0934"/>
    <w:rsid w:val="007E1731"/>
    <w:rsid w:val="007E6E47"/>
    <w:rsid w:val="007F1036"/>
    <w:rsid w:val="00814267"/>
    <w:rsid w:val="008146B7"/>
    <w:rsid w:val="00842B41"/>
    <w:rsid w:val="00854207"/>
    <w:rsid w:val="00856599"/>
    <w:rsid w:val="008817A0"/>
    <w:rsid w:val="00882A3F"/>
    <w:rsid w:val="00892729"/>
    <w:rsid w:val="008C785B"/>
    <w:rsid w:val="008D2F65"/>
    <w:rsid w:val="008D5377"/>
    <w:rsid w:val="008D5B95"/>
    <w:rsid w:val="008E35F9"/>
    <w:rsid w:val="0091028A"/>
    <w:rsid w:val="00910738"/>
    <w:rsid w:val="009110A1"/>
    <w:rsid w:val="00913A5A"/>
    <w:rsid w:val="00922C75"/>
    <w:rsid w:val="009332EC"/>
    <w:rsid w:val="0093613E"/>
    <w:rsid w:val="009622C4"/>
    <w:rsid w:val="0096440D"/>
    <w:rsid w:val="0097036F"/>
    <w:rsid w:val="00975ECA"/>
    <w:rsid w:val="009A5876"/>
    <w:rsid w:val="009B6AAA"/>
    <w:rsid w:val="009D1883"/>
    <w:rsid w:val="00A01F71"/>
    <w:rsid w:val="00A44505"/>
    <w:rsid w:val="00A52394"/>
    <w:rsid w:val="00A560E4"/>
    <w:rsid w:val="00A61ED7"/>
    <w:rsid w:val="00A63D7F"/>
    <w:rsid w:val="00A7381A"/>
    <w:rsid w:val="00A933C3"/>
    <w:rsid w:val="00A9625E"/>
    <w:rsid w:val="00AB6095"/>
    <w:rsid w:val="00AB69C0"/>
    <w:rsid w:val="00AC15BA"/>
    <w:rsid w:val="00AC27B1"/>
    <w:rsid w:val="00AC569D"/>
    <w:rsid w:val="00AD0D66"/>
    <w:rsid w:val="00AD6637"/>
    <w:rsid w:val="00AE2E36"/>
    <w:rsid w:val="00AE3E53"/>
    <w:rsid w:val="00AE6D07"/>
    <w:rsid w:val="00B00DC4"/>
    <w:rsid w:val="00B122E3"/>
    <w:rsid w:val="00B131EA"/>
    <w:rsid w:val="00B23350"/>
    <w:rsid w:val="00B24223"/>
    <w:rsid w:val="00B246F7"/>
    <w:rsid w:val="00B24C36"/>
    <w:rsid w:val="00B323D0"/>
    <w:rsid w:val="00B33D1E"/>
    <w:rsid w:val="00B353E5"/>
    <w:rsid w:val="00B3752D"/>
    <w:rsid w:val="00B51C96"/>
    <w:rsid w:val="00B61B55"/>
    <w:rsid w:val="00B6536D"/>
    <w:rsid w:val="00B65B48"/>
    <w:rsid w:val="00B74619"/>
    <w:rsid w:val="00B74AA5"/>
    <w:rsid w:val="00B80978"/>
    <w:rsid w:val="00B82CED"/>
    <w:rsid w:val="00B847A0"/>
    <w:rsid w:val="00BB46B0"/>
    <w:rsid w:val="00BD78FB"/>
    <w:rsid w:val="00BD7A8E"/>
    <w:rsid w:val="00BE040F"/>
    <w:rsid w:val="00BF2809"/>
    <w:rsid w:val="00BF7169"/>
    <w:rsid w:val="00BF7812"/>
    <w:rsid w:val="00C258E8"/>
    <w:rsid w:val="00C334A0"/>
    <w:rsid w:val="00C56465"/>
    <w:rsid w:val="00C66559"/>
    <w:rsid w:val="00C70736"/>
    <w:rsid w:val="00C97E7F"/>
    <w:rsid w:val="00CA1A6B"/>
    <w:rsid w:val="00CE690C"/>
    <w:rsid w:val="00CF68E8"/>
    <w:rsid w:val="00CF7566"/>
    <w:rsid w:val="00D00169"/>
    <w:rsid w:val="00D004E3"/>
    <w:rsid w:val="00D0437B"/>
    <w:rsid w:val="00D05227"/>
    <w:rsid w:val="00D15D2B"/>
    <w:rsid w:val="00D21731"/>
    <w:rsid w:val="00D24639"/>
    <w:rsid w:val="00D32CC0"/>
    <w:rsid w:val="00D54473"/>
    <w:rsid w:val="00D544FC"/>
    <w:rsid w:val="00D646AD"/>
    <w:rsid w:val="00D66067"/>
    <w:rsid w:val="00D66B42"/>
    <w:rsid w:val="00D67885"/>
    <w:rsid w:val="00D91698"/>
    <w:rsid w:val="00D91979"/>
    <w:rsid w:val="00DD194E"/>
    <w:rsid w:val="00DD3FF4"/>
    <w:rsid w:val="00DD7007"/>
    <w:rsid w:val="00DE6A85"/>
    <w:rsid w:val="00DF0754"/>
    <w:rsid w:val="00DF312C"/>
    <w:rsid w:val="00E175E9"/>
    <w:rsid w:val="00E21B80"/>
    <w:rsid w:val="00E367A0"/>
    <w:rsid w:val="00E45A9C"/>
    <w:rsid w:val="00E53777"/>
    <w:rsid w:val="00E56DD0"/>
    <w:rsid w:val="00E661F1"/>
    <w:rsid w:val="00E7281E"/>
    <w:rsid w:val="00E74639"/>
    <w:rsid w:val="00E8682E"/>
    <w:rsid w:val="00E9268A"/>
    <w:rsid w:val="00E94225"/>
    <w:rsid w:val="00E9659A"/>
    <w:rsid w:val="00E97E37"/>
    <w:rsid w:val="00EB37F0"/>
    <w:rsid w:val="00EF0A40"/>
    <w:rsid w:val="00F01F0F"/>
    <w:rsid w:val="00F132DA"/>
    <w:rsid w:val="00F16E4B"/>
    <w:rsid w:val="00F32DB5"/>
    <w:rsid w:val="00F36FB5"/>
    <w:rsid w:val="00F407C7"/>
    <w:rsid w:val="00F45B42"/>
    <w:rsid w:val="00F516DE"/>
    <w:rsid w:val="00F57ED9"/>
    <w:rsid w:val="00F83C66"/>
    <w:rsid w:val="00F8596E"/>
    <w:rsid w:val="00F90775"/>
    <w:rsid w:val="00F9653A"/>
    <w:rsid w:val="00FA08F9"/>
    <w:rsid w:val="00FA1409"/>
    <w:rsid w:val="00FA2296"/>
    <w:rsid w:val="00FA457D"/>
    <w:rsid w:val="00FC2A6A"/>
    <w:rsid w:val="00FC777E"/>
    <w:rsid w:val="00FE4C9B"/>
    <w:rsid w:val="00FF61CA"/>
    <w:rsid w:val="017815E6"/>
    <w:rsid w:val="023B6BC5"/>
    <w:rsid w:val="027B72CB"/>
    <w:rsid w:val="02930933"/>
    <w:rsid w:val="02B01361"/>
    <w:rsid w:val="02B32C00"/>
    <w:rsid w:val="02D7069C"/>
    <w:rsid w:val="02FF7A7B"/>
    <w:rsid w:val="03137DAC"/>
    <w:rsid w:val="03467510"/>
    <w:rsid w:val="0350044F"/>
    <w:rsid w:val="0355512A"/>
    <w:rsid w:val="03877ECD"/>
    <w:rsid w:val="03BB67E3"/>
    <w:rsid w:val="03F63FF5"/>
    <w:rsid w:val="046E6DDE"/>
    <w:rsid w:val="04C904B8"/>
    <w:rsid w:val="04D806FC"/>
    <w:rsid w:val="04E42F38"/>
    <w:rsid w:val="05A50F26"/>
    <w:rsid w:val="065D6DFD"/>
    <w:rsid w:val="06A84F30"/>
    <w:rsid w:val="06BC434E"/>
    <w:rsid w:val="076E4A48"/>
    <w:rsid w:val="08261BD1"/>
    <w:rsid w:val="08273E74"/>
    <w:rsid w:val="088D1DF0"/>
    <w:rsid w:val="088F0C04"/>
    <w:rsid w:val="08B1373D"/>
    <w:rsid w:val="08EF05D7"/>
    <w:rsid w:val="09205DBA"/>
    <w:rsid w:val="094E3682"/>
    <w:rsid w:val="09665D40"/>
    <w:rsid w:val="09736C45"/>
    <w:rsid w:val="09D0737D"/>
    <w:rsid w:val="09D577D5"/>
    <w:rsid w:val="0A252635"/>
    <w:rsid w:val="0A28493F"/>
    <w:rsid w:val="0B28001A"/>
    <w:rsid w:val="0B286941"/>
    <w:rsid w:val="0B5750F6"/>
    <w:rsid w:val="0B5E2A33"/>
    <w:rsid w:val="0BEB2CA5"/>
    <w:rsid w:val="0C27034B"/>
    <w:rsid w:val="0C523489"/>
    <w:rsid w:val="0CCD460E"/>
    <w:rsid w:val="0CD345CA"/>
    <w:rsid w:val="0CFB58CF"/>
    <w:rsid w:val="0CFF53BF"/>
    <w:rsid w:val="0E941B37"/>
    <w:rsid w:val="0EDC703A"/>
    <w:rsid w:val="0F866E5F"/>
    <w:rsid w:val="10672187"/>
    <w:rsid w:val="10960727"/>
    <w:rsid w:val="1106230C"/>
    <w:rsid w:val="11640D59"/>
    <w:rsid w:val="12521AED"/>
    <w:rsid w:val="126F548F"/>
    <w:rsid w:val="12B55D3A"/>
    <w:rsid w:val="12D4396A"/>
    <w:rsid w:val="12EC1060"/>
    <w:rsid w:val="133142AA"/>
    <w:rsid w:val="13D7584F"/>
    <w:rsid w:val="1444244B"/>
    <w:rsid w:val="148B12E6"/>
    <w:rsid w:val="149556AC"/>
    <w:rsid w:val="14CE4728"/>
    <w:rsid w:val="14D94748"/>
    <w:rsid w:val="14EA645D"/>
    <w:rsid w:val="15883A78"/>
    <w:rsid w:val="160D5108"/>
    <w:rsid w:val="16306051"/>
    <w:rsid w:val="16885A09"/>
    <w:rsid w:val="173D6B44"/>
    <w:rsid w:val="17CA0378"/>
    <w:rsid w:val="17EA0A1A"/>
    <w:rsid w:val="187A7FF0"/>
    <w:rsid w:val="18BA4890"/>
    <w:rsid w:val="19181A3A"/>
    <w:rsid w:val="1929099F"/>
    <w:rsid w:val="19520625"/>
    <w:rsid w:val="19912A8F"/>
    <w:rsid w:val="19C05321"/>
    <w:rsid w:val="19C239FC"/>
    <w:rsid w:val="19DD0389"/>
    <w:rsid w:val="1A3D3083"/>
    <w:rsid w:val="1A6E7580"/>
    <w:rsid w:val="1A8707A2"/>
    <w:rsid w:val="1A952EBF"/>
    <w:rsid w:val="1AAB787A"/>
    <w:rsid w:val="1AD54F92"/>
    <w:rsid w:val="1B4D72F6"/>
    <w:rsid w:val="1B8A32F9"/>
    <w:rsid w:val="1B9262CF"/>
    <w:rsid w:val="1BB479C4"/>
    <w:rsid w:val="1BFF6818"/>
    <w:rsid w:val="1C6D1F48"/>
    <w:rsid w:val="1C7D00AF"/>
    <w:rsid w:val="1C844F99"/>
    <w:rsid w:val="1C8926CB"/>
    <w:rsid w:val="1C940F54"/>
    <w:rsid w:val="1CA92C52"/>
    <w:rsid w:val="1CF93DC6"/>
    <w:rsid w:val="1D074620"/>
    <w:rsid w:val="1D6E79F7"/>
    <w:rsid w:val="1D9831C8"/>
    <w:rsid w:val="1DA11B7B"/>
    <w:rsid w:val="1DCB6BF8"/>
    <w:rsid w:val="1DF3687A"/>
    <w:rsid w:val="1E9D3BEB"/>
    <w:rsid w:val="1F184345"/>
    <w:rsid w:val="1FBA501F"/>
    <w:rsid w:val="1FDC3B16"/>
    <w:rsid w:val="200C4B62"/>
    <w:rsid w:val="20436F19"/>
    <w:rsid w:val="20684DBC"/>
    <w:rsid w:val="20A41476"/>
    <w:rsid w:val="20BE2CEC"/>
    <w:rsid w:val="20CF030D"/>
    <w:rsid w:val="20D214FD"/>
    <w:rsid w:val="20E83C71"/>
    <w:rsid w:val="210668C5"/>
    <w:rsid w:val="21521E4A"/>
    <w:rsid w:val="2155556A"/>
    <w:rsid w:val="215C1B3C"/>
    <w:rsid w:val="21805D6E"/>
    <w:rsid w:val="218617B3"/>
    <w:rsid w:val="22140B6D"/>
    <w:rsid w:val="225A2B93"/>
    <w:rsid w:val="225D796E"/>
    <w:rsid w:val="22930724"/>
    <w:rsid w:val="22CD02D7"/>
    <w:rsid w:val="23250A42"/>
    <w:rsid w:val="236F0864"/>
    <w:rsid w:val="23D762F6"/>
    <w:rsid w:val="24B65F0C"/>
    <w:rsid w:val="24EC6623"/>
    <w:rsid w:val="24FB028B"/>
    <w:rsid w:val="251B2B2D"/>
    <w:rsid w:val="25BA7C7E"/>
    <w:rsid w:val="25BC2C7C"/>
    <w:rsid w:val="25F27417"/>
    <w:rsid w:val="266D7A18"/>
    <w:rsid w:val="266F0B19"/>
    <w:rsid w:val="269617CD"/>
    <w:rsid w:val="26CD161B"/>
    <w:rsid w:val="26E110DB"/>
    <w:rsid w:val="278F60C4"/>
    <w:rsid w:val="27A62E9E"/>
    <w:rsid w:val="28174A30"/>
    <w:rsid w:val="28B2402D"/>
    <w:rsid w:val="295757E3"/>
    <w:rsid w:val="298567F4"/>
    <w:rsid w:val="298C36DF"/>
    <w:rsid w:val="2A345B10"/>
    <w:rsid w:val="2A5D254A"/>
    <w:rsid w:val="2AB54EB7"/>
    <w:rsid w:val="2BBD3669"/>
    <w:rsid w:val="2C402740"/>
    <w:rsid w:val="2C432400"/>
    <w:rsid w:val="2C493B09"/>
    <w:rsid w:val="2CCF3E2A"/>
    <w:rsid w:val="2CE37ABA"/>
    <w:rsid w:val="2D241E80"/>
    <w:rsid w:val="2D4542CC"/>
    <w:rsid w:val="2D8868B3"/>
    <w:rsid w:val="2E16582B"/>
    <w:rsid w:val="2E3031D3"/>
    <w:rsid w:val="2E4116FA"/>
    <w:rsid w:val="2E76621A"/>
    <w:rsid w:val="2EB45BB2"/>
    <w:rsid w:val="2EC517F7"/>
    <w:rsid w:val="2F066734"/>
    <w:rsid w:val="2F3925CB"/>
    <w:rsid w:val="303E346A"/>
    <w:rsid w:val="31262BAF"/>
    <w:rsid w:val="31817949"/>
    <w:rsid w:val="325F5E35"/>
    <w:rsid w:val="330F093A"/>
    <w:rsid w:val="33226E62"/>
    <w:rsid w:val="33482D6D"/>
    <w:rsid w:val="337D6B4A"/>
    <w:rsid w:val="339C4E66"/>
    <w:rsid w:val="33AD1E6F"/>
    <w:rsid w:val="33F56325"/>
    <w:rsid w:val="34957787"/>
    <w:rsid w:val="34E37CA8"/>
    <w:rsid w:val="34F14D3E"/>
    <w:rsid w:val="3529333A"/>
    <w:rsid w:val="35572335"/>
    <w:rsid w:val="35763042"/>
    <w:rsid w:val="359E47FF"/>
    <w:rsid w:val="359F40AB"/>
    <w:rsid w:val="35A12209"/>
    <w:rsid w:val="35B72FCB"/>
    <w:rsid w:val="35C91817"/>
    <w:rsid w:val="35DA3E68"/>
    <w:rsid w:val="35F97693"/>
    <w:rsid w:val="36A31332"/>
    <w:rsid w:val="36B50719"/>
    <w:rsid w:val="36C97D20"/>
    <w:rsid w:val="37083764"/>
    <w:rsid w:val="378E4AC6"/>
    <w:rsid w:val="379A3E49"/>
    <w:rsid w:val="379F6CD3"/>
    <w:rsid w:val="37AD1125"/>
    <w:rsid w:val="37B00EE0"/>
    <w:rsid w:val="381F7E64"/>
    <w:rsid w:val="385A18D0"/>
    <w:rsid w:val="38C06F01"/>
    <w:rsid w:val="3902576C"/>
    <w:rsid w:val="39050DB8"/>
    <w:rsid w:val="391E61C3"/>
    <w:rsid w:val="3950297B"/>
    <w:rsid w:val="3A013C75"/>
    <w:rsid w:val="3A3A2CE3"/>
    <w:rsid w:val="3A461688"/>
    <w:rsid w:val="3A583C64"/>
    <w:rsid w:val="3A80103E"/>
    <w:rsid w:val="3A83468A"/>
    <w:rsid w:val="3AA20FB4"/>
    <w:rsid w:val="3AB31024"/>
    <w:rsid w:val="3B1E369B"/>
    <w:rsid w:val="3B5B04B2"/>
    <w:rsid w:val="3B6E533A"/>
    <w:rsid w:val="3B7A60DF"/>
    <w:rsid w:val="3C047A4D"/>
    <w:rsid w:val="3C0F553B"/>
    <w:rsid w:val="3C65071C"/>
    <w:rsid w:val="3CB50598"/>
    <w:rsid w:val="3D6D517E"/>
    <w:rsid w:val="3D7D37E4"/>
    <w:rsid w:val="3D8A61EC"/>
    <w:rsid w:val="3D98669F"/>
    <w:rsid w:val="3DD516A1"/>
    <w:rsid w:val="3E642F1C"/>
    <w:rsid w:val="3E69589D"/>
    <w:rsid w:val="3EEA117C"/>
    <w:rsid w:val="3EFB0C93"/>
    <w:rsid w:val="3F263339"/>
    <w:rsid w:val="3FB778B9"/>
    <w:rsid w:val="40640ABA"/>
    <w:rsid w:val="416D2207"/>
    <w:rsid w:val="418F2E58"/>
    <w:rsid w:val="41C95079"/>
    <w:rsid w:val="41DB4DAC"/>
    <w:rsid w:val="41F30B0F"/>
    <w:rsid w:val="41FB2144"/>
    <w:rsid w:val="42042555"/>
    <w:rsid w:val="43056A83"/>
    <w:rsid w:val="432664FB"/>
    <w:rsid w:val="436B1084"/>
    <w:rsid w:val="43EC12FF"/>
    <w:rsid w:val="44380257"/>
    <w:rsid w:val="446C43E1"/>
    <w:rsid w:val="44CD0505"/>
    <w:rsid w:val="44DE52DF"/>
    <w:rsid w:val="44E509D4"/>
    <w:rsid w:val="455B22CF"/>
    <w:rsid w:val="4562439A"/>
    <w:rsid w:val="46113492"/>
    <w:rsid w:val="4649503D"/>
    <w:rsid w:val="46DE5334"/>
    <w:rsid w:val="472D42FC"/>
    <w:rsid w:val="4757351A"/>
    <w:rsid w:val="47811F51"/>
    <w:rsid w:val="478F466E"/>
    <w:rsid w:val="4799729B"/>
    <w:rsid w:val="47ED3A8B"/>
    <w:rsid w:val="480037BE"/>
    <w:rsid w:val="483E255B"/>
    <w:rsid w:val="48961A2D"/>
    <w:rsid w:val="48B82823"/>
    <w:rsid w:val="48D34A2F"/>
    <w:rsid w:val="49A308A5"/>
    <w:rsid w:val="4A2319E6"/>
    <w:rsid w:val="4ADE3C92"/>
    <w:rsid w:val="4AE66459"/>
    <w:rsid w:val="4B060719"/>
    <w:rsid w:val="4B3D5D65"/>
    <w:rsid w:val="4BDD3C5C"/>
    <w:rsid w:val="4C3E48B5"/>
    <w:rsid w:val="4CC176D0"/>
    <w:rsid w:val="4CCE055E"/>
    <w:rsid w:val="4CCE6926"/>
    <w:rsid w:val="4D185277"/>
    <w:rsid w:val="4D3F08E5"/>
    <w:rsid w:val="4D44414D"/>
    <w:rsid w:val="4D97427D"/>
    <w:rsid w:val="4DC0511E"/>
    <w:rsid w:val="4E0336C0"/>
    <w:rsid w:val="4E2F6BAB"/>
    <w:rsid w:val="4E3917D8"/>
    <w:rsid w:val="4E796078"/>
    <w:rsid w:val="4EEC51FC"/>
    <w:rsid w:val="4F2D310F"/>
    <w:rsid w:val="4F42290E"/>
    <w:rsid w:val="4F5903AD"/>
    <w:rsid w:val="4FAC5BC3"/>
    <w:rsid w:val="4FC61FF0"/>
    <w:rsid w:val="4FE47521"/>
    <w:rsid w:val="50245B70"/>
    <w:rsid w:val="5030163F"/>
    <w:rsid w:val="504C7418"/>
    <w:rsid w:val="50846203"/>
    <w:rsid w:val="50DD469C"/>
    <w:rsid w:val="510A745C"/>
    <w:rsid w:val="515D758B"/>
    <w:rsid w:val="51AD4082"/>
    <w:rsid w:val="51BC0028"/>
    <w:rsid w:val="51ED4DB3"/>
    <w:rsid w:val="51FC418E"/>
    <w:rsid w:val="52234D72"/>
    <w:rsid w:val="52294455"/>
    <w:rsid w:val="522B58DB"/>
    <w:rsid w:val="52C02741"/>
    <w:rsid w:val="538763B9"/>
    <w:rsid w:val="53B51901"/>
    <w:rsid w:val="53BA0B14"/>
    <w:rsid w:val="53D53D51"/>
    <w:rsid w:val="53E8370E"/>
    <w:rsid w:val="5422324C"/>
    <w:rsid w:val="5434668F"/>
    <w:rsid w:val="5459582B"/>
    <w:rsid w:val="54684BC5"/>
    <w:rsid w:val="547D49D8"/>
    <w:rsid w:val="54F46FB1"/>
    <w:rsid w:val="550D7C38"/>
    <w:rsid w:val="552C7849"/>
    <w:rsid w:val="55D00204"/>
    <w:rsid w:val="55DC546E"/>
    <w:rsid w:val="55F52488"/>
    <w:rsid w:val="561843C9"/>
    <w:rsid w:val="56942276"/>
    <w:rsid w:val="572B6B56"/>
    <w:rsid w:val="5738327B"/>
    <w:rsid w:val="575B631B"/>
    <w:rsid w:val="577B6D89"/>
    <w:rsid w:val="579C3951"/>
    <w:rsid w:val="57D97DE1"/>
    <w:rsid w:val="58092FB8"/>
    <w:rsid w:val="58331046"/>
    <w:rsid w:val="58A837E2"/>
    <w:rsid w:val="58B77EC9"/>
    <w:rsid w:val="591A3FB4"/>
    <w:rsid w:val="59684D1F"/>
    <w:rsid w:val="596D6B7C"/>
    <w:rsid w:val="599473BE"/>
    <w:rsid w:val="59E85675"/>
    <w:rsid w:val="5A252C10"/>
    <w:rsid w:val="5ACD10AC"/>
    <w:rsid w:val="5B4D1E48"/>
    <w:rsid w:val="5BD41E0C"/>
    <w:rsid w:val="5C2635D0"/>
    <w:rsid w:val="5C3749FB"/>
    <w:rsid w:val="5CA15DB5"/>
    <w:rsid w:val="5CC6692D"/>
    <w:rsid w:val="5CEC747F"/>
    <w:rsid w:val="5CF8285E"/>
    <w:rsid w:val="5D2C4559"/>
    <w:rsid w:val="5DA0717E"/>
    <w:rsid w:val="5DE7200F"/>
    <w:rsid w:val="5E9A1E1F"/>
    <w:rsid w:val="5F416C1F"/>
    <w:rsid w:val="5F463D55"/>
    <w:rsid w:val="5FC1162D"/>
    <w:rsid w:val="60193217"/>
    <w:rsid w:val="601F16D0"/>
    <w:rsid w:val="60964868"/>
    <w:rsid w:val="60B04834"/>
    <w:rsid w:val="60FD4AF8"/>
    <w:rsid w:val="617D1584"/>
    <w:rsid w:val="620A1105"/>
    <w:rsid w:val="620F48D2"/>
    <w:rsid w:val="6242588D"/>
    <w:rsid w:val="6259416B"/>
    <w:rsid w:val="632D066B"/>
    <w:rsid w:val="63473BF7"/>
    <w:rsid w:val="635170B5"/>
    <w:rsid w:val="639505A6"/>
    <w:rsid w:val="63BA4CBD"/>
    <w:rsid w:val="64065861"/>
    <w:rsid w:val="64066014"/>
    <w:rsid w:val="64153CF6"/>
    <w:rsid w:val="64210C74"/>
    <w:rsid w:val="654407EC"/>
    <w:rsid w:val="65A92947"/>
    <w:rsid w:val="65AF6E4B"/>
    <w:rsid w:val="65D425B6"/>
    <w:rsid w:val="65D4665B"/>
    <w:rsid w:val="66042A63"/>
    <w:rsid w:val="66202ABE"/>
    <w:rsid w:val="66441755"/>
    <w:rsid w:val="667C4FE2"/>
    <w:rsid w:val="66CF713B"/>
    <w:rsid w:val="676A060B"/>
    <w:rsid w:val="67FE4EA2"/>
    <w:rsid w:val="681D0932"/>
    <w:rsid w:val="685D4105"/>
    <w:rsid w:val="687E455F"/>
    <w:rsid w:val="68961ACE"/>
    <w:rsid w:val="694B1A4D"/>
    <w:rsid w:val="694E2184"/>
    <w:rsid w:val="695E3C0D"/>
    <w:rsid w:val="696A4500"/>
    <w:rsid w:val="69756FD1"/>
    <w:rsid w:val="697E774A"/>
    <w:rsid w:val="6A5A60E0"/>
    <w:rsid w:val="6A655A7A"/>
    <w:rsid w:val="6AC83870"/>
    <w:rsid w:val="6AEC7A1B"/>
    <w:rsid w:val="6B1479D8"/>
    <w:rsid w:val="6B5B4715"/>
    <w:rsid w:val="6BDF5315"/>
    <w:rsid w:val="6BE94A51"/>
    <w:rsid w:val="6C0464B8"/>
    <w:rsid w:val="6C112375"/>
    <w:rsid w:val="6C8C44D8"/>
    <w:rsid w:val="6D0C7AD4"/>
    <w:rsid w:val="6D5C3AF3"/>
    <w:rsid w:val="6D9745DB"/>
    <w:rsid w:val="6D9E4AB1"/>
    <w:rsid w:val="6E2A65EF"/>
    <w:rsid w:val="6E90203E"/>
    <w:rsid w:val="6F3911E0"/>
    <w:rsid w:val="6F5002D8"/>
    <w:rsid w:val="704E4817"/>
    <w:rsid w:val="706B361B"/>
    <w:rsid w:val="70D840ED"/>
    <w:rsid w:val="7104581E"/>
    <w:rsid w:val="71243B84"/>
    <w:rsid w:val="71F633B8"/>
    <w:rsid w:val="726141AB"/>
    <w:rsid w:val="72B172DF"/>
    <w:rsid w:val="72C60FDD"/>
    <w:rsid w:val="72C708B1"/>
    <w:rsid w:val="732E6B82"/>
    <w:rsid w:val="733B0348"/>
    <w:rsid w:val="73927DA8"/>
    <w:rsid w:val="7406451D"/>
    <w:rsid w:val="74294983"/>
    <w:rsid w:val="751C37AC"/>
    <w:rsid w:val="75626B57"/>
    <w:rsid w:val="756A3232"/>
    <w:rsid w:val="75AF5B8D"/>
    <w:rsid w:val="75E82EDC"/>
    <w:rsid w:val="764D1483"/>
    <w:rsid w:val="76853A1F"/>
    <w:rsid w:val="769F7133"/>
    <w:rsid w:val="76CA658E"/>
    <w:rsid w:val="76CF57E6"/>
    <w:rsid w:val="77B0140F"/>
    <w:rsid w:val="783458C3"/>
    <w:rsid w:val="784038CB"/>
    <w:rsid w:val="785E50BF"/>
    <w:rsid w:val="7880578A"/>
    <w:rsid w:val="788F3073"/>
    <w:rsid w:val="78BE62B2"/>
    <w:rsid w:val="790D2E49"/>
    <w:rsid w:val="79116D2A"/>
    <w:rsid w:val="797A4179"/>
    <w:rsid w:val="79DC6491"/>
    <w:rsid w:val="79E9735F"/>
    <w:rsid w:val="7A1E0C67"/>
    <w:rsid w:val="7A8644FF"/>
    <w:rsid w:val="7ABE07EB"/>
    <w:rsid w:val="7B043A2E"/>
    <w:rsid w:val="7B044DE1"/>
    <w:rsid w:val="7B492710"/>
    <w:rsid w:val="7B89704B"/>
    <w:rsid w:val="7BE92444"/>
    <w:rsid w:val="7BFF2E69"/>
    <w:rsid w:val="7C2A25DC"/>
    <w:rsid w:val="7C6F6241"/>
    <w:rsid w:val="7C9712F4"/>
    <w:rsid w:val="7CC55E61"/>
    <w:rsid w:val="7CD73DE6"/>
    <w:rsid w:val="7D276B1C"/>
    <w:rsid w:val="7D4476CE"/>
    <w:rsid w:val="7D8A2C07"/>
    <w:rsid w:val="7DD76804"/>
    <w:rsid w:val="7E024E93"/>
    <w:rsid w:val="7ECC2A81"/>
    <w:rsid w:val="7F403EC5"/>
    <w:rsid w:val="7F6E35B7"/>
    <w:rsid w:val="7FAB3A34"/>
    <w:rsid w:val="7FBE130A"/>
    <w:rsid w:val="7FD17E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unhideWhenUsed/>
    <w:qFormat/>
    <w:uiPriority w:val="99"/>
    <w:pPr>
      <w:jc w:val="left"/>
    </w:pPr>
  </w:style>
  <w:style w:type="paragraph" w:styleId="7">
    <w:name w:val="Body Text"/>
    <w:basedOn w:val="1"/>
    <w:next w:val="1"/>
    <w:unhideWhenUsed/>
    <w:qFormat/>
    <w:uiPriority w:val="99"/>
    <w:pPr>
      <w:spacing w:after="120"/>
    </w:pPr>
  </w:style>
  <w:style w:type="paragraph" w:styleId="8">
    <w:name w:val="Body Text Indent"/>
    <w:basedOn w:val="1"/>
    <w:unhideWhenUsed/>
    <w:qFormat/>
    <w:uiPriority w:val="0"/>
    <w:pPr>
      <w:spacing w:after="120"/>
      <w:ind w:left="420" w:leftChars="200"/>
    </w:pPr>
  </w:style>
  <w:style w:type="paragraph" w:styleId="9">
    <w:name w:val="Plain Text"/>
    <w:basedOn w:val="1"/>
    <w:unhideWhenUsed/>
    <w:qFormat/>
    <w:uiPriority w:val="99"/>
    <w:rPr>
      <w:rFonts w:ascii="宋体" w:hAnsi="Courier New"/>
      <w:kern w:val="0"/>
      <w:sz w:val="20"/>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7585</Words>
  <Characters>8035</Characters>
  <Lines>50</Lines>
  <Paragraphs>14</Paragraphs>
  <TotalTime>0</TotalTime>
  <ScaleCrop>false</ScaleCrop>
  <LinksUpToDate>false</LinksUpToDate>
  <CharactersWithSpaces>8462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yyq.</cp:lastModifiedBy>
  <cp:lastPrinted>2024-09-18T05:49:00Z</cp:lastPrinted>
  <dcterms:modified xsi:type="dcterms:W3CDTF">2025-02-06T05:51:58Z</dcterms:modified>
  <dc:title>镇江海纳川物流产业发展有限责任公司</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571ED9FFC8E64918838AA84915FA2C7D_13</vt:lpwstr>
  </property>
  <property fmtid="{D5CDD505-2E9C-101B-9397-08002B2CF9AE}" pid="4" name="KSOTemplateDocerSaveRecord">
    <vt:lpwstr>eyJoZGlkIjoiYmFhOThjNjg2YjgxMzJjYThhNDQ5ZTZmNGI1ZGM0ZDkiLCJ1c2VySWQiOiI1NDQ5ODI3MTIifQ==</vt:lpwstr>
  </property>
</Properties>
</file>