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DB0AFF">
      <w:pPr>
        <w:widowControl/>
        <w:jc w:val="center"/>
        <w:rPr>
          <w:rFonts w:ascii="微软雅黑" w:hAnsi="微软雅黑" w:eastAsia="微软雅黑" w:cs="微软雅黑"/>
          <w:color w:val="757575"/>
          <w:sz w:val="18"/>
          <w:szCs w:val="18"/>
        </w:rPr>
      </w:pPr>
      <w:r>
        <w:rPr>
          <w:rFonts w:hint="eastAsia" w:ascii="方正小标宋简体" w:hAnsi="宋体" w:eastAsia="方正小标宋简体" w:cs="宋体"/>
          <w:kern w:val="44"/>
          <w:sz w:val="44"/>
        </w:rPr>
        <w:t>镇江海纳川物流产业发展有限责任公司</w:t>
      </w:r>
    </w:p>
    <w:p w14:paraId="51F6CB1A">
      <w:pPr>
        <w:pStyle w:val="2"/>
        <w:rPr>
          <w:rFonts w:ascii="方正小标宋简体" w:eastAsia="方正小标宋简体" w:cs="宋体"/>
        </w:rPr>
      </w:pPr>
      <w:r>
        <w:rPr>
          <w:rFonts w:hint="eastAsia" w:ascii="方正小标宋简体" w:hAnsi="宋体" w:eastAsia="方正小标宋简体" w:cs="宋体"/>
        </w:rPr>
        <w:t>招标文件</w:t>
      </w:r>
    </w:p>
    <w:p w14:paraId="7AB66C5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采用自主公开招标的方式选定供应商，</w:t>
      </w:r>
      <w:r>
        <w:rPr>
          <w:rFonts w:hint="eastAsia" w:ascii="方正仿宋简体" w:hAnsi="方正仿宋简体" w:eastAsia="方正仿宋简体" w:cs="方正仿宋简体"/>
          <w:sz w:val="32"/>
          <w:szCs w:val="32"/>
        </w:rPr>
        <w:t>欢迎具有相关资质的厂商前来投标。</w:t>
      </w:r>
    </w:p>
    <w:p w14:paraId="4C5A036E">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63F6A3C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sz w:val="32"/>
          <w:szCs w:val="32"/>
          <w:u w:val="single"/>
        </w:rPr>
        <w:t>20250102港口中控静电地板更换</w:t>
      </w:r>
      <w:r>
        <w:rPr>
          <w:rFonts w:hint="eastAsia" w:ascii="方正仿宋简体" w:hAnsi="方正仿宋简体" w:eastAsia="方正仿宋简体" w:cs="方正仿宋简体"/>
          <w:sz w:val="32"/>
          <w:szCs w:val="32"/>
        </w:rPr>
        <w:t>；</w:t>
      </w:r>
    </w:p>
    <w:p w14:paraId="1615CE71">
      <w:pPr>
        <w:spacing w:line="600" w:lineRule="exact"/>
        <w:ind w:left="638" w:leftChars="304"/>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施工时间：</w:t>
      </w:r>
      <w:r>
        <w:rPr>
          <w:rFonts w:hint="eastAsia" w:ascii="方正仿宋简体" w:hAnsi="方正仿宋简体" w:eastAsia="方正仿宋简体" w:cs="方正仿宋简体"/>
          <w:sz w:val="32"/>
          <w:szCs w:val="32"/>
          <w:u w:val="single"/>
        </w:rPr>
        <w:t>合同签订且招标方具备施工条件后</w:t>
      </w:r>
      <w:r>
        <w:rPr>
          <w:rFonts w:hint="eastAsia" w:ascii="方正仿宋简体" w:hAnsi="方正仿宋简体" w:eastAsia="方正仿宋简体" w:cs="方正仿宋简体"/>
          <w:color w:val="FF0000"/>
          <w:sz w:val="32"/>
          <w:szCs w:val="32"/>
          <w:u w:val="single"/>
          <w:lang w:val="en-US" w:eastAsia="zh-CN"/>
        </w:rPr>
        <w:t>5</w:t>
      </w:r>
      <w:r>
        <w:rPr>
          <w:rFonts w:hint="eastAsia" w:ascii="方正仿宋简体" w:hAnsi="方正仿宋简体" w:eastAsia="方正仿宋简体" w:cs="方正仿宋简体"/>
          <w:color w:val="FF0000"/>
          <w:sz w:val="32"/>
          <w:szCs w:val="32"/>
          <w:u w:val="single"/>
        </w:rPr>
        <w:t>个自然日内</w:t>
      </w:r>
      <w:r>
        <w:rPr>
          <w:rFonts w:hint="eastAsia" w:ascii="方正仿宋简体" w:hAnsi="方正仿宋简体" w:eastAsia="方正仿宋简体" w:cs="方正仿宋简体"/>
          <w:sz w:val="32"/>
          <w:szCs w:val="32"/>
          <w:u w:val="single"/>
        </w:rPr>
        <w:t>完成</w:t>
      </w:r>
      <w:r>
        <w:rPr>
          <w:rFonts w:hint="eastAsia" w:ascii="方正仿宋简体" w:hAnsi="方正仿宋简体" w:eastAsia="方正仿宋简体" w:cs="方正仿宋简体"/>
          <w:sz w:val="32"/>
          <w:szCs w:val="32"/>
        </w:rPr>
        <w:t xml:space="preserve">；  </w:t>
      </w:r>
    </w:p>
    <w:p w14:paraId="4DAD3278">
      <w:pPr>
        <w:spacing w:line="600" w:lineRule="exact"/>
        <w:ind w:left="638" w:leftChars="304"/>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施工地点：</w:t>
      </w:r>
      <w:r>
        <w:rPr>
          <w:rFonts w:hint="eastAsia" w:ascii="方正仿宋简体" w:hAnsi="方正仿宋简体" w:eastAsia="方正仿宋简体" w:cs="方正仿宋简体"/>
          <w:sz w:val="32"/>
          <w:szCs w:val="32"/>
          <w:u w:val="single"/>
        </w:rPr>
        <w:t>港口运营公司</w:t>
      </w:r>
      <w:r>
        <w:rPr>
          <w:rFonts w:hint="eastAsia" w:ascii="方正仿宋简体" w:hAnsi="方正仿宋简体" w:eastAsia="方正仿宋简体" w:cs="方正仿宋简体"/>
          <w:sz w:val="32"/>
          <w:szCs w:val="32"/>
        </w:rPr>
        <w:t>；</w:t>
      </w:r>
    </w:p>
    <w:p w14:paraId="1B52C171">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rPr>
        <w:t>2025年1月14日下午14:20</w:t>
      </w:r>
      <w:r>
        <w:rPr>
          <w:rFonts w:hint="eastAsia" w:ascii="方正仿宋简体" w:hAnsi="方正仿宋简体" w:eastAsia="方正仿宋简体" w:cs="方正仿宋简体"/>
          <w:sz w:val="32"/>
          <w:szCs w:val="32"/>
        </w:rPr>
        <w:t>；</w:t>
      </w:r>
    </w:p>
    <w:p w14:paraId="5A6E389E">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开标时间：</w:t>
      </w:r>
      <w:r>
        <w:rPr>
          <w:rFonts w:hint="eastAsia" w:ascii="方正仿宋简体" w:hAnsi="方正仿宋简体" w:eastAsia="方正仿宋简体" w:cs="方正仿宋简体"/>
          <w:sz w:val="32"/>
          <w:szCs w:val="32"/>
          <w:u w:val="single"/>
        </w:rPr>
        <w:t>2025年1月14日下午14:20</w:t>
      </w:r>
      <w:bookmarkStart w:id="0" w:name="_GoBack"/>
      <w:bookmarkEnd w:id="0"/>
      <w:r>
        <w:rPr>
          <w:rFonts w:hint="eastAsia" w:ascii="方正仿宋简体" w:hAnsi="方正仿宋简体" w:eastAsia="方正仿宋简体" w:cs="方正仿宋简体"/>
          <w:sz w:val="32"/>
          <w:szCs w:val="32"/>
        </w:rPr>
        <w:t>；</w:t>
      </w:r>
    </w:p>
    <w:p w14:paraId="78A8D23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64719A85">
      <w:pPr>
        <w:pStyle w:val="7"/>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2C11AAED">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14:paraId="387FFDF0">
      <w:pPr>
        <w:adjustRightInd w:val="0"/>
        <w:snapToGrid w:val="0"/>
        <w:spacing w:line="600" w:lineRule="exact"/>
        <w:ind w:firstLine="640" w:firstLineChars="200"/>
        <w:rPr>
          <w:rFonts w:ascii="仿宋_GB2312" w:hAnsi="仿宋_GB2312" w:eastAsia="仿宋_GB2312" w:cs="仿宋_GB2312"/>
          <w:bCs/>
          <w:kern w:val="1"/>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 xml:space="preserve">标的物内容  </w:t>
      </w:r>
      <w:r>
        <w:rPr>
          <w:rFonts w:hint="eastAsia" w:ascii="仿宋_GB2312" w:hAnsi="仿宋_GB2312" w:eastAsia="仿宋_GB2312" w:cs="仿宋_GB2312"/>
          <w:bCs/>
          <w:kern w:val="1"/>
          <w:sz w:val="32"/>
          <w:szCs w:val="32"/>
        </w:rPr>
        <w:t xml:space="preserve">  </w:t>
      </w:r>
    </w:p>
    <w:p w14:paraId="2A677542">
      <w:pPr>
        <w:spacing w:line="360" w:lineRule="auto"/>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20250102港口中控静电地板更换</w:t>
      </w:r>
    </w:p>
    <w:p w14:paraId="1A748001">
      <w:pPr>
        <w:numPr>
          <w:ilvl w:val="0"/>
          <w:numId w:val="1"/>
        </w:numPr>
        <w:spacing w:line="360" w:lineRule="auto"/>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技术要求</w:t>
      </w:r>
    </w:p>
    <w:p w14:paraId="4FB9EDA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kern w:val="2"/>
          <w:sz w:val="32"/>
          <w:szCs w:val="32"/>
          <w:lang w:val="en-US" w:eastAsia="zh-CN" w:bidi="ar-SA"/>
        </w:rPr>
        <w:t>1.</w:t>
      </w:r>
      <w:r>
        <w:rPr>
          <w:rFonts w:hint="eastAsia" w:ascii="方正仿宋简体" w:hAnsi="方正仿宋简体" w:eastAsia="方正仿宋简体" w:cs="方正仿宋简体"/>
          <w:sz w:val="32"/>
          <w:szCs w:val="32"/>
        </w:rPr>
        <w:t>工作量清单</w:t>
      </w:r>
    </w:p>
    <w:p w14:paraId="340E033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eastAsia="zh-CN"/>
        </w:rPr>
      </w:pPr>
      <w:r>
        <w:rPr>
          <w:rFonts w:ascii="方正仿宋简体" w:hAnsi="方正仿宋简体" w:eastAsia="方正仿宋简体" w:cs="方正仿宋简体"/>
          <w:kern w:val="2"/>
          <w:sz w:val="32"/>
          <w:szCs w:val="32"/>
        </w:rPr>
        <w:t>中控机房静电地板</w:t>
      </w:r>
      <w:r>
        <w:rPr>
          <w:rFonts w:hint="eastAsia" w:ascii="方正仿宋简体" w:hAnsi="方正仿宋简体" w:eastAsia="方正仿宋简体" w:cs="方正仿宋简体"/>
          <w:kern w:val="2"/>
          <w:sz w:val="32"/>
          <w:szCs w:val="32"/>
          <w:lang w:eastAsia="zh-CN"/>
        </w:rPr>
        <w:t>更换：</w:t>
      </w:r>
      <w:r>
        <w:rPr>
          <w:rFonts w:ascii="方正仿宋简体" w:hAnsi="方正仿宋简体" w:eastAsia="方正仿宋简体" w:cs="方正仿宋简体"/>
          <w:kern w:val="2"/>
          <w:sz w:val="32"/>
          <w:szCs w:val="32"/>
        </w:rPr>
        <w:t>拆除原有静电地板及支撑，底部地面清理，敷设国标全钢架空陶瓷防静电地板（600*600mm）</w:t>
      </w:r>
      <w:r>
        <w:rPr>
          <w:rFonts w:hint="eastAsia" w:ascii="方正仿宋简体" w:hAnsi="方正仿宋简体" w:eastAsia="方正仿宋简体" w:cs="方正仿宋简体"/>
          <w:kern w:val="2"/>
          <w:sz w:val="32"/>
          <w:szCs w:val="32"/>
          <w:lang w:eastAsia="zh-CN"/>
        </w:rPr>
        <w:t>及地板支撑安装（高度</w:t>
      </w:r>
      <w:r>
        <w:rPr>
          <w:rFonts w:hint="eastAsia" w:ascii="方正仿宋简体" w:hAnsi="方正仿宋简体" w:eastAsia="方正仿宋简体" w:cs="方正仿宋简体"/>
          <w:kern w:val="2"/>
          <w:sz w:val="32"/>
          <w:szCs w:val="32"/>
          <w:lang w:val="en-US" w:eastAsia="zh-CN"/>
        </w:rPr>
        <w:t>400mm</w:t>
      </w:r>
      <w:r>
        <w:rPr>
          <w:rFonts w:hint="eastAsia" w:ascii="方正仿宋简体" w:hAnsi="方正仿宋简体" w:eastAsia="方正仿宋简体" w:cs="方正仿宋简体"/>
          <w:kern w:val="2"/>
          <w:sz w:val="32"/>
          <w:szCs w:val="32"/>
          <w:lang w:eastAsia="zh-CN"/>
        </w:rPr>
        <w:t>），</w:t>
      </w:r>
      <w:r>
        <w:rPr>
          <w:rFonts w:ascii="方正仿宋简体" w:hAnsi="方正仿宋简体" w:eastAsia="方正仿宋简体" w:cs="方正仿宋简体"/>
          <w:kern w:val="2"/>
          <w:sz w:val="32"/>
          <w:szCs w:val="32"/>
        </w:rPr>
        <w:t>机房面积</w:t>
      </w:r>
      <w:r>
        <w:rPr>
          <w:rFonts w:hint="eastAsia" w:ascii="方正仿宋简体" w:hAnsi="方正仿宋简体" w:eastAsia="方正仿宋简体" w:cs="方正仿宋简体"/>
          <w:kern w:val="2"/>
          <w:sz w:val="32"/>
          <w:szCs w:val="32"/>
          <w:lang w:eastAsia="zh-CN"/>
        </w:rPr>
        <w:t>约</w:t>
      </w:r>
      <w:r>
        <w:rPr>
          <w:rFonts w:ascii="方正仿宋简体" w:hAnsi="方正仿宋简体" w:eastAsia="方正仿宋简体" w:cs="方正仿宋简体"/>
          <w:kern w:val="2"/>
          <w:sz w:val="32"/>
          <w:szCs w:val="32"/>
        </w:rPr>
        <w:t>38平方米</w:t>
      </w:r>
      <w:r>
        <w:rPr>
          <w:rFonts w:hint="eastAsia" w:ascii="方正仿宋简体" w:hAnsi="方正仿宋简体" w:eastAsia="方正仿宋简体" w:cs="方正仿宋简体"/>
          <w:kern w:val="2"/>
          <w:sz w:val="32"/>
          <w:szCs w:val="32"/>
          <w:lang w:eastAsia="zh-CN"/>
        </w:rPr>
        <w:t>。</w:t>
      </w:r>
    </w:p>
    <w:p w14:paraId="06A4AD0E">
      <w:pPr>
        <w:pStyle w:val="13"/>
        <w:widowControl/>
        <w:shd w:val="clear" w:color="auto" w:fill="FFFFFF"/>
        <w:spacing w:line="600" w:lineRule="exact"/>
        <w:ind w:firstLine="640" w:firstLineChars="200"/>
        <w:jc w:val="both"/>
        <w:rPr>
          <w:rFonts w:hint="eastAsia" w:ascii="方正仿宋简体" w:hAnsi="方正仿宋简体" w:eastAsia="方正仿宋简体" w:cs="方正仿宋简体"/>
          <w:color w:val="FF0000"/>
          <w:kern w:val="2"/>
          <w:sz w:val="32"/>
          <w:szCs w:val="32"/>
          <w:highlight w:val="yellow"/>
          <w:lang w:eastAsia="zh-CN"/>
        </w:rPr>
      </w:pPr>
      <w:r>
        <w:rPr>
          <w:rFonts w:ascii="方正仿宋简体" w:hAnsi="方正仿宋简体" w:eastAsia="方正仿宋简体" w:cs="方正仿宋简体"/>
          <w:kern w:val="2"/>
          <w:sz w:val="32"/>
          <w:szCs w:val="32"/>
        </w:rPr>
        <w:t>2.承包方式：主材由招标方提供，辅材由中标方提供。</w:t>
      </w:r>
    </w:p>
    <w:p w14:paraId="14FED2D0">
      <w:pPr>
        <w:pStyle w:val="13"/>
        <w:widowControl/>
        <w:shd w:val="clear" w:color="auto" w:fill="FFFFFF"/>
        <w:spacing w:line="600" w:lineRule="exact"/>
        <w:ind w:firstLine="640" w:firstLineChars="200"/>
        <w:rPr>
          <w:rFonts w:hint="default" w:ascii="方正仿宋简体" w:hAnsi="方正仿宋简体" w:eastAsia="方正仿宋简体" w:cs="方正仿宋简体"/>
          <w:color w:val="FF0000"/>
          <w:kern w:val="2"/>
          <w:sz w:val="32"/>
          <w:szCs w:val="32"/>
        </w:rPr>
      </w:pPr>
      <w:r>
        <w:rPr>
          <w:rFonts w:ascii="方正仿宋简体" w:hAnsi="方正仿宋简体" w:eastAsia="方正仿宋简体" w:cs="方正仿宋简体"/>
          <w:color w:val="FF0000"/>
          <w:kern w:val="2"/>
          <w:sz w:val="32"/>
          <w:szCs w:val="32"/>
        </w:rPr>
        <w:t>3.施工</w:t>
      </w:r>
      <w:r>
        <w:rPr>
          <w:rFonts w:hint="eastAsia" w:ascii="方正仿宋简体" w:hAnsi="方正仿宋简体" w:eastAsia="方正仿宋简体" w:cs="方正仿宋简体"/>
          <w:color w:val="FF0000"/>
          <w:kern w:val="2"/>
          <w:sz w:val="32"/>
          <w:szCs w:val="32"/>
          <w:lang w:eastAsia="zh-CN"/>
        </w:rPr>
        <w:t>可能</w:t>
      </w:r>
      <w:r>
        <w:rPr>
          <w:rFonts w:ascii="方正仿宋简体" w:hAnsi="方正仿宋简体" w:eastAsia="方正仿宋简体" w:cs="方正仿宋简体"/>
          <w:color w:val="FF0000"/>
          <w:kern w:val="2"/>
          <w:sz w:val="32"/>
          <w:szCs w:val="32"/>
        </w:rPr>
        <w:t>涉及到动火作业等特殊作业，须审批危险作业票证，希望投标单位认真计算，合理报价。</w:t>
      </w:r>
    </w:p>
    <w:p w14:paraId="3EE895CA">
      <w:pPr>
        <w:pStyle w:val="13"/>
        <w:widowControl/>
        <w:shd w:val="clear" w:color="auto" w:fill="FFFFFF"/>
        <w:spacing w:line="600" w:lineRule="exact"/>
        <w:ind w:firstLine="640" w:firstLineChars="200"/>
        <w:jc w:val="both"/>
        <w:rPr>
          <w:rFonts w:hint="default" w:ascii="方正仿宋简体" w:hAnsi="方正仿宋简体" w:eastAsia="方正仿宋简体" w:cs="方正仿宋简体"/>
          <w:sz w:val="32"/>
          <w:szCs w:val="32"/>
        </w:rPr>
      </w:pPr>
      <w:r>
        <w:rPr>
          <w:rFonts w:ascii="方正仿宋简体" w:hAnsi="方正仿宋简体" w:eastAsia="方正仿宋简体" w:cs="方正仿宋简体"/>
          <w:sz w:val="32"/>
          <w:szCs w:val="32"/>
        </w:rPr>
        <w:t>4.除</w:t>
      </w:r>
      <w:r>
        <w:rPr>
          <w:rFonts w:ascii="方正仿宋简体" w:hAnsi="方正仿宋简体" w:eastAsia="方正仿宋简体" w:cs="方正仿宋简体"/>
          <w:kern w:val="2"/>
          <w:sz w:val="32"/>
          <w:szCs w:val="32"/>
        </w:rPr>
        <w:t>施工所需吊车、叉车由招标方提供外，其它</w:t>
      </w:r>
      <w:r>
        <w:rPr>
          <w:rFonts w:ascii="方正仿宋简体" w:hAnsi="方正仿宋简体" w:eastAsia="方正仿宋简体" w:cs="方正仿宋简体"/>
          <w:sz w:val="32"/>
          <w:szCs w:val="32"/>
        </w:rPr>
        <w:t>机械辅助设施须在符合安全规范及安全性能的前提下由中标方自行解决，其它在施工中任何可能发生的费用，如</w:t>
      </w:r>
      <w:r>
        <w:rPr>
          <w:rFonts w:ascii="方正仿宋简体" w:hAnsi="方正仿宋简体" w:eastAsia="方正仿宋简体" w:cs="方正仿宋简体"/>
          <w:color w:val="FF0000"/>
          <w:sz w:val="32"/>
          <w:szCs w:val="32"/>
        </w:rPr>
        <w:t>拆除费</w:t>
      </w:r>
      <w:r>
        <w:rPr>
          <w:rFonts w:ascii="方正仿宋简体" w:hAnsi="方正仿宋简体" w:eastAsia="方正仿宋简体" w:cs="方正仿宋简体"/>
          <w:sz w:val="32"/>
          <w:szCs w:val="32"/>
        </w:rPr>
        <w:t>、赶工加班费、设备材料保管费、短途运输搬运费、</w:t>
      </w:r>
      <w:r>
        <w:rPr>
          <w:rFonts w:ascii="方正仿宋简体" w:hAnsi="方正仿宋简体" w:eastAsia="方正仿宋简体" w:cs="方正仿宋简体"/>
          <w:color w:val="FF0000"/>
          <w:sz w:val="32"/>
          <w:szCs w:val="32"/>
        </w:rPr>
        <w:t>施工垃圾清理费</w:t>
      </w:r>
      <w:r>
        <w:rPr>
          <w:rFonts w:ascii="方正仿宋简体" w:hAnsi="方正仿宋简体" w:eastAsia="方正仿宋简体" w:cs="方正仿宋简体"/>
          <w:sz w:val="32"/>
          <w:szCs w:val="32"/>
        </w:rPr>
        <w:t>、围挡搭设费等都应包含在投标价格中。</w:t>
      </w:r>
    </w:p>
    <w:p w14:paraId="44A94AFA">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5.质量要求及技术标准：《钢结构工程施工质量验收标准》GB50205-2020；《建筑工程施工质量验收统一标准》GB50300-2013。</w:t>
      </w:r>
    </w:p>
    <w:p w14:paraId="00E4152E">
      <w:pPr>
        <w:pStyle w:val="13"/>
        <w:widowControl/>
        <w:shd w:val="clear" w:color="auto" w:fill="FFFFFF"/>
        <w:spacing w:line="600" w:lineRule="exact"/>
        <w:ind w:firstLine="640" w:firstLineChars="200"/>
        <w:jc w:val="both"/>
        <w:rPr>
          <w:rFonts w:hint="default" w:ascii="方正仿宋简体" w:hAnsi="方正仿宋简体" w:eastAsia="方正仿宋简体" w:cs="方正仿宋简体"/>
          <w:kern w:val="2"/>
          <w:sz w:val="32"/>
          <w:szCs w:val="32"/>
        </w:rPr>
      </w:pPr>
      <w:r>
        <w:rPr>
          <w:rFonts w:ascii="方正仿宋简体" w:hAnsi="方正仿宋简体" w:eastAsia="方正仿宋简体" w:cs="方正仿宋简体"/>
          <w:kern w:val="2"/>
          <w:sz w:val="32"/>
          <w:szCs w:val="32"/>
        </w:rPr>
        <w:t>6.工程报价为含税价，请注明税率。</w:t>
      </w:r>
    </w:p>
    <w:p w14:paraId="7462A25C">
      <w:pPr>
        <w:pStyle w:val="13"/>
        <w:widowControl/>
        <w:shd w:val="clear" w:color="auto" w:fill="FFFFFF"/>
        <w:spacing w:line="600" w:lineRule="exact"/>
        <w:ind w:firstLine="640" w:firstLineChars="200"/>
        <w:jc w:val="both"/>
        <w:rPr>
          <w:rFonts w:hint="default" w:ascii="方正黑体_GBK" w:hAnsi="方正黑体_GBK" w:eastAsia="方正黑体_GBK" w:cs="方正黑体_GBK"/>
          <w:sz w:val="32"/>
          <w:szCs w:val="32"/>
        </w:rPr>
      </w:pPr>
      <w:r>
        <w:rPr>
          <w:rFonts w:ascii="方正仿宋简体" w:hAnsi="方正仿宋简体" w:eastAsia="方正仿宋简体" w:cs="方正仿宋简体"/>
          <w:kern w:val="2"/>
          <w:sz w:val="32"/>
          <w:szCs w:val="32"/>
        </w:rPr>
        <w:t>7.如涉及防爆区域作业，中标单位应使用具备防爆功能的工器具。</w:t>
      </w:r>
    </w:p>
    <w:p w14:paraId="1F0FA9A4">
      <w:pPr>
        <w:pStyle w:val="13"/>
        <w:widowControl/>
        <w:shd w:val="clear" w:color="auto" w:fill="FFFFFF"/>
        <w:spacing w:line="600" w:lineRule="exact"/>
        <w:ind w:firstLine="640" w:firstLineChars="200"/>
        <w:jc w:val="both"/>
        <w:rPr>
          <w:rFonts w:hint="default" w:ascii="方正仿宋简体" w:hAnsi="方正仿宋简体" w:eastAsia="方正仿宋简体" w:cs="方正仿宋简体"/>
          <w:kern w:val="2"/>
          <w:sz w:val="32"/>
          <w:szCs w:val="32"/>
        </w:rPr>
      </w:pPr>
      <w:r>
        <w:rPr>
          <w:rFonts w:ascii="方正仿宋简体" w:hAnsi="方正仿宋简体" w:eastAsia="方正仿宋简体" w:cs="方正仿宋简体"/>
          <w:kern w:val="2"/>
          <w:sz w:val="32"/>
          <w:szCs w:val="32"/>
        </w:rPr>
        <w:t>8.质保期，本项目验收合格之日起</w:t>
      </w:r>
      <w:r>
        <w:rPr>
          <w:rFonts w:ascii="方正仿宋简体" w:hAnsi="方正仿宋简体" w:eastAsia="方正仿宋简体" w:cs="方正仿宋简体"/>
          <w:sz w:val="32"/>
          <w:szCs w:val="32"/>
          <w:u w:val="single"/>
        </w:rPr>
        <w:t xml:space="preserve"> 1 </w:t>
      </w:r>
      <w:r>
        <w:rPr>
          <w:rFonts w:ascii="方正仿宋简体" w:hAnsi="方正仿宋简体" w:eastAsia="方正仿宋简体" w:cs="方正仿宋简体"/>
          <w:kern w:val="2"/>
          <w:sz w:val="32"/>
          <w:szCs w:val="32"/>
        </w:rPr>
        <w:t>年。</w:t>
      </w:r>
    </w:p>
    <w:p w14:paraId="504A9DC0">
      <w:pPr>
        <w:wordWrap w:val="0"/>
        <w:spacing w:line="600" w:lineRule="exact"/>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p>
    <w:p w14:paraId="2F7DAACE">
      <w:pPr>
        <w:spacing w:line="600" w:lineRule="exact"/>
        <w:ind w:firstLine="640" w:firstLineChars="200"/>
        <w:jc w:val="left"/>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投标人必须具备中华人民共和国境内生产或经营应具备的合法资质；</w:t>
      </w:r>
    </w:p>
    <w:p w14:paraId="1BCF541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其他资质要求：</w:t>
      </w:r>
    </w:p>
    <w:p w14:paraId="208D619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1.投标时企业单位需提供《营业执照》、《税务登记证》、《组织机构代码证》（或三证合一）；</w:t>
      </w:r>
      <w:r>
        <w:rPr>
          <w:rFonts w:hint="eastAsia" w:ascii="方正仿宋简体" w:hAnsi="方正仿宋简体" w:eastAsia="方正仿宋简体" w:cs="方正仿宋简体"/>
          <w:sz w:val="32"/>
          <w:szCs w:val="32"/>
          <w:highlight w:val="none"/>
        </w:rPr>
        <w:t>报价函</w:t>
      </w:r>
      <w:r>
        <w:rPr>
          <w:rFonts w:hint="eastAsia" w:ascii="方正仿宋简体" w:hAnsi="方正仿宋简体" w:eastAsia="方正仿宋简体" w:cs="方正仿宋简体"/>
          <w:sz w:val="32"/>
          <w:szCs w:val="32"/>
          <w:highlight w:val="none"/>
          <w:lang w:eastAsia="zh-CN"/>
        </w:rPr>
        <w:t>（需加盖</w:t>
      </w:r>
      <w:r>
        <w:rPr>
          <w:rFonts w:hint="eastAsia" w:ascii="方正仿宋简体" w:eastAsia="方正仿宋简体" w:cs="仿宋_GB2312"/>
          <w:b/>
          <w:bCs/>
          <w:color w:val="FF0000"/>
          <w:sz w:val="32"/>
          <w:szCs w:val="32"/>
          <w:highlight w:val="none"/>
        </w:rPr>
        <w:t>公章</w:t>
      </w:r>
      <w:r>
        <w:rPr>
          <w:rFonts w:hint="eastAsia" w:ascii="方正仿宋简体" w:eastAsia="方正仿宋简体" w:cs="仿宋_GB2312"/>
          <w:b w:val="0"/>
          <w:bCs w:val="0"/>
          <w:color w:val="auto"/>
          <w:sz w:val="32"/>
          <w:szCs w:val="32"/>
          <w:highlight w:val="none"/>
          <w:lang w:val="en-US" w:eastAsia="zh-CN"/>
        </w:rPr>
        <w:t>或</w:t>
      </w:r>
      <w:r>
        <w:rPr>
          <w:rFonts w:hint="eastAsia" w:ascii="方正仿宋简体" w:eastAsia="方正仿宋简体" w:cs="仿宋_GB2312"/>
          <w:b/>
          <w:bCs/>
          <w:color w:val="auto"/>
          <w:sz w:val="32"/>
          <w:szCs w:val="32"/>
          <w:highlight w:val="none"/>
          <w:lang w:val="en-US" w:eastAsia="zh-CN"/>
        </w:rPr>
        <w:t>投标专用章</w:t>
      </w:r>
      <w:r>
        <w:rPr>
          <w:rFonts w:hint="eastAsia" w:ascii="方正仿宋简体" w:hAnsi="方正仿宋简体" w:eastAsia="方正仿宋简体" w:cs="方正仿宋简体"/>
          <w:sz w:val="32"/>
          <w:szCs w:val="32"/>
          <w:highlight w:val="none"/>
          <w:lang w:eastAsia="zh-CN"/>
        </w:rPr>
        <w:t>）；</w:t>
      </w:r>
      <w:r>
        <w:rPr>
          <w:rFonts w:hint="eastAsia" w:ascii="方正仿宋简体" w:eastAsia="方正仿宋简体" w:cs="仿宋_GB2312"/>
          <w:color w:val="FF0000"/>
          <w:sz w:val="32"/>
          <w:szCs w:val="32"/>
        </w:rPr>
        <w:t>建筑工程施工总承包叁级及以上资质；专职安全员证书1本（安全生产考核合格证书：C）；安全管理机构设置说明；</w:t>
      </w:r>
      <w:r>
        <w:rPr>
          <w:rFonts w:hint="eastAsia" w:ascii="方正仿宋简体" w:eastAsia="方正仿宋简体"/>
          <w:color w:val="FF0000"/>
          <w:sz w:val="32"/>
          <w:szCs w:val="32"/>
        </w:rPr>
        <w:t>安全生产许可证</w:t>
      </w: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color w:val="FF0000"/>
          <w:sz w:val="32"/>
          <w:szCs w:val="32"/>
        </w:rPr>
        <w:t>具备履行合同所必需的设备和专业技术能力的书面声明，详见附件2；法人授权书，详见附件3；参加采购活动前3年内在经营活动中没有重大违法记录的书面声明，详见附件4。</w:t>
      </w:r>
      <w:r>
        <w:rPr>
          <w:rFonts w:hint="eastAsia" w:ascii="方正仿宋简体" w:hAnsi="方正仿宋简体" w:eastAsia="方正仿宋简体" w:cs="方正仿宋简体"/>
          <w:sz w:val="32"/>
          <w:szCs w:val="32"/>
        </w:rPr>
        <w:t>（以上资格证明文件均可提供复印件，但须加盖公章，注：在招标单位1年内有业绩且以上资格证明文件均合法有效的企业可不提供以上资格证明文件。）</w:t>
      </w:r>
    </w:p>
    <w:p w14:paraId="43D062F6">
      <w:pPr>
        <w:spacing w:line="600" w:lineRule="exact"/>
        <w:ind w:firstLine="640" w:firstLineChars="200"/>
        <w:jc w:val="left"/>
        <w:rPr>
          <w:rFonts w:ascii="方正仿宋简体" w:eastAsia="方正仿宋简体" w:cs="仿宋_GB2312"/>
          <w:color w:val="FF0000"/>
          <w:sz w:val="32"/>
          <w:szCs w:val="32"/>
        </w:rPr>
      </w:pPr>
      <w:r>
        <w:rPr>
          <w:rFonts w:hint="eastAsia" w:ascii="方正仿宋简体" w:hAnsi="方正仿宋简体" w:eastAsia="方正仿宋简体" w:cs="方正仿宋简体"/>
          <w:sz w:val="32"/>
          <w:szCs w:val="32"/>
        </w:rPr>
        <w:t>确定中标后，在签订合同前，</w:t>
      </w:r>
      <w:r>
        <w:rPr>
          <w:rFonts w:hint="eastAsia" w:ascii="方正仿宋简体" w:hAnsi="方正仿宋简体" w:eastAsia="方正仿宋简体" w:cs="方正仿宋简体"/>
          <w:color w:val="FF0000"/>
          <w:kern w:val="1"/>
          <w:sz w:val="32"/>
          <w:szCs w:val="32"/>
        </w:rPr>
        <w:t>需提供</w:t>
      </w:r>
      <w:r>
        <w:rPr>
          <w:rFonts w:hint="eastAsia" w:ascii="仿宋" w:hAnsi="仿宋" w:eastAsia="仿宋" w:cs="仿宋"/>
          <w:color w:val="FF0000"/>
          <w:sz w:val="32"/>
          <w:szCs w:val="32"/>
        </w:rPr>
        <w:t>一般纳税人证明材料、</w:t>
      </w:r>
      <w:r>
        <w:rPr>
          <w:rFonts w:hint="eastAsia" w:ascii="方正仿宋简体" w:eastAsia="方正仿宋简体" w:cs="仿宋_GB2312"/>
          <w:color w:val="FF0000"/>
          <w:sz w:val="32"/>
          <w:szCs w:val="32"/>
        </w:rPr>
        <w:t>承包单位与派遣作业人员的劳务</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rPr>
        <w:t>或</w:t>
      </w:r>
      <w:r>
        <w:rPr>
          <w:rFonts w:ascii="方正仿宋简体" w:eastAsia="方正仿宋简体" w:cs="仿宋_GB2312"/>
          <w:color w:val="FF0000"/>
          <w:sz w:val="32"/>
          <w:szCs w:val="32"/>
        </w:rPr>
        <w:t>劳</w:t>
      </w:r>
      <w:r>
        <w:rPr>
          <w:rFonts w:hint="eastAsia" w:ascii="方正仿宋简体" w:eastAsia="方正仿宋简体" w:cs="仿宋_GB2312"/>
          <w:color w:val="FF0000"/>
          <w:sz w:val="32"/>
          <w:szCs w:val="32"/>
        </w:rPr>
        <w:t>动</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rPr>
        <w:t>、作业人员工伤保险证明或人身意外伤害保险缴纳证明(根据施工工期要求，至少提供本单位2位工人的缴纳证明)。安全生产责任险；安全生产规章制度；以往的安全生产业绩（不少于3年）；中标项目的安全生产措施；中标项目的应急准备及响应预案；作业人员的体检报告。</w:t>
      </w:r>
      <w:r>
        <w:rPr>
          <w:rFonts w:hint="eastAsia" w:ascii="方正仿宋简体" w:eastAsia="方正仿宋简体" w:cs="仿宋_GB2312"/>
          <w:sz w:val="32"/>
          <w:szCs w:val="32"/>
        </w:rPr>
        <w:t>(以上资格证明证件均可提供复印件，但需加盖公章。)</w:t>
      </w:r>
    </w:p>
    <w:p w14:paraId="3A36B6C7">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2.中标单位与招标单位签订合同时，须按照海纳川相关安全管理规定签订或提供《外包项目(工程)安全生产管理协议书》并依照《海纳川承包商安全环保管理制度》管理；施工前，</w:t>
      </w:r>
      <w:r>
        <w:rPr>
          <w:rFonts w:ascii="方正仿宋简体" w:hAnsi="方正仿宋简体" w:eastAsia="方正仿宋简体" w:cs="方正仿宋简体"/>
          <w:kern w:val="1"/>
          <w:sz w:val="32"/>
          <w:szCs w:val="32"/>
        </w:rPr>
        <w:t>招标方</w:t>
      </w:r>
      <w:r>
        <w:rPr>
          <w:rFonts w:hint="eastAsia" w:ascii="方正仿宋简体" w:hAnsi="方正仿宋简体" w:eastAsia="方正仿宋简体" w:cs="方正仿宋简体"/>
          <w:kern w:val="1"/>
          <w:sz w:val="32"/>
          <w:szCs w:val="32"/>
        </w:rPr>
        <w:t>应</w:t>
      </w:r>
      <w:r>
        <w:rPr>
          <w:rFonts w:ascii="方正仿宋简体" w:hAnsi="方正仿宋简体" w:eastAsia="方正仿宋简体" w:cs="方正仿宋简体"/>
          <w:kern w:val="1"/>
          <w:sz w:val="32"/>
          <w:szCs w:val="32"/>
        </w:rPr>
        <w:t>按</w:t>
      </w:r>
      <w:r>
        <w:rPr>
          <w:rFonts w:hint="eastAsia" w:ascii="方正仿宋简体" w:hAnsi="方正仿宋简体" w:eastAsia="方正仿宋简体" w:cs="方正仿宋简体"/>
          <w:kern w:val="1"/>
          <w:sz w:val="32"/>
          <w:szCs w:val="32"/>
        </w:rPr>
        <w:t>《生产经营单位安全生产培训规范》(DB32/4530-2023</w:t>
      </w:r>
      <w:r>
        <w:rPr>
          <w:rFonts w:ascii="方正仿宋简体" w:hAnsi="方正仿宋简体" w:eastAsia="方正仿宋简体" w:cs="方正仿宋简体"/>
          <w:kern w:val="1"/>
          <w:sz w:val="32"/>
          <w:szCs w:val="32"/>
        </w:rPr>
        <w:t>)对投标方施工人员进行培训和考试</w:t>
      </w:r>
      <w:r>
        <w:rPr>
          <w:rFonts w:hint="eastAsia" w:ascii="方正仿宋简体" w:hAnsi="方正仿宋简体" w:eastAsia="方正仿宋简体" w:cs="方正仿宋简体"/>
          <w:kern w:val="1"/>
          <w:sz w:val="32"/>
          <w:szCs w:val="32"/>
        </w:rPr>
        <w:t>，考试合格人员，方能赴属地办理作业票证进行作业</w:t>
      </w:r>
      <w:r>
        <w:rPr>
          <w:rFonts w:hint="eastAsia" w:ascii="方正仿宋简体" w:hAnsi="方正仿宋简体" w:eastAsia="方正仿宋简体" w:cs="方正仿宋简体"/>
          <w:sz w:val="32"/>
          <w:szCs w:val="32"/>
        </w:rPr>
        <w:t>。</w:t>
      </w:r>
    </w:p>
    <w:p w14:paraId="23EF0415">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3.作业过程中，若涉及特种作业（如登高等）的需提供相应的特种作业证，必须人证一致，且在有效期内。</w:t>
      </w:r>
    </w:p>
    <w:p w14:paraId="3C65596F">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4.不接受被列入失信被执行人、重大违法案件当事人投标。</w:t>
      </w:r>
    </w:p>
    <w:p w14:paraId="771A99E0">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5.投标人应具备良好的售后服务能力，要求电话联系后</w:t>
      </w:r>
      <w:r>
        <w:rPr>
          <w:rFonts w:hint="eastAsia" w:ascii="方正仿宋简体" w:hAnsi="方正仿宋简体" w:eastAsia="方正仿宋简体" w:cs="方正仿宋简体"/>
          <w:color w:val="FF0000"/>
          <w:kern w:val="1"/>
          <w:sz w:val="32"/>
          <w:szCs w:val="32"/>
          <w:u w:val="single"/>
        </w:rPr>
        <w:t>8小时</w:t>
      </w:r>
      <w:r>
        <w:rPr>
          <w:rFonts w:hint="eastAsia" w:ascii="方正仿宋简体" w:hAnsi="方正仿宋简体" w:eastAsia="方正仿宋简体" w:cs="方正仿宋简体"/>
          <w:kern w:val="1"/>
          <w:sz w:val="32"/>
          <w:szCs w:val="32"/>
        </w:rPr>
        <w:t>内必须给予回复，明确解决方案，必要时需来我公司作技术指导。</w:t>
      </w:r>
    </w:p>
    <w:p w14:paraId="246D4489">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6.投标人所供产品引起的知识产权方面的纠纷，由中标人承担一切后果，招标人不承担任何责任。</w:t>
      </w:r>
    </w:p>
    <w:p w14:paraId="0EE5C8DC">
      <w:pPr>
        <w:pStyle w:val="3"/>
        <w:spacing w:before="0" w:after="0" w:line="600" w:lineRule="exact"/>
        <w:ind w:firstLine="640" w:firstLineChars="200"/>
        <w:rPr>
          <w:rFonts w:ascii="方正黑体_GBK" w:hAnsi="方正黑体_GBK" w:eastAsia="方正黑体_GBK" w:cs="方正黑体_GBK"/>
          <w:b w:val="0"/>
          <w:szCs w:val="32"/>
        </w:rPr>
      </w:pPr>
      <w:r>
        <w:rPr>
          <w:rFonts w:hint="eastAsia" w:ascii="方正黑体_GBK" w:hAnsi="方正黑体_GBK" w:eastAsia="方正黑体_GBK" w:cs="方正黑体_GBK"/>
          <w:b w:val="0"/>
          <w:szCs w:val="32"/>
        </w:rPr>
        <w:t>四、现场踏勘</w:t>
      </w:r>
    </w:p>
    <w:p w14:paraId="5438D141">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kern w:val="1"/>
          <w:sz w:val="32"/>
          <w:szCs w:val="32"/>
        </w:rPr>
        <w:t>招标人在踏勘现场中介绍的工程场地和相关的周边环境情况，供投标人在编制投标文件时参考，招标人不对投标人据此作出的判断和决策负责。</w:t>
      </w:r>
    </w:p>
    <w:p w14:paraId="661BD903">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kern w:val="1"/>
          <w:sz w:val="32"/>
          <w:szCs w:val="32"/>
        </w:rPr>
        <w:t>本项目由于施工环境的复杂性，建议投标人员到现场进行踏勘，对未踏勘造成的一切后果由投标人自行承担，现场踏勘不作为投标资格的必要条件。</w:t>
      </w:r>
    </w:p>
    <w:p w14:paraId="7379840D">
      <w:pPr>
        <w:spacing w:line="600" w:lineRule="exact"/>
        <w:ind w:firstLine="640" w:firstLineChars="200"/>
        <w:jc w:val="left"/>
        <w:rPr>
          <w:rFonts w:eastAsia="方正仿宋简体"/>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sz w:val="32"/>
          <w:szCs w:val="32"/>
        </w:rPr>
        <w:t>凡来我公司现场踏勘人员需按照我公司的相关规定进行有关安全规定及安全注意事项的培训教育。</w:t>
      </w:r>
    </w:p>
    <w:p w14:paraId="6A2FBAE2">
      <w:pPr>
        <w:pStyle w:val="8"/>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五、投标</w:t>
      </w:r>
    </w:p>
    <w:p w14:paraId="126305F4">
      <w:pPr>
        <w:pStyle w:val="8"/>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14:paraId="44074120">
      <w:pPr>
        <w:adjustRightInd w:val="0"/>
        <w:snapToGrid w:val="0"/>
        <w:spacing w:line="600" w:lineRule="exact"/>
        <w:ind w:firstLine="640" w:firstLineChars="200"/>
        <w:jc w:val="left"/>
        <w:rPr>
          <w:rFonts w:ascii="方正仿宋简体" w:hAnsi="方正仿宋简体" w:eastAsia="方正仿宋简体" w:cs="方正仿宋简体"/>
          <w:bCs/>
          <w:color w:val="0000FF"/>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kern w:val="1"/>
          <w:sz w:val="32"/>
          <w:szCs w:val="32"/>
          <w:u w:val="single"/>
        </w:rPr>
        <w:t>项目</w:t>
      </w:r>
      <w:r>
        <w:rPr>
          <w:rFonts w:hint="eastAsia" w:ascii="方正仿宋简体" w:hAnsi="方正仿宋简体" w:eastAsia="方正仿宋简体" w:cs="方正仿宋简体"/>
          <w:bCs/>
          <w:kern w:val="0"/>
          <w:sz w:val="32"/>
          <w:szCs w:val="32"/>
          <w:u w:val="single"/>
        </w:rPr>
        <w:t>竣工验收合格后，中标方根据招标方提供的审计认定单价格开具增值税专用发票，招标方收到发票后60日内</w:t>
      </w:r>
      <w:r>
        <w:rPr>
          <w:rFonts w:hint="eastAsia" w:ascii="方正仿宋简体" w:hAnsi="方正仿宋简体" w:eastAsia="方正仿宋简体" w:cs="方正仿宋简体"/>
          <w:bCs/>
          <w:kern w:val="1"/>
          <w:sz w:val="32"/>
          <w:szCs w:val="32"/>
          <w:u w:val="single"/>
        </w:rPr>
        <w:t>以</w:t>
      </w:r>
      <w:r>
        <w:rPr>
          <w:rFonts w:hint="eastAsia" w:ascii="方正仿宋简体" w:hAnsi="方正仿宋简体" w:eastAsia="方正仿宋简体" w:cs="方正仿宋简体"/>
          <w:b/>
          <w:kern w:val="1"/>
          <w:sz w:val="32"/>
          <w:szCs w:val="32"/>
          <w:u w:val="single"/>
        </w:rPr>
        <w:t>网银方式</w:t>
      </w:r>
      <w:r>
        <w:rPr>
          <w:rFonts w:hint="eastAsia" w:ascii="方正仿宋简体" w:hAnsi="方正仿宋简体" w:eastAsia="方正仿宋简体" w:cs="方正仿宋简体"/>
          <w:kern w:val="1"/>
          <w:sz w:val="32"/>
          <w:szCs w:val="32"/>
          <w:u w:val="single"/>
        </w:rPr>
        <w:t>付款</w:t>
      </w:r>
      <w:r>
        <w:rPr>
          <w:rFonts w:hint="eastAsia" w:ascii="方正仿宋简体" w:hAnsi="方正仿宋简体" w:eastAsia="方正仿宋简体" w:cs="方正仿宋简体"/>
          <w:bCs/>
          <w:kern w:val="0"/>
          <w:sz w:val="32"/>
          <w:szCs w:val="32"/>
          <w:u w:val="single"/>
        </w:rPr>
        <w:t>100%</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如付款方式涉及到预付款，投标人必须在投标文件中提供开标前3个月内中国人民银行征信中心出具的企业信用报告并加盖企业公章。</w:t>
      </w:r>
    </w:p>
    <w:p w14:paraId="389D1583">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本项目通过线下方式进行：</w:t>
      </w:r>
    </w:p>
    <w:p w14:paraId="4D662AB1">
      <w:pPr>
        <w:pStyle w:val="7"/>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采用线下投标应将报价书及相关资料以标袋形式送达，标袋必须密封并加盖公章；在标袋封面上需注明投标项目名称、投标方名称、联系人、联系电话等；并要求在投标截止时间之前送达，逾期将作为废标处理。</w:t>
      </w:r>
    </w:p>
    <w:p w14:paraId="348130F5">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采用线下投标的，投标文件请密封邮寄：</w:t>
      </w:r>
    </w:p>
    <w:p w14:paraId="51334D6C">
      <w:pPr>
        <w:pStyle w:val="2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14EFB7AE">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3F63B3DA">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5A6D6A58">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2392F2D4">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0EA71903">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凡对招标文件条款有疑义的，请在开标前按以下方式联系：</w:t>
      </w:r>
    </w:p>
    <w:p w14:paraId="5D0878C3">
      <w:pPr>
        <w:pStyle w:val="2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49B2B475">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31117994">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0769DAF1">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招标业务联系电话：0511-88995538/13952943464</w:t>
      </w:r>
    </w:p>
    <w:p w14:paraId="0B7FDFC5">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技术部门联系人：桓琤   电话：15262929337</w:t>
      </w:r>
      <w:r>
        <w:rPr>
          <w:rFonts w:hint="eastAsia" w:ascii="方正仿宋简体" w:hAnsi="方正仿宋简体" w:eastAsia="方正仿宋简体" w:cs="方正仿宋简体"/>
          <w:bCs/>
          <w:color w:val="FF0000"/>
          <w:kern w:val="1"/>
          <w:sz w:val="32"/>
          <w:szCs w:val="32"/>
        </w:rPr>
        <w:t xml:space="preserve"> </w:t>
      </w:r>
    </w:p>
    <w:p w14:paraId="5A2929D7">
      <w:pPr>
        <w:pStyle w:val="8"/>
        <w:numPr>
          <w:ilvl w:val="0"/>
          <w:numId w:val="2"/>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14:paraId="1A907084">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14:paraId="47F11E3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14:paraId="12FF451F">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14:paraId="4AEE9452">
      <w:pPr>
        <w:pStyle w:val="7"/>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14:paraId="77D5B55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14:paraId="5FE6519F">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780613ED">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14:paraId="5C427178">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14:paraId="7245482D">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在能够满足招标人技术要求及施工期要求的投标人中选择总投标价最低的一家投标人作为中标候选人。开标中出现两家或多家单位价格一致且同时属于最低价时，优先考虑与我司长期合作的单位。</w:t>
      </w:r>
    </w:p>
    <w:p w14:paraId="3B942C2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14:paraId="1AEBCD29">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14:paraId="1977D0F8">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14:paraId="7ED4E538">
      <w:pPr>
        <w:adjustRightInd w:val="0"/>
        <w:snapToGrid w:val="0"/>
        <w:spacing w:line="600" w:lineRule="exact"/>
        <w:ind w:firstLine="640" w:firstLineChars="200"/>
        <w:jc w:val="left"/>
        <w:rPr>
          <w:rFonts w:ascii="方正仿宋简体" w:hAnsi="方正仿宋简体" w:eastAsia="方正仿宋简体" w:cs="方正仿宋简体"/>
          <w:bCs/>
          <w:color w:val="0000FF"/>
          <w:kern w:val="1"/>
          <w:sz w:val="32"/>
          <w:szCs w:val="32"/>
        </w:rPr>
      </w:pPr>
      <w:r>
        <w:rPr>
          <w:rFonts w:hint="eastAsia" w:ascii="方正仿宋简体" w:hAnsi="方正仿宋简体" w:eastAsia="方正仿宋简体" w:cs="方正仿宋简体"/>
          <w:bCs/>
          <w:kern w:val="1"/>
          <w:sz w:val="32"/>
          <w:szCs w:val="32"/>
        </w:rPr>
        <w:t>3.投标人应如实提供符合市场规律和自身成本的合理报价。如果投标人的报价与市场价格明显偏离并因此影响了招标活动的公正合理性，损害了招标人的正当利益，经招标人评标小组评定，可作废标处理。</w:t>
      </w:r>
    </w:p>
    <w:p w14:paraId="357D8C7C">
      <w:pPr>
        <w:pStyle w:val="8"/>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676E4C77">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未经招标人允许,投标人不得以任何方式将本项目分包给第三方，否则按本合同总价的10%作为违约金，同时招标人有权终止本合同。　　</w:t>
      </w:r>
    </w:p>
    <w:p w14:paraId="4B9E3F34">
      <w:pPr>
        <w:adjustRightInd w:val="0"/>
        <w:snapToGrid w:val="0"/>
        <w:spacing w:line="600" w:lineRule="exact"/>
        <w:ind w:firstLine="640" w:firstLineChars="200"/>
        <w:jc w:val="left"/>
        <w:rPr>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中标人中标以后应严格按照标书约定与招标方签定供需合同，并按合同约定做好物资供应和服务工作。对中标人所有违背标书及合同约定的行为，招标人均可持续保留与中标方中止合作的一切权利。</w:t>
      </w:r>
    </w:p>
    <w:p w14:paraId="403EC50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14:paraId="60EDA745">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如因投标人不能正常履约，对招标人生产经营活动造成影响的，投标人除承担合同总价20%的违约金外，由此产生的营运损失由投标人另行承担。</w:t>
      </w:r>
    </w:p>
    <w:p w14:paraId="2577DEF7">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因投标人原因，工作不能按招标文件规定的期限完成，违约金从本项目款中扣除，每延迟一天按本项目款的1%计收违约金，违约金从本合同款中扣除，不足部分由投标人另行支付（如有异议请在报价时注明）。不能在规定的期限完成本项目，延期20日内（含20天），招标人有权解除合同，并按合同总额20%追究投标人违约责任（如有异议请在报价时注明）。因投标人违约给招标人造成的损失违约金不足以弥补的，由投标人另行补足。</w:t>
      </w:r>
    </w:p>
    <w:p w14:paraId="44182D9B">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投标人项目完成后，经验收不合格的，招标人可选择以下处理方式：</w:t>
      </w:r>
    </w:p>
    <w:p w14:paraId="53A8B505">
      <w:pPr>
        <w:spacing w:line="56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选择重新维修的，重新维修过程中产生的费用由投标人全部承担，且需在招标人第一次验收不合格之日起1日内完成，逾期未完成的，违约责任参照（五）执行。如果出现两次验收不合格的情况，招标人有权解除合同，并有权要求投标人赔偿合同总价款的20%违约金给招标人（如有异议请在报价时注明）。投标人造成的损失违约金不足以弥补的，由投标人另行补足。</w:t>
      </w:r>
    </w:p>
    <w:p w14:paraId="4DEF565E">
      <w:pPr>
        <w:spacing w:line="56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招标人选择解除合同的，投标人需无条件返还本项目招标人提供的所有物品，并按招标人要求的时间运输至招标人指定地点，招标人有权要求投标人赔偿合同总价款的20%违约金给招标人（如有异议请在报价时注明）。</w:t>
      </w:r>
    </w:p>
    <w:p w14:paraId="36450ADC">
      <w:pPr>
        <w:spacing w:line="56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3.因投标人的项目质量、逾期完成等原因给招标人造成直接和间接经济损失的，由投标人承担全部责任（如有异议请在报价时注明）。</w:t>
      </w:r>
    </w:p>
    <w:p w14:paraId="58D8329E">
      <w:pPr>
        <w:spacing w:line="56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14:paraId="69F8BF5E">
      <w:pPr>
        <w:spacing w:line="56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w:t>
      </w:r>
    </w:p>
    <w:p w14:paraId="425FAF19">
      <w:pPr>
        <w:spacing w:line="56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14:paraId="043CE818">
      <w:pPr>
        <w:spacing w:line="56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（十）</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14:paraId="5EC39EFB">
      <w:pPr>
        <w:spacing w:line="56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（十一）</w:t>
      </w:r>
      <w:r>
        <w:rPr>
          <w:rFonts w:hint="eastAsia" w:ascii="方正仿宋简体" w:hAnsi="方正仿宋简体" w:eastAsia="方正仿宋简体" w:cs="方正仿宋简体"/>
          <w:bCs/>
          <w:kern w:val="1"/>
          <w:sz w:val="32"/>
          <w:szCs w:val="32"/>
        </w:rPr>
        <w:t>外协作业人员需先进行安全教育培训。</w:t>
      </w:r>
    </w:p>
    <w:p w14:paraId="77C2B23B">
      <w:pPr>
        <w:spacing w:line="560" w:lineRule="exact"/>
        <w:ind w:firstLine="640" w:firstLineChars="200"/>
      </w:pPr>
      <w:r>
        <w:rPr>
          <w:rFonts w:hint="eastAsia" w:ascii="方正楷体_GBK" w:hAnsi="方正楷体_GBK" w:eastAsia="方正楷体_GBK" w:cs="方正楷体_GBK"/>
          <w:bCs/>
          <w:kern w:val="1"/>
          <w:sz w:val="32"/>
          <w:szCs w:val="32"/>
        </w:rPr>
        <w:t>（十二）</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14:paraId="58B33796">
      <w:pPr>
        <w:widowControl/>
        <w:jc w:val="left"/>
        <w:rPr>
          <w:rFonts w:hint="eastAsia"/>
        </w:rPr>
      </w:pPr>
      <w:r>
        <w:br w:type="page"/>
      </w:r>
    </w:p>
    <w:p w14:paraId="5183B454">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14:paraId="0EF30E28">
      <w:pPr>
        <w:tabs>
          <w:tab w:val="left" w:pos="180"/>
        </w:tabs>
        <w:spacing w:line="600" w:lineRule="exact"/>
        <w:rPr>
          <w:rFonts w:ascii="方正仿宋简体" w:hAnsi="方正仿宋简体" w:eastAsia="方正仿宋简体" w:cs="方正仿宋简体"/>
          <w:kern w:val="1"/>
          <w:sz w:val="32"/>
          <w:szCs w:val="32"/>
        </w:rPr>
      </w:pPr>
    </w:p>
    <w:p w14:paraId="4512AE62">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14:paraId="7CE250FA">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14:paraId="243D12C4">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kern w:val="1"/>
          <w:sz w:val="32"/>
          <w:szCs w:val="32"/>
        </w:rPr>
        <w:t>一、投标项目的总投标价（含税）为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52DC15A1">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6"/>
        <w:tblW w:w="9041" w:type="dxa"/>
        <w:jc w:val="center"/>
        <w:tblLayout w:type="fixed"/>
        <w:tblCellMar>
          <w:top w:w="0" w:type="dxa"/>
          <w:left w:w="108" w:type="dxa"/>
          <w:bottom w:w="0" w:type="dxa"/>
          <w:right w:w="108" w:type="dxa"/>
        </w:tblCellMar>
      </w:tblPr>
      <w:tblGrid>
        <w:gridCol w:w="5280"/>
        <w:gridCol w:w="2711"/>
        <w:gridCol w:w="1050"/>
      </w:tblGrid>
      <w:tr w14:paraId="1F8A321E">
        <w:trPr>
          <w:trHeight w:val="870" w:hRule="exact"/>
          <w:jc w:val="center"/>
        </w:trPr>
        <w:tc>
          <w:tcPr>
            <w:tcW w:w="5280" w:type="dxa"/>
            <w:tcBorders>
              <w:top w:val="single" w:color="000000" w:sz="4" w:space="0"/>
              <w:left w:val="single" w:color="auto" w:sz="4" w:space="0"/>
              <w:bottom w:val="single" w:color="000000" w:sz="4" w:space="0"/>
              <w:right w:val="single" w:color="auto" w:sz="4" w:space="0"/>
            </w:tcBorders>
            <w:vAlign w:val="center"/>
          </w:tcPr>
          <w:p w14:paraId="73902D08">
            <w:pPr>
              <w:spacing w:line="360" w:lineRule="auto"/>
              <w:jc w:val="center"/>
              <w:rPr>
                <w:rFonts w:ascii="方正仿宋简体" w:hAnsi="方正仿宋简体" w:eastAsia="方正仿宋简体" w:cs="方正仿宋简体"/>
                <w:bCs/>
                <w:sz w:val="24"/>
              </w:rPr>
            </w:pPr>
            <w:r>
              <w:rPr>
                <w:rFonts w:hint="eastAsia" w:ascii="方正仿宋简体" w:hAnsi="方正仿宋简体" w:eastAsia="方正仿宋简体" w:cs="方正仿宋简体"/>
                <w:bCs/>
                <w:sz w:val="24"/>
              </w:rPr>
              <w:t>标的名称</w:t>
            </w:r>
          </w:p>
        </w:tc>
        <w:tc>
          <w:tcPr>
            <w:tcW w:w="2711" w:type="dxa"/>
            <w:tcBorders>
              <w:top w:val="single" w:color="000000" w:sz="4" w:space="0"/>
              <w:left w:val="single" w:color="auto" w:sz="4" w:space="0"/>
              <w:bottom w:val="single" w:color="000000" w:sz="4" w:space="0"/>
              <w:right w:val="single" w:color="auto" w:sz="4" w:space="0"/>
            </w:tcBorders>
            <w:vAlign w:val="center"/>
          </w:tcPr>
          <w:p w14:paraId="486B5407">
            <w:pPr>
              <w:spacing w:line="360" w:lineRule="auto"/>
              <w:jc w:val="center"/>
              <w:rPr>
                <w:rFonts w:ascii="方正仿宋简体" w:hAnsi="方正仿宋简体" w:eastAsia="方正仿宋简体" w:cs="方正仿宋简体"/>
                <w:bCs/>
                <w:sz w:val="24"/>
              </w:rPr>
            </w:pPr>
            <w:r>
              <w:rPr>
                <w:rFonts w:hint="eastAsia" w:ascii="方正仿宋简体" w:hAnsi="方正仿宋简体" w:eastAsia="方正仿宋简体" w:cs="方正仿宋简体"/>
                <w:bCs/>
                <w:sz w:val="24"/>
              </w:rPr>
              <w:t>报价（含税）</w:t>
            </w:r>
          </w:p>
        </w:tc>
        <w:tc>
          <w:tcPr>
            <w:tcW w:w="1050" w:type="dxa"/>
            <w:tcBorders>
              <w:top w:val="single" w:color="000000" w:sz="4" w:space="0"/>
              <w:left w:val="single" w:color="auto" w:sz="4" w:space="0"/>
              <w:bottom w:val="single" w:color="000000" w:sz="4" w:space="0"/>
              <w:right w:val="single" w:color="000000" w:sz="4" w:space="0"/>
            </w:tcBorders>
            <w:vAlign w:val="center"/>
          </w:tcPr>
          <w:p w14:paraId="488F9BF3">
            <w:pPr>
              <w:spacing w:line="360" w:lineRule="auto"/>
              <w:jc w:val="center"/>
              <w:rPr>
                <w:rFonts w:ascii="方正仿宋简体" w:hAnsi="方正仿宋简体" w:eastAsia="方正仿宋简体" w:cs="方正仿宋简体"/>
                <w:bCs/>
                <w:sz w:val="24"/>
              </w:rPr>
            </w:pPr>
            <w:r>
              <w:rPr>
                <w:rFonts w:hint="eastAsia" w:ascii="方正仿宋简体" w:hAnsi="方正仿宋简体" w:eastAsia="方正仿宋简体" w:cs="方正仿宋简体"/>
                <w:bCs/>
                <w:sz w:val="24"/>
              </w:rPr>
              <w:t>税率</w:t>
            </w:r>
          </w:p>
        </w:tc>
      </w:tr>
      <w:tr w14:paraId="27528EC6">
        <w:tblPrEx>
          <w:tblCellMar>
            <w:top w:w="0" w:type="dxa"/>
            <w:left w:w="108" w:type="dxa"/>
            <w:bottom w:w="0" w:type="dxa"/>
            <w:right w:w="108" w:type="dxa"/>
          </w:tblCellMar>
        </w:tblPrEx>
        <w:trPr>
          <w:trHeight w:val="624" w:hRule="atLeast"/>
          <w:jc w:val="center"/>
        </w:trPr>
        <w:tc>
          <w:tcPr>
            <w:tcW w:w="5280" w:type="dxa"/>
            <w:tcBorders>
              <w:top w:val="single" w:color="000000" w:sz="4" w:space="0"/>
              <w:left w:val="single" w:color="auto" w:sz="4" w:space="0"/>
              <w:bottom w:val="single" w:color="000000" w:sz="4" w:space="0"/>
              <w:right w:val="single" w:color="auto" w:sz="4" w:space="0"/>
            </w:tcBorders>
            <w:vAlign w:val="center"/>
          </w:tcPr>
          <w:p w14:paraId="2DB61FCA">
            <w:pPr>
              <w:spacing w:line="360" w:lineRule="auto"/>
              <w:jc w:val="center"/>
              <w:rPr>
                <w:rFonts w:ascii="方正仿宋简体" w:hAnsi="方正仿宋简体" w:eastAsia="方正仿宋简体" w:cs="方正仿宋简体"/>
                <w:bCs/>
                <w:sz w:val="24"/>
              </w:rPr>
            </w:pPr>
            <w:r>
              <w:rPr>
                <w:rFonts w:hint="eastAsia" w:ascii="方正仿宋简体" w:hAnsi="方正仿宋简体" w:eastAsia="方正仿宋简体" w:cs="方正仿宋简体"/>
                <w:kern w:val="1"/>
                <w:sz w:val="32"/>
                <w:szCs w:val="32"/>
              </w:rPr>
              <w:t>20250102港口中控静电地板更换</w:t>
            </w:r>
          </w:p>
        </w:tc>
        <w:tc>
          <w:tcPr>
            <w:tcW w:w="2711" w:type="dxa"/>
            <w:tcBorders>
              <w:top w:val="single" w:color="000000" w:sz="4" w:space="0"/>
              <w:left w:val="single" w:color="auto" w:sz="4" w:space="0"/>
              <w:bottom w:val="single" w:color="000000" w:sz="4" w:space="0"/>
              <w:right w:val="single" w:color="auto" w:sz="4" w:space="0"/>
            </w:tcBorders>
            <w:vAlign w:val="center"/>
          </w:tcPr>
          <w:p w14:paraId="6130C073">
            <w:pPr>
              <w:spacing w:line="360" w:lineRule="auto"/>
              <w:ind w:firstLine="480" w:firstLineChars="200"/>
              <w:jc w:val="center"/>
              <w:rPr>
                <w:rFonts w:ascii="方正仿宋简体" w:hAnsi="方正仿宋简体" w:eastAsia="方正仿宋简体" w:cs="方正仿宋简体"/>
                <w:bCs/>
                <w:sz w:val="24"/>
              </w:rPr>
            </w:pPr>
          </w:p>
        </w:tc>
        <w:tc>
          <w:tcPr>
            <w:tcW w:w="1050" w:type="dxa"/>
            <w:tcBorders>
              <w:left w:val="single" w:color="auto" w:sz="4" w:space="0"/>
              <w:bottom w:val="single" w:color="auto" w:sz="4" w:space="0"/>
              <w:right w:val="single" w:color="000000" w:sz="4" w:space="0"/>
            </w:tcBorders>
            <w:vAlign w:val="center"/>
          </w:tcPr>
          <w:p w14:paraId="056E1605">
            <w:pPr>
              <w:spacing w:line="360" w:lineRule="auto"/>
              <w:ind w:firstLine="480" w:firstLineChars="200"/>
              <w:jc w:val="center"/>
              <w:rPr>
                <w:rFonts w:ascii="方正仿宋简体" w:hAnsi="方正仿宋简体" w:eastAsia="方正仿宋简体" w:cs="方正仿宋简体"/>
                <w:bCs/>
                <w:sz w:val="24"/>
              </w:rPr>
            </w:pPr>
          </w:p>
        </w:tc>
      </w:tr>
    </w:tbl>
    <w:p w14:paraId="335BEB4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w:t>
      </w:r>
    </w:p>
    <w:p w14:paraId="1212B5F0">
      <w:pPr>
        <w:pStyle w:val="7"/>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三、施工时间：</w:t>
      </w:r>
      <w:r>
        <w:rPr>
          <w:rFonts w:hint="eastAsia" w:ascii="方正仿宋简体" w:hAnsi="方正仿宋简体" w:eastAsia="方正仿宋简体" w:cs="方正仿宋简体"/>
          <w:sz w:val="32"/>
          <w:szCs w:val="32"/>
          <w:u w:val="single"/>
        </w:rPr>
        <w:t>合同签订且招标方具备施工条件后</w:t>
      </w:r>
      <w:r>
        <w:rPr>
          <w:rFonts w:hint="eastAsia" w:ascii="方正仿宋简体" w:hAnsi="方正仿宋简体" w:eastAsia="方正仿宋简体" w:cs="方正仿宋简体"/>
          <w:color w:val="FF0000"/>
          <w:sz w:val="32"/>
          <w:szCs w:val="32"/>
          <w:u w:val="single"/>
          <w:lang w:val="en-US" w:eastAsia="zh-CN"/>
        </w:rPr>
        <w:t>5</w:t>
      </w:r>
      <w:r>
        <w:rPr>
          <w:rFonts w:hint="eastAsia" w:ascii="方正仿宋简体" w:hAnsi="方正仿宋简体" w:eastAsia="方正仿宋简体" w:cs="方正仿宋简体"/>
          <w:color w:val="FF0000"/>
          <w:sz w:val="32"/>
          <w:szCs w:val="32"/>
          <w:u w:val="single"/>
        </w:rPr>
        <w:t>个自然日内</w:t>
      </w:r>
      <w:r>
        <w:rPr>
          <w:rFonts w:hint="eastAsia" w:ascii="方正仿宋简体" w:hAnsi="方正仿宋简体" w:eastAsia="方正仿宋简体" w:cs="方正仿宋简体"/>
          <w:sz w:val="32"/>
          <w:szCs w:val="32"/>
          <w:u w:val="single"/>
        </w:rPr>
        <w:t>完成</w:t>
      </w:r>
      <w:r>
        <w:rPr>
          <w:rFonts w:hint="eastAsia" w:ascii="方正仿宋简体" w:hAnsi="方正仿宋简体" w:eastAsia="方正仿宋简体" w:cs="方正仿宋简体"/>
          <w:bCs/>
          <w:kern w:val="1"/>
          <w:sz w:val="32"/>
          <w:szCs w:val="32"/>
        </w:rPr>
        <w:t>。</w:t>
      </w:r>
    </w:p>
    <w:p w14:paraId="3C101274">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四、我方承诺遵守招标文件中的全部规定。</w:t>
      </w:r>
    </w:p>
    <w:p w14:paraId="2A52BC6C">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五、我方承诺中标后双方签订合同,并承担合同规定的责任义务。</w:t>
      </w:r>
    </w:p>
    <w:p w14:paraId="1C199420">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rPr>
        <w:t>六、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14:paraId="62182B99">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1F177BBF">
      <w:pPr>
        <w:pStyle w:val="7"/>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八、投标单位其他说明情况：</w:t>
      </w:r>
      <w:r>
        <w:rPr>
          <w:rFonts w:hint="eastAsia" w:ascii="方正仿宋简体" w:hAnsi="方正仿宋简体" w:eastAsia="方正仿宋简体" w:cs="方正仿宋简体"/>
          <w:color w:val="000000"/>
          <w:kern w:val="1"/>
          <w:sz w:val="32"/>
          <w:szCs w:val="32"/>
          <w:u w:val="single"/>
        </w:rPr>
        <w:t xml:space="preserve">               </w:t>
      </w:r>
    </w:p>
    <w:p w14:paraId="19EFF435">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52411F22">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068C9EF0">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14:paraId="38C7C0EB">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0D6E0208">
      <w:pPr>
        <w:widowControl/>
        <w:jc w:val="left"/>
        <w:rPr>
          <w:rFonts w:ascii="方正小标宋简体" w:hAnsi="宋体" w:eastAsia="方正小标宋简体" w:cs="宋体"/>
          <w:b/>
          <w:bCs/>
          <w:sz w:val="32"/>
          <w:szCs w:val="32"/>
        </w:rPr>
      </w:pPr>
      <w:r>
        <w:rPr>
          <w:rFonts w:ascii="方正小标宋简体" w:hAnsi="宋体" w:eastAsia="方正小标宋简体" w:cs="宋体"/>
        </w:rPr>
        <w:br w:type="page"/>
      </w:r>
    </w:p>
    <w:p w14:paraId="27B3C2F1">
      <w:pPr>
        <w:pStyle w:val="14"/>
        <w:adjustRightInd w:val="0"/>
        <w:snapToGrid w:val="0"/>
        <w:spacing w:before="0" w:after="0" w:line="600" w:lineRule="exact"/>
        <w:jc w:val="both"/>
        <w:rPr>
          <w:rFonts w:ascii="方正黑体_GBK" w:hAnsi="方正黑体_GBK" w:eastAsia="方正黑体_GBK" w:cs="方正黑体_GBK"/>
          <w:b w:val="0"/>
        </w:rPr>
      </w:pPr>
      <w:r>
        <w:rPr>
          <w:rFonts w:hint="eastAsia" w:ascii="方正黑体_GBK" w:hAnsi="方正黑体_GBK" w:eastAsia="方正黑体_GBK" w:cs="方正黑体_GBK"/>
        </w:rPr>
        <w:t>附件：1.供应商管理</w:t>
      </w:r>
      <w:r>
        <w:rPr>
          <w:rFonts w:hint="eastAsia" w:ascii="方正黑体_GBK" w:hAnsi="方正黑体_GBK" w:eastAsia="方正黑体_GBK" w:cs="方正黑体_GBK"/>
          <w:b w:val="0"/>
        </w:rPr>
        <w:t xml:space="preserve"> </w:t>
      </w:r>
    </w:p>
    <w:p w14:paraId="23EA4E1F">
      <w:pPr>
        <w:pStyle w:val="14"/>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供应商管理</w:t>
      </w:r>
    </w:p>
    <w:p w14:paraId="4F0F5CE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14:paraId="7193087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0D24424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77DF137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5BF4F39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72B310B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04B2481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审计风控部负责归口公司招投标负面清单，具体工作由海纳川各部室及直属单位共同承担。</w:t>
      </w:r>
    </w:p>
    <w:p w14:paraId="3C18FC2E">
      <w:pPr>
        <w:tabs>
          <w:tab w:val="left" w:pos="2565"/>
        </w:tabs>
        <w:spacing w:line="600" w:lineRule="exact"/>
        <w:rPr>
          <w:rFonts w:ascii="方正仿宋简体" w:hAnsi="方正仿宋简体" w:eastAsia="方正仿宋简体" w:cs="方正仿宋简体"/>
          <w:sz w:val="32"/>
          <w:szCs w:val="32"/>
        </w:rPr>
      </w:pPr>
    </w:p>
    <w:p w14:paraId="11D90B16">
      <w:pPr>
        <w:tabs>
          <w:tab w:val="left" w:pos="2565"/>
        </w:tabs>
        <w:spacing w:line="600" w:lineRule="exact"/>
        <w:rPr>
          <w:rFonts w:ascii="方正仿宋简体" w:hAnsi="方正仿宋简体" w:eastAsia="方正仿宋简体" w:cs="方正仿宋简体"/>
          <w:sz w:val="32"/>
          <w:szCs w:val="32"/>
        </w:rPr>
      </w:pPr>
    </w:p>
    <w:p w14:paraId="1E056161">
      <w:pPr>
        <w:tabs>
          <w:tab w:val="left" w:pos="2565"/>
        </w:tabs>
        <w:spacing w:line="600" w:lineRule="exact"/>
        <w:rPr>
          <w:rFonts w:ascii="方正仿宋简体" w:hAnsi="方正仿宋简体" w:eastAsia="方正仿宋简体" w:cs="方正仿宋简体"/>
          <w:sz w:val="32"/>
          <w:szCs w:val="32"/>
        </w:rPr>
      </w:pPr>
    </w:p>
    <w:p w14:paraId="256DA343">
      <w:pPr>
        <w:pStyle w:val="7"/>
      </w:pPr>
    </w:p>
    <w:p w14:paraId="3ABA448A">
      <w:pPr>
        <w:tabs>
          <w:tab w:val="left" w:pos="2565"/>
        </w:tabs>
        <w:spacing w:line="600" w:lineRule="exact"/>
        <w:rPr>
          <w:rFonts w:ascii="方正仿宋简体" w:hAnsi="方正仿宋简体" w:eastAsia="方正仿宋简体" w:cs="方正仿宋简体"/>
          <w:sz w:val="32"/>
          <w:szCs w:val="32"/>
        </w:rPr>
      </w:pPr>
    </w:p>
    <w:p w14:paraId="391E3C79">
      <w:pPr>
        <w:tabs>
          <w:tab w:val="left" w:pos="2565"/>
        </w:tabs>
        <w:spacing w:line="600" w:lineRule="exact"/>
        <w:rPr>
          <w:rFonts w:ascii="方正仿宋简体" w:hAnsi="方正仿宋简体" w:eastAsia="方正仿宋简体" w:cs="方正仿宋简体"/>
          <w:sz w:val="32"/>
          <w:szCs w:val="32"/>
        </w:rPr>
      </w:pPr>
    </w:p>
    <w:p w14:paraId="0292D334">
      <w:pPr>
        <w:numPr>
          <w:ilvl w:val="0"/>
          <w:numId w:val="3"/>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2DA3362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04230AA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7869987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审计风控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14:paraId="04ED808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5A6D2B8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14:paraId="23A7780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14:paraId="5A17132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3162CF0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4BA8C5F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003421B6">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854524D">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7D613574">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7ADEFAE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4530E9C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37029AFB">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05BB4D4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14:paraId="3486683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2CEF21F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334A2A8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47E41A2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3F1D2945">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1335829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B12182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1133F34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A0EB90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8718F6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BB3A1FD">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3D54F8F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41E40EDA">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A305E31">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55F8C0DA">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2401EB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4CFC3C51">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4BBB4FFC">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4ABEDCEB">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3946D8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D04689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6D6A072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5A28FB6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4BFA10C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6ACBF04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32C258A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04610C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64C733F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F3104F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423C65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404657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5B64B37">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47C89E41">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74F5DD73">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7E3A026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5842CC1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31701041">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0623EFA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7F0F751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DB0E0C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1E07138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A0A1B3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9F2F213">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856E692">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4D54688D">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27E11B33">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0053A74E">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538BA53D">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76105BF3">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0292F956">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02E3A581">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44392F4E">
      <w:pPr>
        <w:pStyle w:val="2"/>
        <w:rPr>
          <w:rFonts w:ascii="方正仿宋简体" w:hAnsi="方正仿宋简体" w:eastAsia="方正仿宋简体" w:cs="方正仿宋简体"/>
          <w:sz w:val="32"/>
          <w:szCs w:val="32"/>
        </w:rPr>
      </w:pPr>
    </w:p>
    <w:p w14:paraId="6764F3D8">
      <w:pPr>
        <w:rPr>
          <w:rFonts w:ascii="方正仿宋简体" w:hAnsi="方正仿宋简体" w:eastAsia="方正仿宋简体" w:cs="方正仿宋简体"/>
          <w:sz w:val="32"/>
          <w:szCs w:val="32"/>
        </w:rPr>
      </w:pPr>
    </w:p>
    <w:p w14:paraId="529EB1D4">
      <w:pPr>
        <w:pStyle w:val="2"/>
        <w:rPr>
          <w:rFonts w:ascii="方正仿宋简体" w:hAnsi="方正仿宋简体" w:eastAsia="方正仿宋简体" w:cs="方正仿宋简体"/>
          <w:sz w:val="32"/>
          <w:szCs w:val="32"/>
        </w:rPr>
      </w:pPr>
    </w:p>
    <w:p w14:paraId="6BA4AE76">
      <w:pPr>
        <w:rPr>
          <w:rFonts w:ascii="方正仿宋简体" w:hAnsi="方正仿宋简体" w:eastAsia="方正仿宋简体" w:cs="方正仿宋简体"/>
          <w:sz w:val="32"/>
          <w:szCs w:val="32"/>
        </w:rPr>
      </w:pPr>
    </w:p>
    <w:p w14:paraId="7847DE33">
      <w:pPr>
        <w:pStyle w:val="2"/>
        <w:rPr>
          <w:rFonts w:ascii="方正仿宋简体" w:hAnsi="方正仿宋简体" w:eastAsia="方正仿宋简体" w:cs="方正仿宋简体"/>
          <w:sz w:val="32"/>
          <w:szCs w:val="32"/>
        </w:rPr>
      </w:pPr>
    </w:p>
    <w:p w14:paraId="5A1CCAA0">
      <w:pPr>
        <w:rPr>
          <w:rFonts w:ascii="方正仿宋简体" w:hAnsi="方正仿宋简体" w:eastAsia="方正仿宋简体" w:cs="方正仿宋简体"/>
          <w:sz w:val="32"/>
          <w:szCs w:val="32"/>
        </w:rPr>
      </w:pPr>
    </w:p>
    <w:p w14:paraId="0FA3799A">
      <w:pPr>
        <w:pStyle w:val="2"/>
        <w:rPr>
          <w:rFonts w:ascii="方正仿宋简体" w:hAnsi="方正仿宋简体" w:eastAsia="方正仿宋简体" w:cs="方正仿宋简体"/>
          <w:sz w:val="32"/>
          <w:szCs w:val="32"/>
        </w:rPr>
      </w:pPr>
    </w:p>
    <w:p w14:paraId="531720D9">
      <w:pPr>
        <w:pStyle w:val="2"/>
        <w:jc w:val="both"/>
        <w:rPr>
          <w:rFonts w:ascii="方正仿宋简体" w:hAnsi="方正仿宋简体" w:eastAsia="方正仿宋简体" w:cs="方正仿宋简体"/>
          <w:sz w:val="32"/>
          <w:szCs w:val="32"/>
        </w:rPr>
      </w:pPr>
    </w:p>
    <w:p w14:paraId="03BB2077">
      <w:pPr>
        <w:rPr>
          <w:rFonts w:ascii="方正仿宋简体" w:hAnsi="方正仿宋简体" w:eastAsia="方正仿宋简体" w:cs="方正仿宋简体"/>
          <w:sz w:val="32"/>
          <w:szCs w:val="32"/>
        </w:rPr>
      </w:pPr>
    </w:p>
    <w:p w14:paraId="09C66452">
      <w:pPr>
        <w:pStyle w:val="4"/>
        <w:spacing w:line="440" w:lineRule="exact"/>
        <w:rPr>
          <w:rFonts w:ascii="方正黑体_GBK" w:hAnsi="方正黑体_GBK" w:eastAsia="方正黑体_GBK" w:cs="方正黑体_GBK"/>
          <w:kern w:val="0"/>
          <w:sz w:val="32"/>
        </w:rPr>
      </w:pPr>
      <w:r>
        <w:rPr>
          <w:rFonts w:hint="eastAsia" w:ascii="方正黑体_GBK" w:hAnsi="方正黑体_GBK" w:eastAsia="方正黑体_GBK" w:cs="方正黑体_GBK"/>
          <w:kern w:val="0"/>
          <w:sz w:val="32"/>
        </w:rPr>
        <w:t>附件：2.具备履行合同所必需的设备和专业技术能力的书面声明</w:t>
      </w:r>
    </w:p>
    <w:p w14:paraId="04BB437C">
      <w:pPr>
        <w:pStyle w:val="5"/>
        <w:rPr>
          <w:rFonts w:ascii="方正黑体_GBK" w:hAnsi="方正黑体_GBK" w:eastAsia="方正黑体_GBK" w:cs="方正黑体_GBK"/>
          <w:b/>
          <w:bCs/>
          <w:kern w:val="0"/>
          <w:sz w:val="32"/>
          <w:szCs w:val="32"/>
        </w:rPr>
      </w:pPr>
    </w:p>
    <w:p w14:paraId="6BC4799E">
      <w:pPr>
        <w:pStyle w:val="5"/>
        <w:rPr>
          <w:rFonts w:ascii="方正黑体_GBK" w:hAnsi="方正黑体_GBK" w:eastAsia="方正黑体_GBK" w:cs="方正黑体_GBK"/>
          <w:b/>
          <w:bCs/>
          <w:kern w:val="0"/>
          <w:sz w:val="32"/>
          <w:szCs w:val="32"/>
        </w:rPr>
      </w:pPr>
      <w:r>
        <w:rPr>
          <w:rFonts w:hint="eastAsia" w:ascii="方正黑体_GBK" w:hAnsi="方正黑体_GBK" w:eastAsia="方正黑体_GBK" w:cs="方正黑体_GBK"/>
          <w:b/>
          <w:bCs/>
          <w:kern w:val="0"/>
          <w:sz w:val="32"/>
          <w:szCs w:val="32"/>
        </w:rPr>
        <w:t xml:space="preserve">                     </w:t>
      </w:r>
      <w:r>
        <w:rPr>
          <w:rFonts w:hint="eastAsia" w:ascii="黑体" w:hAnsi="宋体" w:eastAsia="黑体"/>
          <w:bCs/>
          <w:sz w:val="36"/>
          <w:szCs w:val="36"/>
        </w:rPr>
        <w:t xml:space="preserve"> 声  明</w:t>
      </w:r>
    </w:p>
    <w:p w14:paraId="2AD58D19">
      <w:pPr>
        <w:pStyle w:val="5"/>
      </w:pPr>
    </w:p>
    <w:p w14:paraId="113837E4">
      <w:pPr>
        <w:spacing w:line="600" w:lineRule="exact"/>
        <w:ind w:firstLine="640" w:firstLineChars="200"/>
        <w:rPr>
          <w:rFonts w:ascii="宋体" w:hAnsi="宋体"/>
          <w:bCs/>
          <w:sz w:val="32"/>
          <w:szCs w:val="32"/>
        </w:rPr>
      </w:pPr>
      <w:r>
        <w:rPr>
          <w:rFonts w:hint="eastAsia" w:ascii="宋体" w:hAnsi="宋体"/>
          <w:bCs/>
          <w:sz w:val="32"/>
          <w:szCs w:val="32"/>
        </w:rPr>
        <w:t>我公司郑重声明：我公司具备履行本项采购合同所必需的设备和专业技术能力，为履行本项采购合同我公司具备如下主要设备专业技术能力：</w:t>
      </w:r>
    </w:p>
    <w:p w14:paraId="36D8254D">
      <w:pPr>
        <w:spacing w:line="600" w:lineRule="exact"/>
        <w:ind w:firstLine="640" w:firstLineChars="200"/>
        <w:rPr>
          <w:rFonts w:ascii="宋体" w:hAnsi="宋体"/>
          <w:bCs/>
          <w:sz w:val="32"/>
          <w:szCs w:val="32"/>
        </w:rPr>
      </w:pPr>
      <w:r>
        <w:rPr>
          <w:rFonts w:hint="eastAsia" w:ascii="宋体" w:hAnsi="宋体"/>
          <w:bCs/>
          <w:sz w:val="32"/>
          <w:szCs w:val="32"/>
        </w:rPr>
        <w:t>主要专业技术能力有：   。</w:t>
      </w:r>
    </w:p>
    <w:p w14:paraId="34626921">
      <w:pPr>
        <w:spacing w:line="440" w:lineRule="exact"/>
        <w:rPr>
          <w:rFonts w:ascii="宋体" w:hAnsi="宋体"/>
          <w:bCs/>
          <w:sz w:val="24"/>
          <w:szCs w:val="24"/>
        </w:rPr>
      </w:pPr>
      <w:r>
        <w:rPr>
          <w:rFonts w:hint="eastAsia" w:ascii="宋体" w:hAnsi="宋体"/>
          <w:bCs/>
          <w:sz w:val="24"/>
          <w:szCs w:val="24"/>
        </w:rPr>
        <w:t xml:space="preserve">                                     </w:t>
      </w:r>
    </w:p>
    <w:p w14:paraId="1C83DEB4">
      <w:pPr>
        <w:pStyle w:val="4"/>
        <w:spacing w:line="440" w:lineRule="exact"/>
        <w:jc w:val="center"/>
        <w:rPr>
          <w:rFonts w:ascii="宋体" w:hAnsi="宋体"/>
          <w:b w:val="0"/>
          <w:sz w:val="24"/>
          <w:szCs w:val="21"/>
        </w:rPr>
      </w:pPr>
    </w:p>
    <w:p w14:paraId="3CD608A2">
      <w:pPr>
        <w:pStyle w:val="4"/>
        <w:spacing w:line="440" w:lineRule="exact"/>
        <w:rPr>
          <w:rFonts w:ascii="方正黑体_GBK" w:hAnsi="方正黑体_GBK" w:eastAsia="方正黑体_GBK" w:cs="方正黑体_GBK"/>
          <w:kern w:val="0"/>
          <w:sz w:val="32"/>
        </w:rPr>
      </w:pPr>
      <w:r>
        <w:rPr>
          <w:rFonts w:ascii="宋体" w:hAnsi="宋体"/>
          <w:szCs w:val="21"/>
        </w:rPr>
        <w:br w:type="page"/>
      </w:r>
      <w:r>
        <w:rPr>
          <w:rFonts w:hint="eastAsia" w:ascii="方正黑体_GBK" w:hAnsi="方正黑体_GBK" w:eastAsia="方正黑体_GBK" w:cs="方正黑体_GBK"/>
          <w:kern w:val="0"/>
          <w:sz w:val="32"/>
        </w:rPr>
        <w:t>附件：3.法人授权书</w:t>
      </w:r>
    </w:p>
    <w:p w14:paraId="0C32D94B">
      <w:pPr>
        <w:pStyle w:val="5"/>
        <w:rPr>
          <w:rFonts w:ascii="方正黑体_GBK" w:hAnsi="方正黑体_GBK" w:eastAsia="方正黑体_GBK" w:cs="方正黑体_GBK"/>
          <w:b/>
          <w:bCs/>
          <w:kern w:val="0"/>
          <w:sz w:val="32"/>
          <w:szCs w:val="32"/>
        </w:rPr>
      </w:pPr>
    </w:p>
    <w:p w14:paraId="7344FF1C">
      <w:pPr>
        <w:pStyle w:val="5"/>
        <w:rPr>
          <w:rFonts w:ascii="方正黑体_GBK" w:hAnsi="方正黑体_GBK" w:eastAsia="方正黑体_GBK" w:cs="方正黑体_GBK"/>
          <w:b/>
          <w:bCs/>
          <w:kern w:val="0"/>
          <w:sz w:val="32"/>
          <w:szCs w:val="32"/>
        </w:rPr>
      </w:pPr>
    </w:p>
    <w:p w14:paraId="45835592">
      <w:pPr>
        <w:pStyle w:val="4"/>
        <w:spacing w:line="440" w:lineRule="exact"/>
        <w:jc w:val="center"/>
        <w:rPr>
          <w:rFonts w:ascii="黑体" w:hAnsi="宋体" w:eastAsia="黑体"/>
          <w:b w:val="0"/>
          <w:sz w:val="36"/>
          <w:szCs w:val="36"/>
        </w:rPr>
      </w:pPr>
      <w:r>
        <w:rPr>
          <w:rFonts w:hint="eastAsia" w:ascii="黑体" w:hAnsi="宋体" w:eastAsia="黑体"/>
          <w:b w:val="0"/>
          <w:sz w:val="36"/>
          <w:szCs w:val="36"/>
        </w:rPr>
        <w:t>法人授权书</w:t>
      </w:r>
    </w:p>
    <w:p w14:paraId="083E055A">
      <w:pPr>
        <w:pStyle w:val="5"/>
      </w:pPr>
    </w:p>
    <w:p w14:paraId="23960AA2">
      <w:pPr>
        <w:pStyle w:val="27"/>
        <w:spacing w:line="600" w:lineRule="exact"/>
        <w:ind w:firstLine="420" w:firstLineChars="150"/>
        <w:rPr>
          <w:color w:val="auto"/>
          <w:sz w:val="28"/>
          <w:szCs w:val="28"/>
        </w:rPr>
      </w:pPr>
      <w:r>
        <w:rPr>
          <w:rFonts w:hint="eastAsia"/>
          <w:color w:val="auto"/>
          <w:sz w:val="28"/>
          <w:szCs w:val="28"/>
        </w:rPr>
        <w:t>本授权书声明：____________（供应商名称）授权________________（被授权人的姓名）为我方就</w:t>
      </w:r>
      <w:r>
        <w:rPr>
          <w:rFonts w:hint="eastAsia"/>
          <w:color w:val="auto"/>
          <w:sz w:val="28"/>
          <w:szCs w:val="28"/>
          <w:u w:val="single"/>
        </w:rPr>
        <w:t>　　　　　　</w:t>
      </w:r>
      <w:r>
        <w:rPr>
          <w:rFonts w:hint="eastAsia" w:ascii="仿宋" w:hAnsi="仿宋" w:eastAsia="仿宋" w:cs="仿宋"/>
          <w:sz w:val="28"/>
          <w:szCs w:val="28"/>
          <w:u w:val="single"/>
          <w:lang w:val="zh-CN"/>
        </w:rPr>
        <w:t>（项目编号：　　　）</w:t>
      </w:r>
      <w:r>
        <w:rPr>
          <w:rFonts w:hint="eastAsia"/>
          <w:color w:val="auto"/>
          <w:sz w:val="28"/>
          <w:szCs w:val="28"/>
        </w:rPr>
        <w:t>项目采购活动的合法代理人，以本公司名义全权处理一切与该项目采购有关的事务。</w:t>
      </w:r>
    </w:p>
    <w:p w14:paraId="4CEDE9EE">
      <w:pPr>
        <w:pStyle w:val="27"/>
        <w:spacing w:line="600" w:lineRule="exact"/>
        <w:ind w:firstLine="560" w:firstLineChars="200"/>
        <w:rPr>
          <w:color w:val="auto"/>
          <w:sz w:val="28"/>
          <w:szCs w:val="28"/>
        </w:rPr>
      </w:pPr>
      <w:r>
        <w:rPr>
          <w:rFonts w:hint="eastAsia"/>
          <w:color w:val="auto"/>
          <w:sz w:val="28"/>
          <w:szCs w:val="28"/>
        </w:rPr>
        <w:t>本授权书于______年____月____日起生效，特此声明。</w:t>
      </w:r>
    </w:p>
    <w:p w14:paraId="354C29E5">
      <w:pPr>
        <w:pStyle w:val="27"/>
        <w:spacing w:line="600" w:lineRule="exact"/>
        <w:rPr>
          <w:color w:val="auto"/>
          <w:sz w:val="28"/>
          <w:szCs w:val="28"/>
        </w:rPr>
      </w:pPr>
      <w:r>
        <w:rPr>
          <w:rFonts w:hint="eastAsia"/>
          <w:color w:val="auto"/>
          <w:sz w:val="28"/>
          <w:szCs w:val="28"/>
        </w:rPr>
        <w:t xml:space="preserve">    代理人（被授权人）签字：_______________________</w:t>
      </w:r>
    </w:p>
    <w:p w14:paraId="7D56C6B2">
      <w:pPr>
        <w:pStyle w:val="27"/>
        <w:spacing w:line="600" w:lineRule="exact"/>
        <w:rPr>
          <w:color w:val="auto"/>
          <w:sz w:val="28"/>
          <w:szCs w:val="28"/>
        </w:rPr>
      </w:pPr>
      <w:r>
        <w:rPr>
          <w:rFonts w:hint="eastAsia"/>
          <w:color w:val="auto"/>
          <w:sz w:val="28"/>
          <w:szCs w:val="28"/>
        </w:rPr>
        <w:t xml:space="preserve">    身份证号码：</w:t>
      </w:r>
      <w:r>
        <w:rPr>
          <w:rFonts w:hint="eastAsia"/>
          <w:color w:val="auto"/>
          <w:sz w:val="28"/>
          <w:szCs w:val="28"/>
          <w:u w:val="single"/>
        </w:rPr>
        <w:t xml:space="preserve">                                   </w:t>
      </w:r>
    </w:p>
    <w:p w14:paraId="15101C22">
      <w:pPr>
        <w:pStyle w:val="27"/>
        <w:spacing w:line="600" w:lineRule="exact"/>
        <w:rPr>
          <w:color w:val="auto"/>
          <w:sz w:val="28"/>
          <w:szCs w:val="28"/>
        </w:rPr>
      </w:pPr>
      <w:r>
        <w:rPr>
          <w:rFonts w:hint="eastAsia"/>
          <w:color w:val="auto"/>
          <w:sz w:val="28"/>
          <w:szCs w:val="28"/>
        </w:rPr>
        <w:t xml:space="preserve">    联系电话：（手机）</w:t>
      </w:r>
      <w:r>
        <w:rPr>
          <w:rFonts w:hint="eastAsia"/>
          <w:color w:val="auto"/>
          <w:sz w:val="28"/>
          <w:szCs w:val="28"/>
          <w:u w:val="single"/>
        </w:rPr>
        <w:t xml:space="preserve">                             </w:t>
      </w:r>
    </w:p>
    <w:p w14:paraId="4852C5E2">
      <w:pPr>
        <w:pStyle w:val="27"/>
        <w:spacing w:line="600" w:lineRule="exact"/>
        <w:ind w:firstLine="560" w:firstLineChars="200"/>
        <w:rPr>
          <w:color w:val="auto"/>
          <w:sz w:val="28"/>
          <w:szCs w:val="28"/>
        </w:rPr>
      </w:pPr>
      <w:r>
        <w:rPr>
          <w:rFonts w:hint="eastAsia"/>
          <w:color w:val="auto"/>
          <w:sz w:val="28"/>
          <w:szCs w:val="28"/>
        </w:rPr>
        <w:t>单位名称：_____________________________________</w:t>
      </w:r>
    </w:p>
    <w:p w14:paraId="1DC29F7A">
      <w:pPr>
        <w:pStyle w:val="27"/>
        <w:spacing w:line="600" w:lineRule="exact"/>
        <w:rPr>
          <w:color w:val="auto"/>
          <w:sz w:val="28"/>
          <w:szCs w:val="28"/>
        </w:rPr>
      </w:pPr>
      <w:r>
        <w:rPr>
          <w:rFonts w:hint="eastAsia"/>
          <w:i/>
          <w:color w:val="auto"/>
          <w:sz w:val="28"/>
          <w:szCs w:val="28"/>
        </w:rPr>
        <w:t xml:space="preserve">    </w:t>
      </w:r>
      <w:r>
        <w:rPr>
          <w:rFonts w:hint="eastAsia"/>
          <w:color w:val="auto"/>
          <w:sz w:val="28"/>
          <w:szCs w:val="28"/>
        </w:rPr>
        <w:t>授权单位盖章：_________________________________</w:t>
      </w:r>
    </w:p>
    <w:p w14:paraId="550E1CCD">
      <w:pPr>
        <w:pStyle w:val="27"/>
        <w:spacing w:line="600" w:lineRule="exact"/>
        <w:rPr>
          <w:color w:val="auto"/>
          <w:sz w:val="28"/>
          <w:szCs w:val="28"/>
        </w:rPr>
      </w:pPr>
      <w:r>
        <w:rPr>
          <w:rFonts w:hint="eastAsia"/>
          <w:color w:val="auto"/>
          <w:sz w:val="28"/>
          <w:szCs w:val="28"/>
        </w:rPr>
        <w:t xml:space="preserve">    地址： </w:t>
      </w:r>
      <w:r>
        <w:rPr>
          <w:rFonts w:hint="eastAsia"/>
          <w:color w:val="auto"/>
          <w:sz w:val="28"/>
          <w:szCs w:val="28"/>
          <w:u w:val="single"/>
        </w:rPr>
        <w:t xml:space="preserve">                                        </w:t>
      </w:r>
    </w:p>
    <w:p w14:paraId="7C4682A0">
      <w:pPr>
        <w:pStyle w:val="27"/>
        <w:spacing w:line="600" w:lineRule="exact"/>
        <w:rPr>
          <w:color w:val="auto"/>
          <w:sz w:val="28"/>
          <w:szCs w:val="28"/>
        </w:rPr>
      </w:pPr>
      <w:r>
        <w:rPr>
          <w:rFonts w:hint="eastAsia"/>
          <w:color w:val="auto"/>
          <w:sz w:val="28"/>
          <w:szCs w:val="28"/>
        </w:rPr>
        <w:t xml:space="preserve">    日期：   年   月   日</w:t>
      </w:r>
    </w:p>
    <w:p w14:paraId="6BED7E6D">
      <w:pPr>
        <w:pStyle w:val="27"/>
        <w:spacing w:line="440" w:lineRule="exact"/>
        <w:rPr>
          <w:color w:val="auto"/>
          <w:sz w:val="28"/>
          <w:szCs w:val="28"/>
        </w:rPr>
      </w:pPr>
      <w:r>
        <w:rPr>
          <w:rFonts w:hint="eastAsia"/>
          <w:color w:val="auto"/>
          <w:sz w:val="28"/>
          <w:szCs w:val="28"/>
        </w:rPr>
        <w:t xml:space="preserve">                </w:t>
      </w:r>
    </w:p>
    <w:p w14:paraId="12432FD5">
      <w:pPr>
        <w:pStyle w:val="5"/>
        <w:spacing w:line="440" w:lineRule="exact"/>
      </w:pPr>
    </w:p>
    <w:p w14:paraId="027DFBF0">
      <w:pPr>
        <w:pStyle w:val="5"/>
        <w:spacing w:line="440" w:lineRule="exact"/>
      </w:pPr>
    </w:p>
    <w:p w14:paraId="7EE939EB">
      <w:pPr>
        <w:pStyle w:val="4"/>
        <w:spacing w:line="440" w:lineRule="exact"/>
        <w:jc w:val="center"/>
        <w:rPr>
          <w:rFonts w:ascii="方正黑体_GBK" w:hAnsi="方正黑体_GBK" w:eastAsia="方正黑体_GBK" w:cs="方正黑体_GBK"/>
          <w:kern w:val="0"/>
          <w:sz w:val="32"/>
        </w:rPr>
      </w:pPr>
      <w:r>
        <w:rPr>
          <w:rFonts w:ascii="宋体" w:hAnsi="宋体"/>
          <w:szCs w:val="21"/>
        </w:rPr>
        <w:br w:type="page"/>
      </w:r>
      <w:r>
        <w:rPr>
          <w:rFonts w:hint="eastAsia" w:ascii="方正黑体_GBK" w:hAnsi="方正黑体_GBK" w:eastAsia="方正黑体_GBK" w:cs="方正黑体_GBK"/>
          <w:kern w:val="0"/>
          <w:sz w:val="32"/>
        </w:rPr>
        <w:t>附件：4.参加采购活动前3年内在经营活动中没有重大违法记录的书面声明</w:t>
      </w:r>
    </w:p>
    <w:p w14:paraId="5EC75380">
      <w:pPr>
        <w:spacing w:line="440" w:lineRule="exact"/>
        <w:rPr>
          <w:rFonts w:ascii="宋体" w:hAnsi="宋体"/>
          <w:b/>
          <w:bCs/>
          <w:sz w:val="44"/>
          <w:szCs w:val="44"/>
        </w:rPr>
      </w:pPr>
      <w:r>
        <w:rPr>
          <w:rFonts w:hint="eastAsia" w:ascii="宋体" w:hAnsi="宋体"/>
          <w:b/>
          <w:bCs/>
          <w:sz w:val="24"/>
          <w:szCs w:val="24"/>
        </w:rPr>
        <w:t xml:space="preserve">                       </w:t>
      </w:r>
      <w:r>
        <w:rPr>
          <w:rFonts w:hint="eastAsia" w:ascii="宋体" w:hAnsi="宋体"/>
          <w:b/>
          <w:bCs/>
          <w:sz w:val="44"/>
          <w:szCs w:val="44"/>
        </w:rPr>
        <w:t xml:space="preserve">   </w:t>
      </w:r>
    </w:p>
    <w:p w14:paraId="32103FCE">
      <w:pPr>
        <w:spacing w:line="440" w:lineRule="exact"/>
        <w:jc w:val="center"/>
        <w:rPr>
          <w:rFonts w:ascii="宋体" w:hAnsi="宋体"/>
          <w:b/>
          <w:bCs/>
          <w:sz w:val="44"/>
          <w:szCs w:val="44"/>
        </w:rPr>
      </w:pPr>
      <w:r>
        <w:rPr>
          <w:rFonts w:hint="eastAsia" w:ascii="宋体" w:hAnsi="宋体"/>
          <w:b/>
          <w:bCs/>
          <w:sz w:val="44"/>
          <w:szCs w:val="44"/>
        </w:rPr>
        <w:t>声  明</w:t>
      </w:r>
    </w:p>
    <w:p w14:paraId="20F137BD">
      <w:pPr>
        <w:spacing w:line="600" w:lineRule="exact"/>
        <w:ind w:firstLine="482" w:firstLineChars="200"/>
        <w:rPr>
          <w:rFonts w:ascii="宋体" w:hAnsi="宋体"/>
          <w:bCs/>
          <w:sz w:val="28"/>
          <w:szCs w:val="28"/>
        </w:rPr>
      </w:pPr>
      <w:r>
        <w:rPr>
          <w:rFonts w:hint="eastAsia" w:ascii="宋体" w:hAnsi="宋体"/>
          <w:b/>
          <w:bCs/>
          <w:sz w:val="24"/>
          <w:szCs w:val="24"/>
        </w:rPr>
        <w:t xml:space="preserve"> </w:t>
      </w:r>
      <w:r>
        <w:rPr>
          <w:rFonts w:hint="eastAsia" w:ascii="宋体" w:hAnsi="宋体"/>
          <w:bCs/>
          <w:sz w:val="28"/>
          <w:szCs w:val="28"/>
        </w:rPr>
        <w:t>我单位郑重声明：参加本次采购活动前 3 年内，我单位在经营活动中没有因违法经营受到刑事处罚或者责令停产停业、吊销许可证或者执照、较大数额罚款等行政处罚。</w:t>
      </w:r>
    </w:p>
    <w:p w14:paraId="3429E9C9">
      <w:pPr>
        <w:widowControl/>
        <w:jc w:val="left"/>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A76A646-BFE7-430B-8D53-CC3CAD8FB2A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1424394C-2024-4DF6-BBAD-25F3A58A2AAE}"/>
  </w:font>
  <w:font w:name="微软雅黑">
    <w:panose1 w:val="020B0503020204020204"/>
    <w:charset w:val="86"/>
    <w:family w:val="swiss"/>
    <w:pitch w:val="default"/>
    <w:sig w:usb0="80000287" w:usb1="280F3C52" w:usb2="00000016" w:usb3="00000000" w:csb0="0004001F" w:csb1="00000000"/>
    <w:embedRegular r:id="rId3" w:fontKey="{CCAB7667-2B41-4D1A-BA45-61954871360D}"/>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embedRegular r:id="rId4" w:fontKey="{1A381ED7-B40C-4C60-9E3D-F5F7CA53D4F9}"/>
  </w:font>
  <w:font w:name="方正楷体_GBK">
    <w:panose1 w:val="03000509000000000000"/>
    <w:charset w:val="86"/>
    <w:family w:val="script"/>
    <w:pitch w:val="default"/>
    <w:sig w:usb0="00000001" w:usb1="080E0000" w:usb2="00000000" w:usb3="00000000" w:csb0="00040000" w:csb1="00000000"/>
    <w:embedRegular r:id="rId5" w:fontKey="{C953BFDB-F0CA-4754-9692-583E5E3DCB9D}"/>
  </w:font>
  <w:font w:name="仿宋">
    <w:panose1 w:val="02010609060101010101"/>
    <w:charset w:val="86"/>
    <w:family w:val="modern"/>
    <w:pitch w:val="default"/>
    <w:sig w:usb0="800002BF" w:usb1="38CF7CFA" w:usb2="00000016" w:usb3="00000000" w:csb0="00040001" w:csb1="00000000"/>
    <w:embedRegular r:id="rId6" w:fontKey="{2D305A70-93D9-4B1F-8393-F74BAB59F76E}"/>
  </w:font>
  <w:font w:name="方正仿宋_GBK">
    <w:panose1 w:val="03000509000000000000"/>
    <w:charset w:val="86"/>
    <w:family w:val="script"/>
    <w:pitch w:val="default"/>
    <w:sig w:usb0="00000001" w:usb1="080E0000" w:usb2="00000000" w:usb3="00000000" w:csb0="00040000" w:csb1="00000000"/>
    <w:embedRegular r:id="rId7" w:fontKey="{38AD06A7-9ED2-4BA2-9C15-2E1A6D44A95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419D8">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7624F0F2">
                          <w:pPr>
                            <w:pStyle w:val="11"/>
                            <w:jc w:val="center"/>
                          </w:pPr>
                          <w:r>
                            <w:fldChar w:fldCharType="begin"/>
                          </w:r>
                          <w:r>
                            <w:instrText xml:space="preserve"> PAGE  \* MERGEFORMAT </w:instrText>
                          </w:r>
                          <w:r>
                            <w:fldChar w:fldCharType="separate"/>
                          </w:r>
                          <w:r>
                            <w:t>21</w:t>
                          </w:r>
                          <w:r>
                            <w:fldChar w:fldCharType="end"/>
                          </w:r>
                        </w:p>
                      </w:txbxContent>
                    </wps:txbx>
                    <wps:bodyPr vert="horz" wrap="none" lIns="0" tIns="0" rIns="0" bIns="0" anchor="t" anchorCtr="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l1uVLQAAAABQEAAA8AAAAAAAAAAQAg&#10;AAAAIgAAAGRycy9kb3ducmV2LnhtbFBLAQIUABQAAAAIAIdO4kD2Xs7C3QEAAMIDAAAOAAAAAAAA&#10;AAEAIAAAAB8BAABkcnMvZTJvRG9jLnhtbFBLBQYAAAAABgAGAFkBAABuBQAAAAA=&#10;">
              <v:fill on="f" focussize="0,0"/>
              <v:stroke on="f"/>
              <v:imagedata o:title=""/>
              <o:lock v:ext="edit" aspectratio="f"/>
              <v:textbox inset="0mm,0mm,0mm,0mm" style="mso-fit-shape-to-text:t;">
                <w:txbxContent>
                  <w:p w14:paraId="7624F0F2">
                    <w:pPr>
                      <w:pStyle w:val="11"/>
                      <w:jc w:val="center"/>
                    </w:pPr>
                    <w:r>
                      <w:fldChar w:fldCharType="begin"/>
                    </w:r>
                    <w:r>
                      <w:instrText xml:space="preserve"> PAGE  \* MERGEFORMAT </w:instrText>
                    </w:r>
                    <w:r>
                      <w:fldChar w:fldCharType="separate"/>
                    </w:r>
                    <w:r>
                      <w:t>21</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46D7C">
    <w:pPr>
      <w:pStyle w:val="12"/>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736B2E"/>
    <w:multiLevelType w:val="singleLevel"/>
    <w:tmpl w:val="D3736B2E"/>
    <w:lvl w:ilvl="0" w:tentative="0">
      <w:start w:val="2"/>
      <w:numFmt w:val="chineseCounting"/>
      <w:suff w:val="nothing"/>
      <w:lvlText w:val="（%1）"/>
      <w:lvlJc w:val="left"/>
      <w:rPr>
        <w:rFonts w:hint="eastAsia"/>
      </w:r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abstractNum w:abstractNumId="2">
    <w:nsid w:val="7A45D22C"/>
    <w:multiLevelType w:val="singleLevel"/>
    <w:tmpl w:val="7A45D22C"/>
    <w:lvl w:ilvl="0" w:tentative="0">
      <w:start w:val="5"/>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jYzM4ZTc0MWU1YzJkMmZhZWJiMDFhMGY5ZWNiYj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46DAE"/>
    <w:rsid w:val="00160290"/>
    <w:rsid w:val="00166793"/>
    <w:rsid w:val="0018234A"/>
    <w:rsid w:val="001915A1"/>
    <w:rsid w:val="00193418"/>
    <w:rsid w:val="00196EA5"/>
    <w:rsid w:val="001A412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14EDE"/>
    <w:rsid w:val="00423C19"/>
    <w:rsid w:val="004424E8"/>
    <w:rsid w:val="00466243"/>
    <w:rsid w:val="00466845"/>
    <w:rsid w:val="00466B4F"/>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B0B5B"/>
    <w:rsid w:val="005D4F71"/>
    <w:rsid w:val="005D7EAF"/>
    <w:rsid w:val="005E0624"/>
    <w:rsid w:val="0061433F"/>
    <w:rsid w:val="00614ECB"/>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24639"/>
    <w:rsid w:val="00D32CC0"/>
    <w:rsid w:val="00D74586"/>
    <w:rsid w:val="00D84546"/>
    <w:rsid w:val="00DA002C"/>
    <w:rsid w:val="00DD194E"/>
    <w:rsid w:val="00DD3DDB"/>
    <w:rsid w:val="00DD7DB9"/>
    <w:rsid w:val="00E224BD"/>
    <w:rsid w:val="00E2759B"/>
    <w:rsid w:val="00E27E4E"/>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2A03C7D"/>
    <w:rsid w:val="030C36E5"/>
    <w:rsid w:val="03F37758"/>
    <w:rsid w:val="06BF6017"/>
    <w:rsid w:val="07180613"/>
    <w:rsid w:val="07B55447"/>
    <w:rsid w:val="08826623"/>
    <w:rsid w:val="0928131E"/>
    <w:rsid w:val="09E67744"/>
    <w:rsid w:val="0A214D41"/>
    <w:rsid w:val="0AA725EC"/>
    <w:rsid w:val="0B9417E9"/>
    <w:rsid w:val="0C163C61"/>
    <w:rsid w:val="0CCD460E"/>
    <w:rsid w:val="0D9A4364"/>
    <w:rsid w:val="0E615903"/>
    <w:rsid w:val="0F3864DF"/>
    <w:rsid w:val="0F5A0F7A"/>
    <w:rsid w:val="109F188D"/>
    <w:rsid w:val="10AC760C"/>
    <w:rsid w:val="10B1077E"/>
    <w:rsid w:val="11C30959"/>
    <w:rsid w:val="11E467E9"/>
    <w:rsid w:val="1444244B"/>
    <w:rsid w:val="14731246"/>
    <w:rsid w:val="14EA645D"/>
    <w:rsid w:val="15724254"/>
    <w:rsid w:val="15831B86"/>
    <w:rsid w:val="15A9663E"/>
    <w:rsid w:val="1603009A"/>
    <w:rsid w:val="1771382D"/>
    <w:rsid w:val="19181A3A"/>
    <w:rsid w:val="1945415A"/>
    <w:rsid w:val="1B897493"/>
    <w:rsid w:val="1C4830FD"/>
    <w:rsid w:val="1C554946"/>
    <w:rsid w:val="1C9D6AB7"/>
    <w:rsid w:val="1C9F1DD3"/>
    <w:rsid w:val="1CA6682A"/>
    <w:rsid w:val="1CAC2CCB"/>
    <w:rsid w:val="1D6F6BEA"/>
    <w:rsid w:val="1E0513AA"/>
    <w:rsid w:val="1F2A2CC2"/>
    <w:rsid w:val="1F533349"/>
    <w:rsid w:val="1F615A66"/>
    <w:rsid w:val="216E14AA"/>
    <w:rsid w:val="225D796E"/>
    <w:rsid w:val="22EC3898"/>
    <w:rsid w:val="232B589C"/>
    <w:rsid w:val="238847EF"/>
    <w:rsid w:val="24EC6623"/>
    <w:rsid w:val="25A20B86"/>
    <w:rsid w:val="266D6DB7"/>
    <w:rsid w:val="26EF2F1C"/>
    <w:rsid w:val="27A40D3B"/>
    <w:rsid w:val="28317393"/>
    <w:rsid w:val="289A5B44"/>
    <w:rsid w:val="29E76B67"/>
    <w:rsid w:val="2A9226E6"/>
    <w:rsid w:val="2A98798D"/>
    <w:rsid w:val="2BBD3669"/>
    <w:rsid w:val="2C033842"/>
    <w:rsid w:val="2D1A7C52"/>
    <w:rsid w:val="2DD51314"/>
    <w:rsid w:val="2E16582B"/>
    <w:rsid w:val="2E4116FA"/>
    <w:rsid w:val="2E9C1044"/>
    <w:rsid w:val="2ED7364E"/>
    <w:rsid w:val="3034062C"/>
    <w:rsid w:val="31262BAF"/>
    <w:rsid w:val="31666F0B"/>
    <w:rsid w:val="32756EAC"/>
    <w:rsid w:val="327614D2"/>
    <w:rsid w:val="330F093A"/>
    <w:rsid w:val="34E37CA8"/>
    <w:rsid w:val="354457B6"/>
    <w:rsid w:val="359E47FF"/>
    <w:rsid w:val="35B72FCB"/>
    <w:rsid w:val="35DA3E68"/>
    <w:rsid w:val="36257BD2"/>
    <w:rsid w:val="36E674AE"/>
    <w:rsid w:val="36F6333B"/>
    <w:rsid w:val="379A3E49"/>
    <w:rsid w:val="37E45853"/>
    <w:rsid w:val="386D50ED"/>
    <w:rsid w:val="388A07AC"/>
    <w:rsid w:val="38F65019"/>
    <w:rsid w:val="390A2872"/>
    <w:rsid w:val="39144F66"/>
    <w:rsid w:val="391E61C3"/>
    <w:rsid w:val="3AD20986"/>
    <w:rsid w:val="3B3616FD"/>
    <w:rsid w:val="3B381919"/>
    <w:rsid w:val="3C184DCC"/>
    <w:rsid w:val="3CB034FE"/>
    <w:rsid w:val="3D4F6AA6"/>
    <w:rsid w:val="3ED57FA3"/>
    <w:rsid w:val="3F3D735A"/>
    <w:rsid w:val="3F6D578B"/>
    <w:rsid w:val="3F724AD0"/>
    <w:rsid w:val="3F811682"/>
    <w:rsid w:val="3FEE25A6"/>
    <w:rsid w:val="400A4627"/>
    <w:rsid w:val="402B3012"/>
    <w:rsid w:val="40D519B8"/>
    <w:rsid w:val="416D2207"/>
    <w:rsid w:val="41A8262E"/>
    <w:rsid w:val="434B436B"/>
    <w:rsid w:val="43EC12FF"/>
    <w:rsid w:val="440B474F"/>
    <w:rsid w:val="443643CC"/>
    <w:rsid w:val="44366C11"/>
    <w:rsid w:val="443F7115"/>
    <w:rsid w:val="44E509D4"/>
    <w:rsid w:val="45E834B6"/>
    <w:rsid w:val="45EE7EF1"/>
    <w:rsid w:val="46825CD1"/>
    <w:rsid w:val="46FF481C"/>
    <w:rsid w:val="484A7410"/>
    <w:rsid w:val="491C0184"/>
    <w:rsid w:val="49E74E79"/>
    <w:rsid w:val="4A91552A"/>
    <w:rsid w:val="4ADD1BA1"/>
    <w:rsid w:val="4AFF5FAF"/>
    <w:rsid w:val="4B0853C3"/>
    <w:rsid w:val="4B195D9E"/>
    <w:rsid w:val="4B942E73"/>
    <w:rsid w:val="4DC0511E"/>
    <w:rsid w:val="4DFC4DB6"/>
    <w:rsid w:val="4E1C0386"/>
    <w:rsid w:val="4EA135A7"/>
    <w:rsid w:val="4F3501F1"/>
    <w:rsid w:val="4FAC5BC3"/>
    <w:rsid w:val="4FC6004B"/>
    <w:rsid w:val="4FC61FF0"/>
    <w:rsid w:val="50846203"/>
    <w:rsid w:val="50EC2B32"/>
    <w:rsid w:val="514B3CFC"/>
    <w:rsid w:val="51A21442"/>
    <w:rsid w:val="51E705A2"/>
    <w:rsid w:val="52E964FA"/>
    <w:rsid w:val="538763B9"/>
    <w:rsid w:val="540463E4"/>
    <w:rsid w:val="5454418C"/>
    <w:rsid w:val="549F173E"/>
    <w:rsid w:val="54D821C2"/>
    <w:rsid w:val="5531128A"/>
    <w:rsid w:val="555952B3"/>
    <w:rsid w:val="55DC546E"/>
    <w:rsid w:val="56710262"/>
    <w:rsid w:val="57603931"/>
    <w:rsid w:val="57974545"/>
    <w:rsid w:val="579C3951"/>
    <w:rsid w:val="57F90679"/>
    <w:rsid w:val="57FD3876"/>
    <w:rsid w:val="596D6B7C"/>
    <w:rsid w:val="5A17300E"/>
    <w:rsid w:val="5A513A05"/>
    <w:rsid w:val="5BF77C6D"/>
    <w:rsid w:val="5C1473E0"/>
    <w:rsid w:val="5C737BB0"/>
    <w:rsid w:val="5CEC747F"/>
    <w:rsid w:val="5DAB167E"/>
    <w:rsid w:val="5DDA4712"/>
    <w:rsid w:val="5E3B0C54"/>
    <w:rsid w:val="5EE62519"/>
    <w:rsid w:val="5F072ED8"/>
    <w:rsid w:val="5F2F39E3"/>
    <w:rsid w:val="5F6A42F0"/>
    <w:rsid w:val="60773D8D"/>
    <w:rsid w:val="61D878C6"/>
    <w:rsid w:val="62D17DD9"/>
    <w:rsid w:val="630E2DDB"/>
    <w:rsid w:val="633C2D4F"/>
    <w:rsid w:val="643C436B"/>
    <w:rsid w:val="64562C49"/>
    <w:rsid w:val="658D2E41"/>
    <w:rsid w:val="66202ABE"/>
    <w:rsid w:val="66441755"/>
    <w:rsid w:val="66CF713B"/>
    <w:rsid w:val="683F6E19"/>
    <w:rsid w:val="68961ACE"/>
    <w:rsid w:val="69C166FE"/>
    <w:rsid w:val="69E44896"/>
    <w:rsid w:val="6A8E0A43"/>
    <w:rsid w:val="6AE17565"/>
    <w:rsid w:val="6AE467D8"/>
    <w:rsid w:val="6D9745DB"/>
    <w:rsid w:val="6E26547D"/>
    <w:rsid w:val="6E3073EE"/>
    <w:rsid w:val="6E981BFF"/>
    <w:rsid w:val="6EA6211A"/>
    <w:rsid w:val="711C05DF"/>
    <w:rsid w:val="711F7F62"/>
    <w:rsid w:val="71BD346E"/>
    <w:rsid w:val="71CF7BDA"/>
    <w:rsid w:val="726141AB"/>
    <w:rsid w:val="737547B1"/>
    <w:rsid w:val="7406451D"/>
    <w:rsid w:val="752F592A"/>
    <w:rsid w:val="756A3232"/>
    <w:rsid w:val="75A21C85"/>
    <w:rsid w:val="75D128EC"/>
    <w:rsid w:val="75EE5C09"/>
    <w:rsid w:val="761E2EDE"/>
    <w:rsid w:val="77DF544D"/>
    <w:rsid w:val="78087088"/>
    <w:rsid w:val="783458C3"/>
    <w:rsid w:val="786F6883"/>
    <w:rsid w:val="78FB3062"/>
    <w:rsid w:val="7A1E0C67"/>
    <w:rsid w:val="7AA53BCD"/>
    <w:rsid w:val="7B044DE1"/>
    <w:rsid w:val="7C734EF9"/>
    <w:rsid w:val="7DC00FA5"/>
    <w:rsid w:val="7DD76804"/>
    <w:rsid w:val="7F2F2703"/>
    <w:rsid w:val="7F3602D3"/>
    <w:rsid w:val="7F66208B"/>
    <w:rsid w:val="7F9E29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0"/>
    <w:qFormat/>
    <w:uiPriority w:val="99"/>
    <w:pPr>
      <w:keepNext/>
      <w:keepLines/>
      <w:spacing w:line="600" w:lineRule="exact"/>
      <w:jc w:val="center"/>
      <w:outlineLvl w:val="0"/>
    </w:pPr>
    <w:rPr>
      <w:rFonts w:ascii="Calibri" w:hAnsi="Calibri"/>
      <w:kern w:val="44"/>
      <w:sz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next w:val="5"/>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Normal Indent"/>
    <w:qFormat/>
    <w:uiPriority w:val="0"/>
    <w:pPr>
      <w:widowControl w:val="0"/>
      <w:ind w:firstLine="420"/>
      <w:jc w:val="both"/>
    </w:pPr>
    <w:rPr>
      <w:rFonts w:ascii="Times New Roman" w:hAnsi="Times New Roman" w:eastAsia="宋体" w:cs="Times New Roman"/>
      <w:kern w:val="2"/>
      <w:sz w:val="21"/>
      <w:lang w:val="en-US" w:eastAsia="zh-CN" w:bidi="ar-SA"/>
    </w:rPr>
  </w:style>
  <w:style w:type="paragraph" w:styleId="6">
    <w:name w:val="annotation text"/>
    <w:basedOn w:val="1"/>
    <w:link w:val="21"/>
    <w:qFormat/>
    <w:uiPriority w:val="0"/>
    <w:pPr>
      <w:jc w:val="left"/>
    </w:pPr>
    <w:rPr>
      <w:rFonts w:ascii="Calibri" w:hAnsi="Calibri"/>
    </w:rPr>
  </w:style>
  <w:style w:type="paragraph" w:styleId="7">
    <w:name w:val="Body Text"/>
    <w:basedOn w:val="1"/>
    <w:next w:val="8"/>
    <w:link w:val="22"/>
    <w:unhideWhenUsed/>
    <w:qFormat/>
    <w:uiPriority w:val="99"/>
    <w:pPr>
      <w:spacing w:after="120"/>
    </w:pPr>
  </w:style>
  <w:style w:type="paragraph" w:styleId="8">
    <w:name w:val="Plain Text"/>
    <w:basedOn w:val="1"/>
    <w:unhideWhenUsed/>
    <w:qFormat/>
    <w:uiPriority w:val="99"/>
    <w:rPr>
      <w:rFonts w:ascii="宋体" w:hAnsi="Courier New"/>
      <w:kern w:val="0"/>
      <w:sz w:val="20"/>
    </w:rPr>
  </w:style>
  <w:style w:type="paragraph" w:styleId="9">
    <w:name w:val="Body Text Indent"/>
    <w:basedOn w:val="1"/>
    <w:unhideWhenUsed/>
    <w:qFormat/>
    <w:uiPriority w:val="0"/>
    <w:pPr>
      <w:spacing w:after="120"/>
      <w:ind w:left="420" w:leftChars="200"/>
    </w:pPr>
  </w:style>
  <w:style w:type="paragraph" w:styleId="10">
    <w:name w:val="Balloon Text"/>
    <w:basedOn w:val="1"/>
    <w:link w:val="23"/>
    <w:qFormat/>
    <w:uiPriority w:val="0"/>
    <w:rPr>
      <w:sz w:val="18"/>
      <w:szCs w:val="18"/>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4">
    <w:name w:val="Title"/>
    <w:basedOn w:val="1"/>
    <w:next w:val="1"/>
    <w:qFormat/>
    <w:uiPriority w:val="0"/>
    <w:pPr>
      <w:spacing w:before="240" w:after="60"/>
      <w:jc w:val="center"/>
      <w:outlineLvl w:val="0"/>
    </w:pPr>
    <w:rPr>
      <w:rFonts w:ascii="Cambria" w:hAnsi="Cambria"/>
      <w:b/>
      <w:bCs/>
      <w:kern w:val="0"/>
      <w:sz w:val="32"/>
      <w:szCs w:val="32"/>
    </w:rPr>
  </w:style>
  <w:style w:type="paragraph" w:styleId="15">
    <w:name w:val="Body Text First Indent 2"/>
    <w:basedOn w:val="9"/>
    <w:qFormat/>
    <w:uiPriority w:val="99"/>
    <w:pPr>
      <w:adjustRightInd w:val="0"/>
      <w:spacing w:after="0" w:line="312" w:lineRule="atLeast"/>
      <w:ind w:left="1296" w:leftChars="0"/>
      <w:textAlignment w:val="baseline"/>
    </w:pPr>
    <w:rPr>
      <w:rFonts w:eastAsia="仿宋_GB2312"/>
      <w:kern w:val="21"/>
      <w:sz w:val="32"/>
    </w:rPr>
  </w:style>
  <w:style w:type="table" w:styleId="17">
    <w:name w:val="Table Grid"/>
    <w:basedOn w:val="1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qFormat/>
    <w:uiPriority w:val="0"/>
    <w:rPr>
      <w:color w:val="0000FF"/>
      <w:u w:val="single"/>
    </w:rPr>
  </w:style>
  <w:style w:type="character" w:customStyle="1" w:styleId="20">
    <w:name w:val="标题 1 Char"/>
    <w:basedOn w:val="18"/>
    <w:link w:val="2"/>
    <w:qFormat/>
    <w:uiPriority w:val="99"/>
    <w:rPr>
      <w:rFonts w:cs="Times New Roman"/>
      <w:kern w:val="44"/>
      <w:sz w:val="44"/>
    </w:rPr>
  </w:style>
  <w:style w:type="character" w:customStyle="1" w:styleId="21">
    <w:name w:val="批注文字 Char"/>
    <w:basedOn w:val="18"/>
    <w:link w:val="6"/>
    <w:qFormat/>
    <w:uiPriority w:val="0"/>
    <w:rPr>
      <w:rFonts w:cs="Times New Roman"/>
      <w:kern w:val="2"/>
      <w:sz w:val="21"/>
    </w:rPr>
  </w:style>
  <w:style w:type="character" w:customStyle="1" w:styleId="22">
    <w:name w:val="正文文本 Char"/>
    <w:basedOn w:val="18"/>
    <w:link w:val="7"/>
    <w:qFormat/>
    <w:uiPriority w:val="99"/>
    <w:rPr>
      <w:rFonts w:ascii="Times New Roman" w:hAnsi="Times New Roman" w:cs="Times New Roman"/>
      <w:kern w:val="2"/>
      <w:sz w:val="21"/>
    </w:rPr>
  </w:style>
  <w:style w:type="character" w:customStyle="1" w:styleId="23">
    <w:name w:val="批注框文本 Char"/>
    <w:basedOn w:val="18"/>
    <w:link w:val="10"/>
    <w:qFormat/>
    <w:uiPriority w:val="0"/>
    <w:rPr>
      <w:rFonts w:ascii="Times New Roman" w:hAnsi="Times New Roman" w:cs="Times New Roman"/>
      <w:kern w:val="2"/>
      <w:sz w:val="18"/>
      <w:szCs w:val="18"/>
    </w:rPr>
  </w:style>
  <w:style w:type="paragraph" w:customStyle="1" w:styleId="24">
    <w:name w:val="列出段落11"/>
    <w:basedOn w:val="1"/>
    <w:qFormat/>
    <w:uiPriority w:val="99"/>
    <w:pPr>
      <w:ind w:firstLine="420" w:firstLineChars="200"/>
    </w:pPr>
  </w:style>
  <w:style w:type="paragraph" w:customStyle="1" w:styleId="25">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6">
    <w:name w:val="列出段落1"/>
    <w:basedOn w:val="1"/>
    <w:qFormat/>
    <w:uiPriority w:val="34"/>
    <w:pPr>
      <w:ind w:firstLine="420" w:firstLineChars="200"/>
    </w:pPr>
  </w:style>
  <w:style w:type="paragraph" w:customStyle="1" w:styleId="27">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21</Pages>
  <Words>6887</Words>
  <Characters>7271</Characters>
  <Lines>63</Lines>
  <Paragraphs>17</Paragraphs>
  <TotalTime>0</TotalTime>
  <ScaleCrop>false</ScaleCrop>
  <LinksUpToDate>false</LinksUpToDate>
  <CharactersWithSpaces>7670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yyq.</cp:lastModifiedBy>
  <cp:lastPrinted>2024-12-25T06:26:00Z</cp:lastPrinted>
  <dcterms:modified xsi:type="dcterms:W3CDTF">2025-01-07T07:51:27Z</dcterms:modified>
  <dc:title>镇江海纳川物流产业发展有限责任公司</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8A9E366541D342529964CC469A2AB48A_13</vt:lpwstr>
  </property>
  <property fmtid="{D5CDD505-2E9C-101B-9397-08002B2CF9AE}" pid="4" name="KSOTemplateDocerSaveRecord">
    <vt:lpwstr>eyJoZGlkIjoiYmFhOThjNjg2YjgxMzJjYThhNDQ5ZTZmNGI1ZGM0ZDkiLCJ1c2VySWQiOiI1NDQ5ODI3MTIifQ==</vt:lpwstr>
  </property>
</Properties>
</file>