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CEDA">
      <w:pPr>
        <w:pStyle w:val="2"/>
        <w:rPr>
          <w:rFonts w:hint="eastAsia" w:ascii="方正小标宋简体" w:hAnsi="宋体" w:eastAsia="方正小标宋简体" w:cs="宋体"/>
        </w:rPr>
      </w:pPr>
      <w:r>
        <w:rPr>
          <w:rFonts w:hint="eastAsia" w:ascii="方正小标宋简体" w:hAnsi="宋体" w:eastAsia="方正小标宋简体" w:cs="宋体"/>
        </w:rPr>
        <w:t>镇江海纳川物流产业发展有限责任公司</w:t>
      </w:r>
    </w:p>
    <w:p w14:paraId="4A776CD3">
      <w:pPr>
        <w:pStyle w:val="2"/>
        <w:rPr>
          <w:rFonts w:hint="eastAsia" w:ascii="方正小标宋简体" w:hAnsi="宋体" w:eastAsia="方正小标宋简体" w:cs="宋体"/>
        </w:rPr>
      </w:pPr>
      <w:r>
        <w:rPr>
          <w:rFonts w:hint="eastAsia" w:ascii="方正小标宋简体" w:hAnsi="宋体" w:eastAsia="方正小标宋简体" w:cs="宋体"/>
        </w:rPr>
        <w:t>及下属子公司招标文件</w:t>
      </w:r>
    </w:p>
    <w:p w14:paraId="0D5395FA">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09E6CFE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132C4A22">
      <w:pPr>
        <w:spacing w:line="600" w:lineRule="exact"/>
        <w:ind w:firstLine="640" w:firstLineChars="200"/>
        <w:jc w:val="left"/>
        <w:rPr>
          <w:rFonts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w:t>
      </w:r>
      <w:r>
        <w:rPr>
          <w:rFonts w:hint="eastAsia" w:ascii="方正仿宋简体" w:hAnsi="方正仿宋简体" w:eastAsia="方正仿宋简体" w:cs="方正仿宋简体"/>
          <w:sz w:val="32"/>
          <w:szCs w:val="32"/>
          <w:u w:val="single"/>
          <w:lang w:val="en-US" w:eastAsia="zh-CN"/>
        </w:rPr>
        <w:t>-2026</w:t>
      </w:r>
      <w:r>
        <w:rPr>
          <w:rFonts w:hint="eastAsia" w:ascii="方正仿宋简体" w:hAnsi="方正仿宋简体" w:eastAsia="方正仿宋简体" w:cs="方正仿宋简体"/>
          <w:sz w:val="32"/>
          <w:szCs w:val="32"/>
          <w:u w:val="single"/>
        </w:rPr>
        <w:t>年度氧气乙炔氩气</w:t>
      </w:r>
      <w:r>
        <w:rPr>
          <w:rFonts w:hint="eastAsia" w:ascii="方正仿宋简体" w:hAnsi="方正仿宋简体" w:eastAsia="方正仿宋简体" w:cs="方正仿宋简体"/>
          <w:sz w:val="32"/>
          <w:szCs w:val="32"/>
          <w:u w:val="single"/>
          <w:lang w:val="en-US" w:eastAsia="zh-CN"/>
        </w:rPr>
        <w:t>氮气</w:t>
      </w:r>
      <w:r>
        <w:rPr>
          <w:rFonts w:hint="eastAsia" w:ascii="方正仿宋简体" w:hAnsi="方正仿宋简体" w:eastAsia="方正仿宋简体" w:cs="方正仿宋简体"/>
          <w:sz w:val="32"/>
          <w:szCs w:val="32"/>
          <w:u w:val="single"/>
        </w:rPr>
        <w:t>二氧化碳</w:t>
      </w:r>
      <w:r>
        <w:rPr>
          <w:rFonts w:hint="eastAsia" w:ascii="方正仿宋简体" w:hAnsi="方正仿宋简体" w:eastAsia="方正仿宋简体" w:cs="方正仿宋简体"/>
          <w:sz w:val="32"/>
          <w:szCs w:val="32"/>
          <w:u w:val="single"/>
          <w:lang w:val="en-US" w:eastAsia="zh-CN"/>
        </w:rPr>
        <w:t>保护混合气</w:t>
      </w:r>
      <w:r>
        <w:rPr>
          <w:rFonts w:hint="eastAsia" w:ascii="方正仿宋简体" w:hAnsi="方正仿宋简体" w:eastAsia="方正仿宋简体" w:cs="方正仿宋简体"/>
          <w:sz w:val="32"/>
          <w:szCs w:val="32"/>
          <w:u w:val="single"/>
        </w:rPr>
        <w:t>框架协议采购；</w:t>
      </w:r>
    </w:p>
    <w:p w14:paraId="2589302C">
      <w:pPr>
        <w:spacing w:line="600" w:lineRule="exact"/>
        <w:jc w:val="left"/>
        <w:rPr>
          <w:rFonts w:ascii="宋体" w:hAnsi="宋体" w:cs="ÑÚSå"/>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14:paraId="209C45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合同签订后，根据供货时间要求将货物送到指定地点，特殊情况双方协商确定；</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63F790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海纳川公铁运输汽修厂 </w:t>
      </w:r>
      <w:r>
        <w:rPr>
          <w:rFonts w:hint="eastAsia" w:ascii="方正仿宋简体" w:hAnsi="方正仿宋简体" w:eastAsia="方正仿宋简体" w:cs="方正仿宋简体"/>
          <w:sz w:val="32"/>
          <w:szCs w:val="32"/>
        </w:rPr>
        <w:t>；</w:t>
      </w:r>
    </w:p>
    <w:p w14:paraId="5125E12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2024年12月30日下午14:20</w:t>
      </w:r>
      <w:r>
        <w:rPr>
          <w:rFonts w:hint="eastAsia" w:ascii="方正仿宋简体" w:hAnsi="方正仿宋简体" w:eastAsia="方正仿宋简体" w:cs="方正仿宋简体"/>
          <w:sz w:val="32"/>
          <w:szCs w:val="32"/>
        </w:rPr>
        <w:t>；</w:t>
      </w:r>
    </w:p>
    <w:p w14:paraId="67F350C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2024年12月30日下午14:20</w:t>
      </w:r>
      <w:bookmarkStart w:id="3" w:name="_GoBack"/>
      <w:bookmarkEnd w:id="3"/>
      <w:r>
        <w:rPr>
          <w:rFonts w:hint="eastAsia" w:ascii="方正仿宋简体" w:hAnsi="方正仿宋简体" w:eastAsia="方正仿宋简体" w:cs="方正仿宋简体"/>
          <w:sz w:val="32"/>
          <w:szCs w:val="32"/>
        </w:rPr>
        <w:t>；</w:t>
      </w:r>
    </w:p>
    <w:p w14:paraId="27BB9A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0D47C2D">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15E11B4">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5AD0B48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2F7B18B6">
      <w:pPr>
        <w:pStyle w:val="2"/>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rPr>
        <w:t>清单(详见：</w:t>
      </w:r>
      <w:r>
        <w:rPr>
          <w:rFonts w:hint="eastAsia" w:ascii="方正仿宋简体" w:hAnsi="方正仿宋简体" w:eastAsia="方正仿宋简体" w:cs="方正仿宋简体"/>
          <w:b/>
          <w:bCs/>
          <w:sz w:val="32"/>
          <w:szCs w:val="32"/>
          <w:lang w:val="en-US" w:eastAsia="zh-CN"/>
        </w:rPr>
        <w:t>附件1</w:t>
      </w:r>
      <w:r>
        <w:rPr>
          <w:rFonts w:hint="eastAsia" w:ascii="方正仿宋简体" w:hAnsi="方正仿宋简体" w:eastAsia="方正仿宋简体" w:cs="方正仿宋简体"/>
          <w:bCs/>
          <w:sz w:val="32"/>
          <w:szCs w:val="32"/>
        </w:rPr>
        <w:t>)　</w:t>
      </w:r>
    </w:p>
    <w:p w14:paraId="18CBE7F7">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F9316B9">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1.投标方必须严格按照我公司招标文件物料的规格型号及物料描述要求报价，所供产品应符合安全技术规范要求和</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相应国家标准或行业标准，满足我公司使用要求。</w:t>
      </w:r>
    </w:p>
    <w:p w14:paraId="6D80E3A5">
      <w:pPr>
        <w:pStyle w:val="17"/>
        <w:ind w:firstLine="640" w:firstLineChars="200"/>
        <w:rPr>
          <w:rFonts w:eastAsia="方正仿宋简体"/>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
          <w:bCs/>
          <w:sz w:val="32"/>
          <w:szCs w:val="32"/>
        </w:rPr>
        <w:t>供货时间要求</w:t>
      </w:r>
      <w:r>
        <w:rPr>
          <w:rFonts w:hint="eastAsia" w:ascii="方正仿宋简体" w:hAnsi="方正仿宋简体" w:eastAsia="方正仿宋简体" w:cs="方正仿宋简体"/>
          <w:sz w:val="32"/>
          <w:szCs w:val="32"/>
        </w:rPr>
        <w:t>：中标方接到订单后</w:t>
      </w:r>
      <w:r>
        <w:rPr>
          <w:rFonts w:hint="eastAsia" w:ascii="方正仿宋简体" w:hAnsi="方正仿宋简体" w:eastAsia="方正仿宋简体" w:cs="方正仿宋简体"/>
          <w:sz w:val="32"/>
          <w:szCs w:val="32"/>
          <w:lang w:val="en-US" w:eastAsia="zh-CN"/>
        </w:rPr>
        <w:t>2天</w:t>
      </w:r>
      <w:r>
        <w:rPr>
          <w:rFonts w:hint="eastAsia" w:ascii="方正仿宋简体" w:hAnsi="方正仿宋简体" w:eastAsia="方正仿宋简体" w:cs="方正仿宋简体"/>
          <w:sz w:val="32"/>
          <w:szCs w:val="32"/>
        </w:rPr>
        <w:t>内负责送货至招标方指定地点，运费由中标方承担。</w:t>
      </w:r>
    </w:p>
    <w:p w14:paraId="6B93EE78">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15C0B9F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2F5D6E47">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184EEB8B">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6AD80939">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039A71D8">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2940A1D8">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78C5909">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3007B050">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587A2A80">
      <w:pPr>
        <w:pStyle w:val="7"/>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44796891">
      <w:pPr>
        <w:pStyle w:val="7"/>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color w:val="FF0000"/>
          <w:kern w:val="2"/>
          <w:sz w:val="30"/>
          <w:szCs w:val="30"/>
          <w:lang w:val="en-US" w:eastAsia="zh-CN"/>
        </w:rPr>
        <w:t xml:space="preserve">  </w:t>
      </w:r>
      <w:r>
        <w:rPr>
          <w:rFonts w:hint="eastAsia" w:ascii="方正黑体_GBK" w:hAnsi="方正黑体_GBK" w:eastAsia="方正黑体_GBK" w:cs="方正黑体_GBK"/>
          <w:kern w:val="2"/>
          <w:sz w:val="32"/>
          <w:szCs w:val="32"/>
        </w:rPr>
        <w:t>四、投标</w:t>
      </w:r>
    </w:p>
    <w:p w14:paraId="25372164">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0F5BBC3D">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64686F21">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08BDE861">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4B2CBE47">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3AC7FB7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F138B0B">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1A9920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78873E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F849FA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627F2D0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59DB560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902F6E6">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3DDEA46">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9F46D7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F4EEE3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429D5F9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技术部门联系人：钱平   电话：13921581690</w:t>
      </w:r>
      <w:r>
        <w:rPr>
          <w:rFonts w:hint="eastAsia" w:ascii="方正仿宋简体" w:hAnsi="方正仿宋简体" w:eastAsia="方正仿宋简体" w:cs="方正仿宋简体"/>
          <w:bCs/>
          <w:color w:val="FF0000"/>
          <w:kern w:val="1"/>
          <w:sz w:val="32"/>
          <w:szCs w:val="32"/>
        </w:rPr>
        <w:t xml:space="preserve"> </w:t>
      </w:r>
    </w:p>
    <w:p w14:paraId="295DD9C7">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6AD3B1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59E0667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4CFC1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9493167">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81A0B3D">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0FA63B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2DE4C3B4">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520AD799">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F781A5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7DB07D5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7C4FC32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012029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49D091E7">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3BB85F14">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1DD4B4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E54C86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D6DC90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369D621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4E2C7E7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4F5646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0003D08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D9D806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57B9DFD2">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29A4B72">
      <w:pPr>
        <w:pStyle w:val="6"/>
        <w:rPr>
          <w:rFonts w:hint="eastAsia" w:ascii="方正仿宋简体" w:hAnsi="方正仿宋简体" w:eastAsia="方正仿宋简体" w:cs="方正仿宋简体"/>
          <w:bCs/>
          <w:kern w:val="1"/>
          <w:sz w:val="32"/>
          <w:szCs w:val="32"/>
        </w:rPr>
      </w:pPr>
    </w:p>
    <w:p w14:paraId="154318ED">
      <w:pPr>
        <w:pStyle w:val="7"/>
        <w:rPr>
          <w:rFonts w:hint="eastAsia"/>
        </w:rPr>
      </w:pPr>
    </w:p>
    <w:p w14:paraId="5B50E1E0">
      <w:pPr>
        <w:pStyle w:val="7"/>
      </w:pPr>
    </w:p>
    <w:p w14:paraId="5030C7AA">
      <w:pPr>
        <w:pStyle w:val="7"/>
      </w:pPr>
    </w:p>
    <w:p w14:paraId="3A889621">
      <w:pPr>
        <w:pStyle w:val="7"/>
      </w:pPr>
    </w:p>
    <w:p w14:paraId="67D5129B">
      <w:pPr>
        <w:pStyle w:val="7"/>
      </w:pPr>
    </w:p>
    <w:p w14:paraId="062483A1">
      <w:pPr>
        <w:pStyle w:val="7"/>
      </w:pPr>
    </w:p>
    <w:p w14:paraId="2B0EBB72">
      <w:pPr>
        <w:pStyle w:val="7"/>
      </w:pPr>
    </w:p>
    <w:p w14:paraId="26287F35">
      <w:pPr>
        <w:pStyle w:val="7"/>
      </w:pPr>
    </w:p>
    <w:p w14:paraId="570063D9">
      <w:pPr>
        <w:pStyle w:val="7"/>
      </w:pPr>
    </w:p>
    <w:p w14:paraId="17457DE7">
      <w:pPr>
        <w:pStyle w:val="7"/>
      </w:pPr>
    </w:p>
    <w:p w14:paraId="119EAFB7">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75DA5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D1DDAC6">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017E6B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4D97A4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Spec="center" w:tblpY="272"/>
        <w:tblOverlap w:val="never"/>
        <w:tblW w:w="9910" w:type="dxa"/>
        <w:jc w:val="center"/>
        <w:tblLayout w:type="fixed"/>
        <w:tblCellMar>
          <w:top w:w="0" w:type="dxa"/>
          <w:left w:w="108" w:type="dxa"/>
          <w:bottom w:w="0" w:type="dxa"/>
          <w:right w:w="108" w:type="dxa"/>
        </w:tblCellMar>
      </w:tblPr>
      <w:tblGrid>
        <w:gridCol w:w="6873"/>
        <w:gridCol w:w="3037"/>
      </w:tblGrid>
      <w:tr w14:paraId="00796680">
        <w:tblPrEx>
          <w:tblCellMar>
            <w:top w:w="0" w:type="dxa"/>
            <w:left w:w="108" w:type="dxa"/>
            <w:bottom w:w="0" w:type="dxa"/>
            <w:right w:w="108" w:type="dxa"/>
          </w:tblCellMar>
        </w:tblPrEx>
        <w:trPr>
          <w:trHeight w:val="680" w:hRule="exact"/>
          <w:jc w:val="center"/>
        </w:trPr>
        <w:tc>
          <w:tcPr>
            <w:tcW w:w="6873" w:type="dxa"/>
            <w:tcBorders>
              <w:top w:val="single" w:color="000000" w:sz="4" w:space="0"/>
              <w:left w:val="single" w:color="000000" w:sz="4" w:space="0"/>
              <w:bottom w:val="single" w:color="000000" w:sz="4" w:space="0"/>
              <w:right w:val="single" w:color="000000" w:sz="4" w:space="0"/>
            </w:tcBorders>
            <w:vAlign w:val="center"/>
          </w:tcPr>
          <w:p w14:paraId="7DE27BDA">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项目名称</w:t>
            </w:r>
          </w:p>
        </w:tc>
        <w:tc>
          <w:tcPr>
            <w:tcW w:w="3037" w:type="dxa"/>
            <w:tcBorders>
              <w:top w:val="single" w:color="000000" w:sz="4" w:space="0"/>
              <w:left w:val="single" w:color="000000" w:sz="4" w:space="0"/>
              <w:bottom w:val="single" w:color="000000" w:sz="4" w:space="0"/>
              <w:right w:val="single" w:color="000000" w:sz="4" w:space="0"/>
            </w:tcBorders>
            <w:vAlign w:val="center"/>
          </w:tcPr>
          <w:p w14:paraId="5CB4DFC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r>
      <w:tr w14:paraId="73FDFA77">
        <w:tblPrEx>
          <w:tblCellMar>
            <w:top w:w="0" w:type="dxa"/>
            <w:left w:w="108" w:type="dxa"/>
            <w:bottom w:w="0" w:type="dxa"/>
            <w:right w:w="108" w:type="dxa"/>
          </w:tblCellMar>
        </w:tblPrEx>
        <w:trPr>
          <w:trHeight w:val="1220" w:hRule="exact"/>
          <w:jc w:val="center"/>
        </w:trPr>
        <w:tc>
          <w:tcPr>
            <w:tcW w:w="6873" w:type="dxa"/>
            <w:tcBorders>
              <w:top w:val="single" w:color="000000" w:sz="4" w:space="0"/>
              <w:left w:val="single" w:color="000000" w:sz="4" w:space="0"/>
              <w:bottom w:val="single" w:color="000000" w:sz="4" w:space="0"/>
              <w:right w:val="single" w:color="000000" w:sz="4" w:space="0"/>
            </w:tcBorders>
            <w:vAlign w:val="center"/>
          </w:tcPr>
          <w:p w14:paraId="4E412DC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简体" w:hAnsi="方正仿宋简体" w:eastAsia="方正仿宋简体" w:cs="方正仿宋简体"/>
                <w:color w:val="000000"/>
                <w:kern w:val="0"/>
                <w:sz w:val="28"/>
                <w:szCs w:val="28"/>
                <w:lang w:val="en-US" w:eastAsia="zh-CN"/>
              </w:rPr>
            </w:pPr>
            <w:r>
              <w:rPr>
                <w:rFonts w:hint="eastAsia" w:ascii="方正仿宋简体" w:hAnsi="方正仿宋简体" w:eastAsia="方正仿宋简体" w:cs="方正仿宋简体"/>
                <w:color w:val="000000"/>
                <w:kern w:val="0"/>
                <w:sz w:val="28"/>
                <w:szCs w:val="28"/>
              </w:rPr>
              <w:t>2025</w:t>
            </w:r>
            <w:r>
              <w:rPr>
                <w:rFonts w:hint="eastAsia" w:ascii="方正仿宋简体" w:hAnsi="方正仿宋简体" w:eastAsia="方正仿宋简体" w:cs="方正仿宋简体"/>
                <w:color w:val="000000"/>
                <w:kern w:val="0"/>
                <w:sz w:val="28"/>
                <w:szCs w:val="28"/>
                <w:lang w:val="en-US" w:eastAsia="zh-CN"/>
              </w:rPr>
              <w:t>-2026</w:t>
            </w:r>
            <w:r>
              <w:rPr>
                <w:rFonts w:hint="eastAsia" w:ascii="方正仿宋简体" w:hAnsi="方正仿宋简体" w:eastAsia="方正仿宋简体" w:cs="方正仿宋简体"/>
                <w:color w:val="000000"/>
                <w:kern w:val="0"/>
                <w:sz w:val="28"/>
                <w:szCs w:val="28"/>
              </w:rPr>
              <w:t>年度氧气乙炔氩气</w:t>
            </w:r>
            <w:r>
              <w:rPr>
                <w:rFonts w:hint="eastAsia" w:ascii="方正仿宋简体" w:hAnsi="方正仿宋简体" w:eastAsia="方正仿宋简体" w:cs="方正仿宋简体"/>
                <w:color w:val="000000"/>
                <w:kern w:val="0"/>
                <w:sz w:val="28"/>
                <w:szCs w:val="28"/>
                <w:lang w:val="en-US" w:eastAsia="zh-CN"/>
              </w:rPr>
              <w:t>氮气</w:t>
            </w:r>
            <w:r>
              <w:rPr>
                <w:rFonts w:hint="eastAsia" w:ascii="方正仿宋简体" w:hAnsi="方正仿宋简体" w:eastAsia="方正仿宋简体" w:cs="方正仿宋简体"/>
                <w:color w:val="000000"/>
                <w:kern w:val="0"/>
                <w:sz w:val="28"/>
                <w:szCs w:val="28"/>
              </w:rPr>
              <w:t>二氧化碳</w:t>
            </w:r>
            <w:r>
              <w:rPr>
                <w:rFonts w:hint="eastAsia" w:ascii="方正仿宋简体" w:hAnsi="方正仿宋简体" w:eastAsia="方正仿宋简体" w:cs="方正仿宋简体"/>
                <w:color w:val="000000"/>
                <w:kern w:val="0"/>
                <w:sz w:val="28"/>
                <w:szCs w:val="28"/>
                <w:lang w:val="en-US" w:eastAsia="zh-CN"/>
              </w:rPr>
              <w:t>保护混合气</w:t>
            </w:r>
          </w:p>
          <w:p w14:paraId="36D6157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简体" w:hAnsi="方正仿宋简体" w:eastAsia="方正仿宋简体" w:cs="方正仿宋简体"/>
                <w:color w:val="000000"/>
                <w:kern w:val="0"/>
                <w:sz w:val="28"/>
                <w:szCs w:val="28"/>
              </w:rPr>
            </w:pPr>
            <w:r>
              <w:rPr>
                <w:rFonts w:hint="eastAsia" w:ascii="方正仿宋简体" w:hAnsi="方正仿宋简体" w:eastAsia="方正仿宋简体" w:cs="方正仿宋简体"/>
                <w:color w:val="000000"/>
                <w:kern w:val="0"/>
                <w:sz w:val="28"/>
                <w:szCs w:val="28"/>
              </w:rPr>
              <w:t>框架协议采购</w:t>
            </w:r>
          </w:p>
        </w:tc>
        <w:tc>
          <w:tcPr>
            <w:tcW w:w="3037" w:type="dxa"/>
            <w:tcBorders>
              <w:top w:val="single" w:color="000000" w:sz="4" w:space="0"/>
              <w:left w:val="single" w:color="000000" w:sz="4" w:space="0"/>
              <w:bottom w:val="single" w:color="000000" w:sz="4" w:space="0"/>
              <w:right w:val="single" w:color="000000" w:sz="4" w:space="0"/>
            </w:tcBorders>
            <w:vAlign w:val="center"/>
          </w:tcPr>
          <w:p w14:paraId="2360E89A">
            <w:pPr>
              <w:spacing w:line="240" w:lineRule="auto"/>
              <w:jc w:val="left"/>
              <w:rPr>
                <w:rFonts w:hint="eastAsia" w:ascii="方正仿宋简体" w:hAnsi="方正仿宋简体" w:eastAsia="方正仿宋简体" w:cs="方正仿宋简体"/>
                <w:color w:val="000000"/>
                <w:kern w:val="0"/>
                <w:sz w:val="28"/>
                <w:szCs w:val="28"/>
              </w:rPr>
            </w:pPr>
          </w:p>
        </w:tc>
      </w:tr>
      <w:tr w14:paraId="201598A2">
        <w:tblPrEx>
          <w:tblCellMar>
            <w:top w:w="0" w:type="dxa"/>
            <w:left w:w="108" w:type="dxa"/>
            <w:bottom w:w="0" w:type="dxa"/>
            <w:right w:w="108" w:type="dxa"/>
          </w:tblCellMar>
        </w:tblPrEx>
        <w:trPr>
          <w:trHeight w:val="835" w:hRule="exact"/>
          <w:jc w:val="center"/>
        </w:trPr>
        <w:tc>
          <w:tcPr>
            <w:tcW w:w="6873" w:type="dxa"/>
            <w:tcBorders>
              <w:top w:val="single" w:color="000000" w:sz="4" w:space="0"/>
              <w:left w:val="single" w:color="000000" w:sz="4" w:space="0"/>
              <w:bottom w:val="single" w:color="000000" w:sz="4" w:space="0"/>
              <w:right w:val="single" w:color="000000" w:sz="4" w:space="0"/>
            </w:tcBorders>
            <w:vAlign w:val="center"/>
          </w:tcPr>
          <w:p w14:paraId="57E22EAF">
            <w:pPr>
              <w:spacing w:line="480" w:lineRule="auto"/>
              <w:jc w:val="left"/>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服务期限：</w:t>
            </w:r>
            <w:r>
              <w:rPr>
                <w:rFonts w:hint="eastAsia" w:ascii="方正仿宋简体" w:hAnsi="方正仿宋简体" w:eastAsia="方正仿宋简体" w:cs="方正仿宋简体"/>
                <w:color w:val="000000"/>
                <w:kern w:val="0"/>
                <w:sz w:val="28"/>
                <w:szCs w:val="28"/>
              </w:rPr>
              <w:t>202</w:t>
            </w:r>
            <w:r>
              <w:rPr>
                <w:rFonts w:hint="eastAsia" w:ascii="方正仿宋简体" w:hAnsi="方正仿宋简体" w:eastAsia="方正仿宋简体" w:cs="方正仿宋简体"/>
                <w:color w:val="000000"/>
                <w:kern w:val="0"/>
                <w:sz w:val="28"/>
                <w:szCs w:val="28"/>
                <w:lang w:val="en-US" w:eastAsia="zh-CN"/>
              </w:rPr>
              <w:t>5</w:t>
            </w:r>
            <w:r>
              <w:rPr>
                <w:rFonts w:hint="eastAsia" w:ascii="方正仿宋简体" w:hAnsi="方正仿宋简体" w:eastAsia="方正仿宋简体" w:cs="方正仿宋简体"/>
                <w:color w:val="000000"/>
                <w:kern w:val="0"/>
                <w:sz w:val="28"/>
                <w:szCs w:val="28"/>
              </w:rPr>
              <w:t>.1.1-202</w:t>
            </w:r>
            <w:r>
              <w:rPr>
                <w:rFonts w:hint="eastAsia" w:ascii="方正仿宋简体" w:hAnsi="方正仿宋简体" w:eastAsia="方正仿宋简体" w:cs="方正仿宋简体"/>
                <w:color w:val="000000"/>
                <w:kern w:val="0"/>
                <w:sz w:val="28"/>
                <w:szCs w:val="28"/>
                <w:lang w:val="en-US" w:eastAsia="zh-CN"/>
              </w:rPr>
              <w:t>6</w:t>
            </w:r>
            <w:r>
              <w:rPr>
                <w:rFonts w:hint="eastAsia" w:ascii="方正仿宋简体" w:hAnsi="方正仿宋简体" w:eastAsia="方正仿宋简体" w:cs="方正仿宋简体"/>
                <w:color w:val="000000"/>
                <w:kern w:val="0"/>
                <w:sz w:val="28"/>
                <w:szCs w:val="28"/>
              </w:rPr>
              <w:t>.12.31</w:t>
            </w:r>
          </w:p>
        </w:tc>
        <w:tc>
          <w:tcPr>
            <w:tcW w:w="3037" w:type="dxa"/>
            <w:tcBorders>
              <w:top w:val="single" w:color="000000" w:sz="4" w:space="0"/>
              <w:left w:val="single" w:color="000000" w:sz="4" w:space="0"/>
              <w:bottom w:val="single" w:color="000000" w:sz="4" w:space="0"/>
              <w:right w:val="single" w:color="000000" w:sz="4" w:space="0"/>
            </w:tcBorders>
            <w:vAlign w:val="center"/>
          </w:tcPr>
          <w:p w14:paraId="4FE75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报价有效期：</w:t>
            </w:r>
            <w:r>
              <w:rPr>
                <w:rFonts w:hint="eastAsia" w:ascii="方正仿宋简体" w:hAnsi="方正仿宋简体" w:eastAsia="方正仿宋简体" w:cs="方正仿宋简体"/>
                <w:color w:val="000000"/>
                <w:kern w:val="0"/>
                <w:sz w:val="28"/>
                <w:szCs w:val="28"/>
              </w:rPr>
              <w:t>202</w:t>
            </w:r>
            <w:r>
              <w:rPr>
                <w:rFonts w:hint="eastAsia" w:ascii="方正仿宋简体" w:hAnsi="方正仿宋简体" w:eastAsia="方正仿宋简体" w:cs="方正仿宋简体"/>
                <w:color w:val="000000"/>
                <w:kern w:val="0"/>
                <w:sz w:val="28"/>
                <w:szCs w:val="28"/>
                <w:lang w:val="en-US" w:eastAsia="zh-CN"/>
              </w:rPr>
              <w:t>5</w:t>
            </w:r>
            <w:r>
              <w:rPr>
                <w:rFonts w:hint="eastAsia" w:ascii="方正仿宋简体" w:hAnsi="方正仿宋简体" w:eastAsia="方正仿宋简体" w:cs="方正仿宋简体"/>
                <w:color w:val="000000"/>
                <w:kern w:val="0"/>
                <w:sz w:val="28"/>
                <w:szCs w:val="28"/>
              </w:rPr>
              <w:t>.1.1-202</w:t>
            </w:r>
            <w:r>
              <w:rPr>
                <w:rFonts w:hint="eastAsia" w:ascii="方正仿宋简体" w:hAnsi="方正仿宋简体" w:eastAsia="方正仿宋简体" w:cs="方正仿宋简体"/>
                <w:color w:val="000000"/>
                <w:kern w:val="0"/>
                <w:sz w:val="28"/>
                <w:szCs w:val="28"/>
                <w:lang w:val="en-US" w:eastAsia="zh-CN"/>
              </w:rPr>
              <w:t>6</w:t>
            </w:r>
            <w:r>
              <w:rPr>
                <w:rFonts w:hint="eastAsia" w:ascii="方正仿宋简体" w:hAnsi="方正仿宋简体" w:eastAsia="方正仿宋简体" w:cs="方正仿宋简体"/>
                <w:color w:val="000000"/>
                <w:kern w:val="0"/>
                <w:sz w:val="28"/>
                <w:szCs w:val="28"/>
              </w:rPr>
              <w:t>.12.31</w:t>
            </w:r>
          </w:p>
        </w:tc>
      </w:tr>
    </w:tbl>
    <w:p w14:paraId="360A092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6382750">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6A87BF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114617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3F9827B0">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1AF9741">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DD19D83">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032693A3">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B329F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718707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10C6FC83">
      <w:pPr>
        <w:spacing w:line="600" w:lineRule="exact"/>
        <w:rPr>
          <w:rFonts w:ascii="方正仿宋简体" w:hAnsi="方正仿宋简体" w:eastAsia="方正仿宋简体" w:cs="方正仿宋简体"/>
          <w:sz w:val="32"/>
          <w:szCs w:val="32"/>
        </w:rPr>
      </w:pPr>
    </w:p>
    <w:p w14:paraId="2316FFF2">
      <w:pPr>
        <w:pStyle w:val="6"/>
        <w:rPr>
          <w:rFonts w:ascii="方正仿宋简体" w:hAnsi="方正仿宋简体" w:eastAsia="方正仿宋简体" w:cs="方正仿宋简体"/>
          <w:sz w:val="32"/>
          <w:szCs w:val="32"/>
        </w:rPr>
      </w:pPr>
    </w:p>
    <w:p w14:paraId="59D1306E">
      <w:pPr>
        <w:pStyle w:val="17"/>
      </w:pPr>
    </w:p>
    <w:p w14:paraId="40843F1C">
      <w:pPr>
        <w:pStyle w:val="17"/>
      </w:pPr>
    </w:p>
    <w:p w14:paraId="4AB4D35B">
      <w:pPr>
        <w:pStyle w:val="17"/>
      </w:pPr>
    </w:p>
    <w:p w14:paraId="30732206">
      <w:r>
        <w:br w:type="page"/>
      </w:r>
    </w:p>
    <w:p w14:paraId="69B68D9B">
      <w:pPr>
        <w:pStyle w:val="17"/>
        <w:rPr>
          <w:rFonts w:hint="eastAsia"/>
          <w:b/>
          <w:bCs/>
          <w:sz w:val="32"/>
          <w:szCs w:val="32"/>
          <w:lang w:val="en-US" w:eastAsia="zh-CN"/>
        </w:rPr>
      </w:pPr>
      <w:r>
        <w:rPr>
          <w:rFonts w:hint="eastAsia"/>
          <w:b/>
          <w:bCs/>
          <w:sz w:val="32"/>
          <w:szCs w:val="32"/>
          <w:lang w:val="en-US" w:eastAsia="zh-CN"/>
        </w:rPr>
        <w:t>附件1：</w:t>
      </w:r>
    </w:p>
    <w:tbl>
      <w:tblPr>
        <w:tblStyle w:val="14"/>
        <w:tblW w:w="5435" w:type="pct"/>
        <w:tblInd w:w="-3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684"/>
        <w:gridCol w:w="2828"/>
        <w:gridCol w:w="804"/>
        <w:gridCol w:w="1092"/>
        <w:gridCol w:w="1104"/>
        <w:gridCol w:w="1104"/>
      </w:tblGrid>
      <w:tr w14:paraId="08C5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3F11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黑体" w:hAnsi="黑体" w:eastAsia="黑体" w:cs="黑体"/>
                <w:bCs/>
                <w:sz w:val="28"/>
                <w:szCs w:val="28"/>
                <w:u w:val="none"/>
              </w:rPr>
              <w:t>2025</w:t>
            </w:r>
            <w:r>
              <w:rPr>
                <w:rFonts w:hint="eastAsia" w:ascii="黑体" w:hAnsi="黑体" w:eastAsia="黑体" w:cs="黑体"/>
                <w:bCs/>
                <w:sz w:val="28"/>
                <w:szCs w:val="28"/>
                <w:u w:val="none"/>
                <w:lang w:val="en-US" w:eastAsia="zh-CN"/>
              </w:rPr>
              <w:t>-2026</w:t>
            </w:r>
            <w:r>
              <w:rPr>
                <w:rFonts w:hint="eastAsia" w:ascii="黑体" w:hAnsi="黑体" w:eastAsia="黑体" w:cs="黑体"/>
                <w:bCs/>
                <w:sz w:val="28"/>
                <w:szCs w:val="28"/>
                <w:u w:val="none"/>
              </w:rPr>
              <w:t>年度氧气乙炔氩气</w:t>
            </w:r>
            <w:r>
              <w:rPr>
                <w:rFonts w:hint="eastAsia" w:ascii="黑体" w:hAnsi="黑体" w:eastAsia="黑体" w:cs="黑体"/>
                <w:bCs/>
                <w:sz w:val="28"/>
                <w:szCs w:val="28"/>
                <w:u w:val="none"/>
                <w:lang w:val="en-US" w:eastAsia="zh-CN"/>
              </w:rPr>
              <w:t>氮气</w:t>
            </w:r>
            <w:r>
              <w:rPr>
                <w:rFonts w:hint="eastAsia" w:ascii="黑体" w:hAnsi="黑体" w:eastAsia="黑体" w:cs="黑体"/>
                <w:bCs/>
                <w:sz w:val="28"/>
                <w:szCs w:val="28"/>
                <w:u w:val="none"/>
              </w:rPr>
              <w:t>二氧化碳</w:t>
            </w:r>
            <w:r>
              <w:rPr>
                <w:rFonts w:hint="eastAsia" w:ascii="黑体" w:hAnsi="黑体" w:eastAsia="黑体" w:cs="黑体"/>
                <w:bCs/>
                <w:sz w:val="28"/>
                <w:szCs w:val="28"/>
                <w:u w:val="none"/>
                <w:lang w:val="en-US" w:eastAsia="zh-CN"/>
              </w:rPr>
              <w:t>保护混合气</w:t>
            </w:r>
            <w:r>
              <w:rPr>
                <w:rFonts w:hint="eastAsia" w:ascii="黑体" w:hAnsi="黑体" w:eastAsia="黑体" w:cs="黑体"/>
                <w:bCs/>
                <w:sz w:val="28"/>
                <w:szCs w:val="28"/>
                <w:u w:val="none"/>
              </w:rPr>
              <w:t>框架协议采购</w:t>
            </w:r>
          </w:p>
        </w:tc>
      </w:tr>
      <w:tr w14:paraId="68C7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C3A692">
            <w:pPr>
              <w:keepNext w:val="0"/>
              <w:keepLines w:val="0"/>
              <w:widowControl/>
              <w:suppressLineNumbers w:val="0"/>
              <w:jc w:val="both"/>
              <w:textAlignment w:val="center"/>
              <w:rPr>
                <w:rFonts w:hint="eastAsia" w:ascii="方正仿宋简体" w:hAnsi="方正仿宋简体" w:eastAsia="方正仿宋简体" w:cs="方正仿宋简体"/>
                <w:b/>
                <w:bCs/>
                <w:sz w:val="32"/>
                <w:szCs w:val="32"/>
              </w:rPr>
            </w:pPr>
            <w:r>
              <w:rPr>
                <w:rFonts w:hint="eastAsia" w:ascii="宋体" w:hAnsi="宋体" w:cs="宋体"/>
                <w:kern w:val="0"/>
                <w:sz w:val="22"/>
                <w:szCs w:val="22"/>
              </w:rPr>
              <w:t>报价货币：人民币(元)</w:t>
            </w:r>
          </w:p>
        </w:tc>
      </w:tr>
      <w:tr w14:paraId="2D6A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EAA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B388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标的名称</w:t>
            </w:r>
          </w:p>
        </w:tc>
        <w:tc>
          <w:tcPr>
            <w:tcW w:w="1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1C52">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F4D7">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5E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年预估数量</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B9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单价  （含税）</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19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总价  （含税）</w:t>
            </w:r>
          </w:p>
        </w:tc>
      </w:tr>
      <w:tr w14:paraId="7ECB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1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1F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氧气</w:t>
            </w:r>
          </w:p>
        </w:tc>
        <w:tc>
          <w:tcPr>
            <w:tcW w:w="1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322EAB7">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4kg，125MPa，</w:t>
            </w:r>
          </w:p>
          <w:p w14:paraId="16B2705A">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纯度99.8％，4OL</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649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C63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5E673">
            <w:pPr>
              <w:jc w:val="center"/>
              <w:rPr>
                <w:rFonts w:hint="eastAsia" w:ascii="仿宋" w:hAnsi="仿宋" w:eastAsia="仿宋" w:cs="仿宋"/>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3372">
            <w:pPr>
              <w:jc w:val="center"/>
              <w:rPr>
                <w:rFonts w:hint="eastAsia" w:ascii="仿宋" w:hAnsi="仿宋" w:eastAsia="仿宋" w:cs="仿宋"/>
                <w:i w:val="0"/>
                <w:iCs w:val="0"/>
                <w:color w:val="000000"/>
                <w:sz w:val="24"/>
                <w:szCs w:val="24"/>
                <w:u w:val="none"/>
              </w:rPr>
            </w:pPr>
          </w:p>
        </w:tc>
      </w:tr>
      <w:tr w14:paraId="5A10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542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B3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乙炔</w:t>
            </w:r>
          </w:p>
        </w:tc>
        <w:tc>
          <w:tcPr>
            <w:tcW w:w="1526"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D49323">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2.5±0.2kg，</w:t>
            </w:r>
          </w:p>
          <w:p w14:paraId="3948BF87">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纯度＞98%，40L </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E6F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789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B974E">
            <w:pPr>
              <w:jc w:val="center"/>
              <w:rPr>
                <w:rFonts w:hint="eastAsia" w:ascii="仿宋" w:hAnsi="仿宋" w:eastAsia="仿宋" w:cs="仿宋"/>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9DCA">
            <w:pPr>
              <w:jc w:val="center"/>
              <w:rPr>
                <w:rFonts w:hint="eastAsia" w:ascii="仿宋" w:hAnsi="仿宋" w:eastAsia="仿宋" w:cs="仿宋"/>
                <w:i w:val="0"/>
                <w:iCs w:val="0"/>
                <w:color w:val="000000"/>
                <w:sz w:val="24"/>
                <w:szCs w:val="24"/>
                <w:u w:val="none"/>
              </w:rPr>
            </w:pPr>
          </w:p>
        </w:tc>
      </w:tr>
      <w:tr w14:paraId="1155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4D6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7C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氩气</w:t>
            </w:r>
          </w:p>
        </w:tc>
        <w:tc>
          <w:tcPr>
            <w:tcW w:w="2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4C6">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4kg，125MPa，</w:t>
            </w:r>
          </w:p>
          <w:p w14:paraId="1DA1E63C">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纯度99.9％，40L</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FF0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461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A7B8A">
            <w:pPr>
              <w:jc w:val="center"/>
              <w:rPr>
                <w:rFonts w:hint="eastAsia" w:ascii="仿宋" w:hAnsi="仿宋" w:eastAsia="仿宋" w:cs="仿宋"/>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A43D">
            <w:pPr>
              <w:jc w:val="center"/>
              <w:rPr>
                <w:rFonts w:hint="eastAsia" w:ascii="仿宋" w:hAnsi="仿宋" w:eastAsia="仿宋" w:cs="仿宋"/>
                <w:i w:val="0"/>
                <w:iCs w:val="0"/>
                <w:color w:val="000000"/>
                <w:sz w:val="24"/>
                <w:szCs w:val="24"/>
                <w:u w:val="none"/>
              </w:rPr>
            </w:pPr>
          </w:p>
        </w:tc>
      </w:tr>
      <w:tr w14:paraId="74D6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809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D0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氮气</w:t>
            </w:r>
          </w:p>
        </w:tc>
        <w:tc>
          <w:tcPr>
            <w:tcW w:w="2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8EAB">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4kg，125MPa，</w:t>
            </w:r>
          </w:p>
          <w:p w14:paraId="7FC20AA9">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纯度99.98％，4OL</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83A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A45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52A24">
            <w:pPr>
              <w:jc w:val="center"/>
              <w:rPr>
                <w:rFonts w:hint="eastAsia" w:ascii="仿宋" w:hAnsi="仿宋" w:eastAsia="仿宋" w:cs="仿宋"/>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2B1F">
            <w:pPr>
              <w:jc w:val="center"/>
              <w:rPr>
                <w:rFonts w:hint="eastAsia" w:ascii="仿宋" w:hAnsi="仿宋" w:eastAsia="仿宋" w:cs="仿宋"/>
                <w:i w:val="0"/>
                <w:iCs w:val="0"/>
                <w:color w:val="000000"/>
                <w:sz w:val="24"/>
                <w:szCs w:val="24"/>
                <w:u w:val="none"/>
              </w:rPr>
            </w:pPr>
          </w:p>
        </w:tc>
      </w:tr>
      <w:tr w14:paraId="5513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86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4B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二氧化碳保护混合气</w:t>
            </w:r>
          </w:p>
        </w:tc>
        <w:tc>
          <w:tcPr>
            <w:tcW w:w="2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41A3">
            <w:pPr>
              <w:spacing w:line="38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8kg，125MPa，</w:t>
            </w:r>
          </w:p>
          <w:p w14:paraId="6D368D33">
            <w:pPr>
              <w:spacing w:line="38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20％二氧化硫80％氩气</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CB3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瓶</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237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0</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D6802">
            <w:pPr>
              <w:jc w:val="center"/>
              <w:rPr>
                <w:rFonts w:hint="eastAsia" w:ascii="仿宋" w:hAnsi="仿宋" w:eastAsia="仿宋" w:cs="仿宋"/>
                <w:i w:val="0"/>
                <w:iCs w:val="0"/>
                <w:color w:val="000000"/>
                <w:sz w:val="24"/>
                <w:szCs w:val="24"/>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74B1">
            <w:pPr>
              <w:jc w:val="center"/>
              <w:rPr>
                <w:rFonts w:hint="eastAsia" w:ascii="仿宋" w:hAnsi="仿宋" w:eastAsia="仿宋" w:cs="仿宋"/>
                <w:i w:val="0"/>
                <w:iCs w:val="0"/>
                <w:color w:val="000000"/>
                <w:sz w:val="24"/>
                <w:szCs w:val="24"/>
                <w:u w:val="none"/>
              </w:rPr>
            </w:pPr>
          </w:p>
        </w:tc>
      </w:tr>
      <w:tr w14:paraId="3908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218"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084FDE3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Tahoma"/>
                <w:kern w:val="0"/>
                <w:sz w:val="22"/>
                <w:szCs w:val="22"/>
              </w:rPr>
              <w:t>以上合计总价（大写）： 　</w:t>
            </w: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8F434">
            <w:pPr>
              <w:keepNext w:val="0"/>
              <w:keepLines w:val="0"/>
              <w:pageBreakBefore w:val="0"/>
              <w:widowControl/>
              <w:kinsoku/>
              <w:wordWrap/>
              <w:overflowPunct/>
              <w:topLinePunct w:val="0"/>
              <w:autoSpaceDE/>
              <w:autoSpaceDN/>
              <w:bidi w:val="0"/>
              <w:adjustRightInd/>
              <w:snapToGrid/>
              <w:spacing w:line="0" w:lineRule="atLeast"/>
              <w:jc w:val="left"/>
              <w:rPr>
                <w:rFonts w:hint="eastAsia" w:ascii="仿宋" w:hAnsi="仿宋" w:eastAsia="仿宋" w:cs="仿宋"/>
                <w:i w:val="0"/>
                <w:iCs w:val="0"/>
                <w:color w:val="000000"/>
                <w:sz w:val="24"/>
                <w:szCs w:val="24"/>
                <w:u w:val="none"/>
              </w:rPr>
            </w:pPr>
            <w:r>
              <w:rPr>
                <w:rFonts w:hint="eastAsia" w:ascii="宋体" w:hAnsi="宋体" w:cs="Tahoma"/>
                <w:kern w:val="0"/>
                <w:sz w:val="24"/>
                <w:szCs w:val="24"/>
              </w:rPr>
              <w:t>小写：</w:t>
            </w:r>
            <w:r>
              <w:rPr>
                <w:rFonts w:hint="eastAsia" w:ascii="宋体" w:hAnsi="宋体" w:cs="Tahoma"/>
                <w:kern w:val="0"/>
                <w:sz w:val="24"/>
                <w:szCs w:val="24"/>
                <w:lang w:val="en-US" w:eastAsia="zh-CN"/>
              </w:rPr>
              <w:t xml:space="preserve"> </w:t>
            </w:r>
            <w:r>
              <w:rPr>
                <w:rFonts w:hint="eastAsia" w:ascii="宋体" w:hAnsi="宋体" w:cs="Tahoma"/>
                <w:kern w:val="0"/>
                <w:sz w:val="24"/>
                <w:szCs w:val="24"/>
              </w:rPr>
              <w:t xml:space="preserve">元  </w:t>
            </w:r>
          </w:p>
        </w:tc>
      </w:tr>
      <w:tr w14:paraId="4C21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3218"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4AB0343E">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Tahoma"/>
                <w:kern w:val="0"/>
                <w:sz w:val="22"/>
                <w:szCs w:val="22"/>
              </w:rPr>
              <w:t>交货期：合同签订生效通知送货后</w:t>
            </w:r>
            <w:r>
              <w:rPr>
                <w:rFonts w:hint="eastAsia" w:ascii="宋体" w:hAnsi="宋体" w:cs="Tahoma"/>
                <w:kern w:val="0"/>
                <w:sz w:val="22"/>
                <w:szCs w:val="22"/>
                <w:lang w:val="en-US" w:eastAsia="zh-CN"/>
              </w:rPr>
              <w:t>2</w:t>
            </w:r>
            <w:r>
              <w:rPr>
                <w:rFonts w:hint="eastAsia" w:ascii="宋体" w:hAnsi="宋体" w:cs="Tahoma"/>
                <w:kern w:val="0"/>
                <w:sz w:val="22"/>
                <w:szCs w:val="22"/>
              </w:rPr>
              <w:t>天内</w:t>
            </w: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B51CB">
            <w:pPr>
              <w:keepNext w:val="0"/>
              <w:keepLines w:val="0"/>
              <w:pageBreakBefore w:val="0"/>
              <w:widowControl/>
              <w:kinsoku/>
              <w:wordWrap/>
              <w:overflowPunct/>
              <w:topLinePunct w:val="0"/>
              <w:autoSpaceDE/>
              <w:autoSpaceDN/>
              <w:bidi w:val="0"/>
              <w:adjustRightInd/>
              <w:snapToGrid/>
              <w:spacing w:line="0" w:lineRule="atLeast"/>
              <w:jc w:val="left"/>
              <w:rPr>
                <w:rFonts w:hint="eastAsia" w:ascii="仿宋" w:hAnsi="仿宋" w:eastAsia="仿宋" w:cs="仿宋"/>
                <w:i w:val="0"/>
                <w:iCs w:val="0"/>
                <w:color w:val="000000"/>
                <w:sz w:val="24"/>
                <w:szCs w:val="24"/>
                <w:u w:val="none"/>
              </w:rPr>
            </w:pPr>
            <w:r>
              <w:rPr>
                <w:rFonts w:hint="eastAsia" w:ascii="宋体" w:hAnsi="宋体" w:cs="Tahoma"/>
                <w:kern w:val="0"/>
                <w:sz w:val="24"/>
                <w:szCs w:val="24"/>
              </w:rPr>
              <w:t>税率：13%</w:t>
            </w:r>
          </w:p>
        </w:tc>
      </w:tr>
    </w:tbl>
    <w:p w14:paraId="11A20FC0">
      <w:pPr>
        <w:spacing w:line="600" w:lineRule="exact"/>
        <w:jc w:val="left"/>
        <w:rPr>
          <w:rFonts w:hint="eastAsia" w:ascii="方正仿宋简体" w:hAnsi="方正仿宋简体" w:eastAsia="方正仿宋简体" w:cs="方正仿宋简体"/>
          <w:b/>
          <w:bCs/>
          <w:color w:val="FF0000"/>
          <w:kern w:val="0"/>
          <w:sz w:val="28"/>
          <w:szCs w:val="28"/>
          <w:lang w:eastAsia="zh-CN"/>
        </w:rPr>
      </w:pPr>
      <w:r>
        <w:rPr>
          <w:rFonts w:hint="eastAsia" w:ascii="方正仿宋简体" w:hAnsi="方正仿宋简体" w:eastAsia="方正仿宋简体" w:cs="方正仿宋简体"/>
          <w:b/>
          <w:bCs/>
          <w:color w:val="FF0000"/>
          <w:kern w:val="0"/>
          <w:sz w:val="28"/>
          <w:szCs w:val="28"/>
        </w:rPr>
        <w:t>注：</w:t>
      </w:r>
      <w:r>
        <w:rPr>
          <w:rFonts w:hint="eastAsia" w:ascii="方正仿宋简体" w:hAnsi="方正仿宋简体" w:eastAsia="方正仿宋简体" w:cs="方正仿宋简体"/>
          <w:b/>
          <w:bCs/>
          <w:color w:val="FF0000"/>
          <w:kern w:val="0"/>
          <w:sz w:val="28"/>
          <w:szCs w:val="28"/>
          <w:lang w:val="en-US" w:eastAsia="zh-CN"/>
        </w:rPr>
        <w:t>1.</w:t>
      </w:r>
      <w:r>
        <w:rPr>
          <w:rFonts w:hint="eastAsia" w:ascii="方正仿宋简体" w:hAnsi="方正仿宋简体" w:eastAsia="方正仿宋简体" w:cs="方正仿宋简体"/>
          <w:b/>
          <w:bCs/>
          <w:color w:val="FF0000"/>
          <w:kern w:val="0"/>
          <w:sz w:val="28"/>
          <w:szCs w:val="28"/>
        </w:rPr>
        <w:t>按报价格式进行填报，每格均需填报</w:t>
      </w:r>
      <w:r>
        <w:rPr>
          <w:rFonts w:hint="eastAsia" w:ascii="方正仿宋简体" w:hAnsi="方正仿宋简体" w:eastAsia="方正仿宋简体" w:cs="方正仿宋简体"/>
          <w:b/>
          <w:bCs/>
          <w:color w:val="FF0000"/>
          <w:kern w:val="0"/>
          <w:sz w:val="28"/>
          <w:szCs w:val="28"/>
          <w:lang w:eastAsia="zh-CN"/>
        </w:rPr>
        <w:t>。</w:t>
      </w:r>
    </w:p>
    <w:p w14:paraId="2BF920A2">
      <w:pPr>
        <w:spacing w:line="600" w:lineRule="exact"/>
        <w:ind w:firstLine="562" w:firstLineChars="200"/>
        <w:jc w:val="left"/>
        <w:rPr>
          <w:rFonts w:hint="eastAsia" w:ascii="方正仿宋简体" w:hAnsi="方正仿宋简体" w:eastAsia="方正仿宋简体" w:cs="方正仿宋简体"/>
          <w:b/>
          <w:bCs/>
          <w:color w:val="FF0000"/>
          <w:kern w:val="0"/>
          <w:sz w:val="28"/>
          <w:szCs w:val="28"/>
          <w:lang w:val="en-US" w:eastAsia="zh-CN"/>
        </w:rPr>
      </w:pPr>
      <w:r>
        <w:rPr>
          <w:rFonts w:hint="eastAsia" w:ascii="方正仿宋简体" w:hAnsi="方正仿宋简体" w:eastAsia="方正仿宋简体" w:cs="方正仿宋简体"/>
          <w:b/>
          <w:bCs/>
          <w:color w:val="FF0000"/>
          <w:kern w:val="0"/>
          <w:sz w:val="28"/>
          <w:szCs w:val="28"/>
          <w:lang w:val="en-US" w:eastAsia="zh-CN"/>
        </w:rPr>
        <w:t>2.报价函中数量为全年预估数量，最终按实际发生数量为最终结算的依据。</w:t>
      </w:r>
    </w:p>
    <w:p w14:paraId="01A733AC">
      <w:pPr>
        <w:spacing w:line="600" w:lineRule="exact"/>
        <w:jc w:val="left"/>
        <w:rPr>
          <w:rFonts w:ascii="方正仿宋简体" w:hAnsi="方正仿宋简体" w:eastAsia="方正仿宋简体" w:cs="方正仿宋简体"/>
          <w:kern w:val="1"/>
          <w:sz w:val="32"/>
          <w:szCs w:val="32"/>
        </w:rPr>
      </w:pPr>
    </w:p>
    <w:p w14:paraId="248D424E">
      <w:pPr>
        <w:pStyle w:val="13"/>
        <w:rPr>
          <w:rFonts w:ascii="方正仿宋简体" w:hAnsi="方正仿宋简体" w:eastAsia="方正仿宋简体" w:cs="方正仿宋简体"/>
          <w:kern w:val="1"/>
          <w:sz w:val="32"/>
          <w:szCs w:val="32"/>
        </w:rPr>
      </w:pPr>
    </w:p>
    <w:p w14:paraId="78DDD89B">
      <w:pPr>
        <w:pStyle w:val="13"/>
        <w:rPr>
          <w:rFonts w:ascii="方正仿宋简体" w:hAnsi="方正仿宋简体" w:eastAsia="方正仿宋简体" w:cs="方正仿宋简体"/>
          <w:kern w:val="1"/>
          <w:sz w:val="32"/>
          <w:szCs w:val="32"/>
        </w:rPr>
      </w:pPr>
    </w:p>
    <w:p w14:paraId="263EBAC8">
      <w:pPr>
        <w:pStyle w:val="13"/>
        <w:rPr>
          <w:rFonts w:ascii="方正仿宋简体" w:hAnsi="方正仿宋简体" w:eastAsia="方正仿宋简体" w:cs="方正仿宋简体"/>
          <w:kern w:val="1"/>
          <w:sz w:val="32"/>
          <w:szCs w:val="32"/>
        </w:rPr>
      </w:pPr>
    </w:p>
    <w:p w14:paraId="0225AC2A">
      <w:pPr>
        <w:pStyle w:val="13"/>
        <w:rPr>
          <w:rFonts w:ascii="方正仿宋简体" w:hAnsi="方正仿宋简体" w:eastAsia="方正仿宋简体" w:cs="方正仿宋简体"/>
          <w:kern w:val="1"/>
          <w:sz w:val="32"/>
          <w:szCs w:val="32"/>
        </w:rPr>
      </w:pPr>
    </w:p>
    <w:p w14:paraId="7E06176D">
      <w:pPr>
        <w:pStyle w:val="13"/>
        <w:rPr>
          <w:rFonts w:ascii="方正仿宋简体" w:hAnsi="方正仿宋简体" w:eastAsia="方正仿宋简体" w:cs="方正仿宋简体"/>
          <w:kern w:val="1"/>
          <w:sz w:val="32"/>
          <w:szCs w:val="32"/>
        </w:rPr>
      </w:pPr>
    </w:p>
    <w:p w14:paraId="3D35891F">
      <w:pPr>
        <w:pStyle w:val="13"/>
        <w:rPr>
          <w:rFonts w:ascii="方正仿宋简体" w:hAnsi="方正仿宋简体" w:eastAsia="方正仿宋简体" w:cs="方正仿宋简体"/>
          <w:kern w:val="1"/>
          <w:sz w:val="32"/>
          <w:szCs w:val="32"/>
        </w:rPr>
      </w:pPr>
    </w:p>
    <w:p w14:paraId="586C5769">
      <w:pPr>
        <w:rPr>
          <w:rFonts w:ascii="方正仿宋简体" w:hAnsi="方正仿宋简体" w:eastAsia="方正仿宋简体" w:cs="方正仿宋简体"/>
          <w:kern w:val="1"/>
          <w:sz w:val="32"/>
          <w:szCs w:val="32"/>
        </w:rPr>
      </w:pPr>
    </w:p>
    <w:p w14:paraId="07553E44">
      <w:pPr>
        <w:pStyle w:val="12"/>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313A1D53">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B6A24F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EB863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642E06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3630D3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AB190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3B4D3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2B542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595F2C74">
      <w:pPr>
        <w:tabs>
          <w:tab w:val="left" w:pos="2565"/>
        </w:tabs>
        <w:spacing w:line="600" w:lineRule="exact"/>
        <w:rPr>
          <w:rFonts w:ascii="方正仿宋简体" w:hAnsi="方正仿宋简体" w:eastAsia="方正仿宋简体" w:cs="方正仿宋简体"/>
          <w:sz w:val="32"/>
          <w:szCs w:val="32"/>
        </w:rPr>
      </w:pPr>
    </w:p>
    <w:p w14:paraId="35CCE91F">
      <w:pPr>
        <w:tabs>
          <w:tab w:val="left" w:pos="2565"/>
        </w:tabs>
        <w:spacing w:line="600" w:lineRule="exact"/>
        <w:rPr>
          <w:rFonts w:ascii="方正仿宋简体" w:hAnsi="方正仿宋简体" w:eastAsia="方正仿宋简体" w:cs="方正仿宋简体"/>
          <w:sz w:val="32"/>
          <w:szCs w:val="32"/>
        </w:rPr>
      </w:pPr>
    </w:p>
    <w:p w14:paraId="3CA8B83E">
      <w:pPr>
        <w:tabs>
          <w:tab w:val="left" w:pos="2565"/>
        </w:tabs>
        <w:spacing w:line="600" w:lineRule="exact"/>
        <w:rPr>
          <w:rFonts w:ascii="方正仿宋简体" w:hAnsi="方正仿宋简体" w:eastAsia="方正仿宋简体" w:cs="方正仿宋简体"/>
          <w:sz w:val="32"/>
          <w:szCs w:val="32"/>
        </w:rPr>
      </w:pPr>
    </w:p>
    <w:p w14:paraId="4C1434CF">
      <w:pPr>
        <w:pStyle w:val="6"/>
      </w:pPr>
    </w:p>
    <w:p w14:paraId="34246451">
      <w:pPr>
        <w:tabs>
          <w:tab w:val="left" w:pos="2565"/>
        </w:tabs>
        <w:spacing w:line="600" w:lineRule="exact"/>
        <w:rPr>
          <w:rFonts w:ascii="方正仿宋简体" w:hAnsi="方正仿宋简体" w:eastAsia="方正仿宋简体" w:cs="方正仿宋简体"/>
          <w:sz w:val="32"/>
          <w:szCs w:val="32"/>
        </w:rPr>
      </w:pPr>
    </w:p>
    <w:p w14:paraId="0C5FF6AE">
      <w:pPr>
        <w:tabs>
          <w:tab w:val="left" w:pos="2565"/>
        </w:tabs>
        <w:spacing w:line="600" w:lineRule="exact"/>
        <w:rPr>
          <w:rFonts w:ascii="方正仿宋简体" w:hAnsi="方正仿宋简体" w:eastAsia="方正仿宋简体" w:cs="方正仿宋简体"/>
          <w:sz w:val="32"/>
          <w:szCs w:val="32"/>
        </w:rPr>
      </w:pPr>
    </w:p>
    <w:p w14:paraId="31B941BD">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2D73B2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7E25E5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D3B5A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6841C3F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A2B759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4A57AD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1B34E4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7C79AC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3782AD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CA38476">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0BD98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14BCAF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999CC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8DD5D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EB994B2">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22749F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4D7DA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11677B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481AF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7191C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3E055576">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28BEA5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E896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16250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E6850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85F2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54497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714A0A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BA41A4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610C6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A50CAC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78CF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48B246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EDE473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E67E27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AF8F3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FFB20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701325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939DD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CFE18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11CD3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B64E3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2C3F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6B03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13E29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6BB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DFD2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984AA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B0C08B4">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411ED5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28D01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7F007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967517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E357A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0FA73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32346D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E2BFF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C81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B9148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ABDC3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0026F5A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7141403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DAFF23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8B3AD5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AB0842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B7D14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343482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4D1E540">
      <w:pPr>
        <w:pStyle w:val="6"/>
      </w:pPr>
    </w:p>
    <w:p w14:paraId="2CDA6C57">
      <w:pPr>
        <w:spacing w:line="600" w:lineRule="exact"/>
        <w:ind w:firstLine="675"/>
        <w:rPr>
          <w:rFonts w:ascii="方正仿宋简体" w:hAnsi="方正仿宋简体" w:eastAsia="方正仿宋简体" w:cs="方正仿宋简体"/>
          <w:sz w:val="32"/>
          <w:szCs w:val="32"/>
        </w:rPr>
      </w:pPr>
    </w:p>
    <w:p w14:paraId="1972A924">
      <w:pPr>
        <w:spacing w:line="600" w:lineRule="exact"/>
        <w:ind w:firstLine="675"/>
        <w:rPr>
          <w:rFonts w:ascii="方正仿宋简体" w:hAnsi="方正仿宋简体" w:eastAsia="方正仿宋简体" w:cs="方正仿宋简体"/>
          <w:sz w:val="32"/>
          <w:szCs w:val="32"/>
        </w:rPr>
      </w:pPr>
    </w:p>
    <w:p w14:paraId="21B94680">
      <w:pPr>
        <w:spacing w:line="600" w:lineRule="exact"/>
        <w:ind w:firstLine="675"/>
        <w:rPr>
          <w:rFonts w:ascii="方正仿宋简体" w:hAnsi="方正仿宋简体" w:eastAsia="方正仿宋简体" w:cs="方正仿宋简体"/>
          <w:sz w:val="32"/>
          <w:szCs w:val="32"/>
        </w:rPr>
      </w:pPr>
    </w:p>
    <w:p w14:paraId="247BAFDB">
      <w:pPr>
        <w:spacing w:line="600" w:lineRule="exact"/>
        <w:ind w:firstLine="675"/>
        <w:rPr>
          <w:rFonts w:ascii="方正仿宋简体" w:hAnsi="方正仿宋简体" w:eastAsia="方正仿宋简体" w:cs="方正仿宋简体"/>
          <w:sz w:val="32"/>
          <w:szCs w:val="32"/>
        </w:rPr>
      </w:pPr>
    </w:p>
    <w:p w14:paraId="52F4BE7F">
      <w:pPr>
        <w:spacing w:line="600" w:lineRule="exact"/>
        <w:ind w:firstLine="675"/>
        <w:rPr>
          <w:rFonts w:ascii="方正仿宋简体" w:hAnsi="方正仿宋简体" w:eastAsia="方正仿宋简体" w:cs="方正仿宋简体"/>
          <w:sz w:val="32"/>
          <w:szCs w:val="32"/>
        </w:rPr>
      </w:pPr>
    </w:p>
    <w:p w14:paraId="34C7B8F8">
      <w:pPr>
        <w:pStyle w:val="6"/>
      </w:pPr>
    </w:p>
    <w:p w14:paraId="4A5FA545">
      <w:pPr>
        <w:pStyle w:val="7"/>
      </w:pPr>
    </w:p>
    <w:p w14:paraId="67199B12">
      <w:pPr>
        <w:pStyle w:val="7"/>
      </w:pPr>
    </w:p>
    <w:p w14:paraId="204746D0">
      <w:pPr>
        <w:pStyle w:val="7"/>
      </w:pPr>
    </w:p>
    <w:p w14:paraId="2DB24C61">
      <w:pPr>
        <w:pStyle w:val="7"/>
      </w:pPr>
    </w:p>
    <w:p w14:paraId="78B0DF98">
      <w:pPr>
        <w:pStyle w:val="7"/>
      </w:pPr>
    </w:p>
    <w:p w14:paraId="4FC7CFE8">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748CCC63">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0CD12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74F5EC0E">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2DFA40F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62D190D3">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57166D48">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32B486D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0192D756">
      <w:pPr>
        <w:numPr>
          <w:ilvl w:val="0"/>
          <w:numId w:val="0"/>
        </w:numPr>
        <w:spacing w:line="600" w:lineRule="exact"/>
        <w:ind w:firstLine="640" w:firstLineChars="200"/>
        <w:jc w:val="left"/>
        <w:rPr>
          <w:rFonts w:ascii="方正黑体_GBK" w:hAnsi="方正黑体_GBK" w:eastAsia="方正黑体_GBK" w:cs="方正黑体_GBK"/>
          <w:sz w:val="32"/>
          <w:szCs w:val="32"/>
        </w:rPr>
      </w:pPr>
      <w:r>
        <w:rPr>
          <w:rFonts w:hint="eastAsia" w:ascii="方正仿宋简体" w:hAnsi="方正仿宋简体" w:eastAsia="方正仿宋简体" w:cs="方正仿宋简体"/>
          <w:sz w:val="32"/>
          <w:szCs w:val="32"/>
        </w:rPr>
        <w:t xml:space="preserve">签订时间：****年*月*日        </w:t>
      </w:r>
    </w:p>
    <w:p w14:paraId="2E870AF5">
      <w:pPr>
        <w:numPr>
          <w:ilvl w:val="0"/>
          <w:numId w:val="3"/>
        </w:numPr>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标的、数量、单价及交（提）货时间 </w:t>
      </w:r>
    </w:p>
    <w:tbl>
      <w:tblPr>
        <w:tblStyle w:val="14"/>
        <w:tblW w:w="91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127"/>
        <w:gridCol w:w="992"/>
        <w:gridCol w:w="989"/>
        <w:gridCol w:w="2202"/>
      </w:tblGrid>
      <w:tr w14:paraId="1C9B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35" w:type="dxa"/>
            <w:vAlign w:val="center"/>
          </w:tcPr>
          <w:p w14:paraId="1E37DA87">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标的名称</w:t>
            </w:r>
          </w:p>
        </w:tc>
        <w:tc>
          <w:tcPr>
            <w:tcW w:w="2127" w:type="dxa"/>
            <w:vAlign w:val="center"/>
          </w:tcPr>
          <w:p w14:paraId="232A9892">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规格型号</w:t>
            </w:r>
          </w:p>
        </w:tc>
        <w:tc>
          <w:tcPr>
            <w:tcW w:w="992" w:type="dxa"/>
            <w:vAlign w:val="center"/>
          </w:tcPr>
          <w:p w14:paraId="1ECE44BC">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89" w:type="dxa"/>
            <w:vAlign w:val="center"/>
          </w:tcPr>
          <w:p w14:paraId="3CE99450">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2202" w:type="dxa"/>
            <w:vAlign w:val="center"/>
          </w:tcPr>
          <w:p w14:paraId="464A2455">
            <w:pPr>
              <w:spacing w:line="0" w:lineRule="atLeas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总额（元）</w:t>
            </w:r>
          </w:p>
        </w:tc>
      </w:tr>
      <w:tr w14:paraId="4311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835" w:type="dxa"/>
            <w:vAlign w:val="center"/>
          </w:tcPr>
          <w:p w14:paraId="23E101BA">
            <w:pPr>
              <w:spacing w:line="0" w:lineRule="atLeast"/>
              <w:jc w:val="left"/>
              <w:rPr>
                <w:rFonts w:hint="eastAsia" w:ascii="方正仿宋简体" w:hAnsi="方正仿宋简体" w:eastAsia="方正仿宋简体" w:cs="方正仿宋简体"/>
                <w:bCs/>
                <w:szCs w:val="21"/>
                <w:lang w:val="en-US" w:eastAsia="zh-CN"/>
              </w:rPr>
            </w:pPr>
            <w:r>
              <w:rPr>
                <w:rFonts w:hint="eastAsia" w:ascii="方正仿宋简体" w:hAnsi="方正仿宋简体" w:eastAsia="方正仿宋简体" w:cs="方正仿宋简体"/>
                <w:bCs/>
                <w:szCs w:val="21"/>
              </w:rPr>
              <w:t>2025</w:t>
            </w:r>
            <w:r>
              <w:rPr>
                <w:rFonts w:hint="eastAsia" w:ascii="方正仿宋简体" w:hAnsi="方正仿宋简体" w:eastAsia="方正仿宋简体" w:cs="方正仿宋简体"/>
                <w:bCs/>
                <w:szCs w:val="21"/>
                <w:lang w:val="en-US" w:eastAsia="zh-CN"/>
              </w:rPr>
              <w:t>-2026</w:t>
            </w:r>
            <w:r>
              <w:rPr>
                <w:rFonts w:hint="eastAsia" w:ascii="方正仿宋简体" w:hAnsi="方正仿宋简体" w:eastAsia="方正仿宋简体" w:cs="方正仿宋简体"/>
                <w:bCs/>
                <w:szCs w:val="21"/>
              </w:rPr>
              <w:t>年度氧气乙炔氩气</w:t>
            </w:r>
            <w:r>
              <w:rPr>
                <w:rFonts w:hint="eastAsia" w:ascii="方正仿宋简体" w:hAnsi="方正仿宋简体" w:eastAsia="方正仿宋简体" w:cs="方正仿宋简体"/>
                <w:bCs/>
                <w:szCs w:val="21"/>
                <w:lang w:val="en-US" w:eastAsia="zh-CN"/>
              </w:rPr>
              <w:t>氮气</w:t>
            </w:r>
            <w:r>
              <w:rPr>
                <w:rFonts w:hint="eastAsia" w:ascii="方正仿宋简体" w:hAnsi="方正仿宋简体" w:eastAsia="方正仿宋简体" w:cs="方正仿宋简体"/>
                <w:bCs/>
                <w:szCs w:val="21"/>
              </w:rPr>
              <w:t>二氧化碳</w:t>
            </w:r>
            <w:r>
              <w:rPr>
                <w:rFonts w:hint="eastAsia" w:ascii="方正仿宋简体" w:hAnsi="方正仿宋简体" w:eastAsia="方正仿宋简体" w:cs="方正仿宋简体"/>
                <w:bCs/>
                <w:szCs w:val="21"/>
                <w:lang w:val="en-US" w:eastAsia="zh-CN"/>
              </w:rPr>
              <w:t>保护混合气</w:t>
            </w:r>
          </w:p>
          <w:p w14:paraId="47714D6D">
            <w:pPr>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bCs/>
                <w:szCs w:val="21"/>
              </w:rPr>
              <w:t>框架协议采购</w:t>
            </w:r>
          </w:p>
        </w:tc>
        <w:tc>
          <w:tcPr>
            <w:tcW w:w="4108" w:type="dxa"/>
            <w:gridSpan w:val="3"/>
            <w:vAlign w:val="center"/>
          </w:tcPr>
          <w:p w14:paraId="599FA86B">
            <w:pPr>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见附件</w:t>
            </w:r>
          </w:p>
          <w:p w14:paraId="090E3D4C">
            <w:pPr>
              <w:spacing w:line="0" w:lineRule="atLeast"/>
              <w:jc w:val="center"/>
              <w:rPr>
                <w:rFonts w:ascii="方正仿宋简体" w:hAnsi="方正仿宋简体" w:eastAsia="方正仿宋简体" w:cs="方正仿宋简体"/>
                <w:szCs w:val="21"/>
              </w:rPr>
            </w:pPr>
          </w:p>
        </w:tc>
        <w:tc>
          <w:tcPr>
            <w:tcW w:w="2202" w:type="dxa"/>
            <w:vAlign w:val="center"/>
          </w:tcPr>
          <w:p w14:paraId="37A34F97">
            <w:pPr>
              <w:spacing w:line="0" w:lineRule="atLeast"/>
              <w:jc w:val="center"/>
              <w:rPr>
                <w:rFonts w:ascii="方正仿宋简体" w:hAnsi="方正仿宋简体" w:eastAsia="方正仿宋简体" w:cs="方正仿宋简体"/>
                <w:szCs w:val="21"/>
              </w:rPr>
            </w:pPr>
          </w:p>
        </w:tc>
      </w:tr>
      <w:tr w14:paraId="199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5" w:type="dxa"/>
            <w:vAlign w:val="center"/>
          </w:tcPr>
          <w:p w14:paraId="6D185080">
            <w:pPr>
              <w:spacing w:line="0" w:lineRule="atLeast"/>
              <w:jc w:val="both"/>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交（提）货时间</w:t>
            </w:r>
          </w:p>
        </w:tc>
        <w:tc>
          <w:tcPr>
            <w:tcW w:w="6310" w:type="dxa"/>
            <w:gridSpan w:val="4"/>
            <w:vAlign w:val="center"/>
          </w:tcPr>
          <w:p w14:paraId="30062B0F">
            <w:pPr>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bCs/>
                <w:szCs w:val="21"/>
              </w:rPr>
              <w:t>合同签订后，中标单位在收到通知后根据供货时间要求送货到指定地点,特殊情况双方协商确定</w:t>
            </w:r>
          </w:p>
        </w:tc>
      </w:tr>
    </w:tbl>
    <w:p w14:paraId="65764AA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4D88178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w:t>
      </w:r>
    </w:p>
    <w:p w14:paraId="45841CD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35D20E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u w:val="none"/>
          <w:lang w:val="en-US" w:eastAsia="zh-CN"/>
        </w:rPr>
        <w:t>买</w:t>
      </w:r>
      <w:r>
        <w:rPr>
          <w:rFonts w:ascii="方正仿宋简体" w:hAnsi="方正仿宋简体" w:eastAsia="方正仿宋简体" w:cs="方正仿宋简体"/>
          <w:kern w:val="1"/>
          <w:sz w:val="32"/>
          <w:szCs w:val="32"/>
          <w:u w:val="none"/>
        </w:rPr>
        <w:t>方</w:t>
      </w:r>
      <w:r>
        <w:rPr>
          <w:rFonts w:hint="eastAsia" w:ascii="方正仿宋简体" w:hAnsi="方正仿宋简体" w:eastAsia="方正仿宋简体" w:cs="方正仿宋简体"/>
          <w:sz w:val="32"/>
          <w:szCs w:val="32"/>
          <w:u w:val="none"/>
        </w:rPr>
        <w:t>（乙、丙、丁</w:t>
      </w: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戊</w:t>
      </w:r>
      <w:r>
        <w:rPr>
          <w:rFonts w:hint="eastAsia" w:ascii="方正仿宋简体" w:hAnsi="方正仿宋简体" w:eastAsia="方正仿宋简体" w:cs="方正仿宋简体"/>
          <w:sz w:val="32"/>
          <w:szCs w:val="32"/>
          <w:u w:val="none"/>
        </w:rPr>
        <w:t>）</w:t>
      </w:r>
      <w:r>
        <w:rPr>
          <w:rFonts w:hint="eastAsia" w:ascii="方正仿宋简体" w:hAnsi="方正仿宋简体" w:eastAsia="方正仿宋简体" w:cs="方正仿宋简体"/>
          <w:sz w:val="32"/>
          <w:szCs w:val="32"/>
        </w:rPr>
        <w:t>对产品的质量要求，</w:t>
      </w:r>
      <w:r>
        <w:rPr>
          <w:rFonts w:hint="eastAsia" w:ascii="方正仿宋简体" w:hAnsi="方正仿宋简体" w:eastAsia="方正仿宋简体" w:cs="方正仿宋简体"/>
          <w:sz w:val="32"/>
          <w:szCs w:val="32"/>
          <w:u w:val="none"/>
          <w:lang w:val="en-US" w:eastAsia="zh-CN"/>
        </w:rPr>
        <w:t>买</w:t>
      </w:r>
      <w:r>
        <w:rPr>
          <w:rFonts w:ascii="方正仿宋简体" w:hAnsi="方正仿宋简体" w:eastAsia="方正仿宋简体" w:cs="方正仿宋简体"/>
          <w:kern w:val="1"/>
          <w:sz w:val="32"/>
          <w:szCs w:val="32"/>
          <w:u w:val="none"/>
        </w:rPr>
        <w:t>方</w:t>
      </w:r>
      <w:r>
        <w:rPr>
          <w:rFonts w:hint="eastAsia" w:ascii="方正仿宋简体" w:hAnsi="方正仿宋简体" w:eastAsia="方正仿宋简体" w:cs="方正仿宋简体"/>
          <w:sz w:val="32"/>
          <w:szCs w:val="32"/>
          <w:u w:val="none"/>
        </w:rPr>
        <w:t>（乙、丙、丁</w:t>
      </w: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戊</w:t>
      </w:r>
      <w:r>
        <w:rPr>
          <w:rFonts w:hint="eastAsia" w:ascii="方正仿宋简体" w:hAnsi="方正仿宋简体" w:eastAsia="方正仿宋简体" w:cs="方正仿宋简体"/>
          <w:sz w:val="32"/>
          <w:szCs w:val="32"/>
          <w:u w:val="none"/>
        </w:rPr>
        <w:t>）</w:t>
      </w:r>
      <w:r>
        <w:rPr>
          <w:rFonts w:hint="eastAsia" w:ascii="方正仿宋简体" w:hAnsi="方正仿宋简体" w:eastAsia="方正仿宋简体" w:cs="方正仿宋简体"/>
          <w:sz w:val="32"/>
          <w:szCs w:val="32"/>
        </w:rPr>
        <w:t>有权退回或者调换，产生的费用和损失由甲方承担。</w:t>
      </w:r>
    </w:p>
    <w:p w14:paraId="238B852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6846451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D476221">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交（提）货时间、方式、地点及费用承担</w:t>
      </w:r>
    </w:p>
    <w:p w14:paraId="7278EAAB">
      <w:pPr>
        <w:pStyle w:val="17"/>
        <w:ind w:firstLine="640" w:firstLineChars="200"/>
        <w:rPr>
          <w:rFonts w:eastAsia="方正仿宋简体"/>
        </w:rPr>
      </w:pPr>
      <w:r>
        <w:rPr>
          <w:rFonts w:hint="eastAsia" w:ascii="方正仿宋简体" w:hAnsi="方正仿宋简体" w:eastAsia="方正仿宋简体" w:cs="方正仿宋简体"/>
          <w:sz w:val="32"/>
          <w:szCs w:val="32"/>
          <w:lang w:val="en-US" w:eastAsia="zh-CN"/>
        </w:rPr>
        <w:t>甲</w:t>
      </w:r>
      <w:r>
        <w:rPr>
          <w:rFonts w:hint="eastAsia" w:ascii="方正仿宋简体" w:hAnsi="方正仿宋简体" w:eastAsia="方正仿宋简体" w:cs="方正仿宋简体"/>
          <w:sz w:val="32"/>
          <w:szCs w:val="32"/>
        </w:rPr>
        <w:t>方接到订单后</w:t>
      </w:r>
      <w:r>
        <w:rPr>
          <w:rFonts w:hint="eastAsia" w:ascii="方正仿宋简体" w:hAnsi="方正仿宋简体" w:eastAsia="方正仿宋简体" w:cs="方正仿宋简体"/>
          <w:sz w:val="32"/>
          <w:szCs w:val="32"/>
          <w:lang w:val="en-US" w:eastAsia="zh-CN"/>
        </w:rPr>
        <w:t>2天</w:t>
      </w:r>
      <w:r>
        <w:rPr>
          <w:rFonts w:hint="eastAsia" w:ascii="方正仿宋简体" w:hAnsi="方正仿宋简体" w:eastAsia="方正仿宋简体" w:cs="方正仿宋简体"/>
          <w:sz w:val="32"/>
          <w:szCs w:val="32"/>
        </w:rPr>
        <w:t>内负责送货至</w:t>
      </w:r>
      <w:r>
        <w:rPr>
          <w:rFonts w:hint="eastAsia" w:ascii="方正仿宋简体" w:hAnsi="方正仿宋简体" w:eastAsia="方正仿宋简体" w:cs="方正仿宋简体"/>
          <w:sz w:val="32"/>
          <w:szCs w:val="32"/>
          <w:u w:val="none"/>
          <w:lang w:val="en-US" w:eastAsia="zh-CN"/>
        </w:rPr>
        <w:t>买</w:t>
      </w:r>
      <w:r>
        <w:rPr>
          <w:rFonts w:ascii="方正仿宋简体" w:hAnsi="方正仿宋简体" w:eastAsia="方正仿宋简体" w:cs="方正仿宋简体"/>
          <w:kern w:val="1"/>
          <w:sz w:val="32"/>
          <w:szCs w:val="32"/>
          <w:u w:val="none"/>
        </w:rPr>
        <w:t>方</w:t>
      </w:r>
      <w:r>
        <w:rPr>
          <w:rFonts w:hint="eastAsia" w:ascii="方正仿宋简体" w:hAnsi="方正仿宋简体" w:eastAsia="方正仿宋简体" w:cs="方正仿宋简体"/>
          <w:sz w:val="32"/>
          <w:szCs w:val="32"/>
          <w:u w:val="none"/>
        </w:rPr>
        <w:t>（乙、丙、丁</w:t>
      </w: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戊</w:t>
      </w:r>
      <w:r>
        <w:rPr>
          <w:rFonts w:hint="eastAsia" w:ascii="方正仿宋简体" w:hAnsi="方正仿宋简体" w:eastAsia="方正仿宋简体" w:cs="方正仿宋简体"/>
          <w:sz w:val="32"/>
          <w:szCs w:val="32"/>
          <w:u w:val="none"/>
        </w:rPr>
        <w:t>）</w:t>
      </w:r>
      <w:r>
        <w:rPr>
          <w:rFonts w:hint="eastAsia" w:ascii="方正仿宋简体" w:hAnsi="方正仿宋简体" w:eastAsia="方正仿宋简体" w:cs="方正仿宋简体"/>
          <w:sz w:val="32"/>
          <w:szCs w:val="32"/>
        </w:rPr>
        <w:t>指定地点，运费由</w:t>
      </w:r>
      <w:r>
        <w:rPr>
          <w:rFonts w:hint="eastAsia" w:ascii="方正仿宋简体" w:hAnsi="方正仿宋简体" w:eastAsia="方正仿宋简体" w:cs="方正仿宋简体"/>
          <w:sz w:val="32"/>
          <w:szCs w:val="32"/>
          <w:lang w:val="en-US" w:eastAsia="zh-CN"/>
        </w:rPr>
        <w:t>甲</w:t>
      </w:r>
      <w:r>
        <w:rPr>
          <w:rFonts w:hint="eastAsia" w:ascii="方正仿宋简体" w:hAnsi="方正仿宋简体" w:eastAsia="方正仿宋简体" w:cs="方正仿宋简体"/>
          <w:sz w:val="32"/>
          <w:szCs w:val="32"/>
        </w:rPr>
        <w:t>方承担。</w:t>
      </w:r>
    </w:p>
    <w:p w14:paraId="14F2C318">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699F45F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根据甲方提供的货物由</w:t>
      </w:r>
      <w:r>
        <w:rPr>
          <w:rFonts w:hint="eastAsia" w:ascii="方正仿宋简体" w:hAnsi="方正仿宋简体" w:eastAsia="方正仿宋简体" w:cs="方正仿宋简体"/>
          <w:sz w:val="32"/>
          <w:szCs w:val="32"/>
          <w:u w:val="none"/>
          <w:lang w:val="en-US" w:eastAsia="zh-CN"/>
        </w:rPr>
        <w:t>买</w:t>
      </w:r>
      <w:r>
        <w:rPr>
          <w:rFonts w:ascii="方正仿宋简体" w:hAnsi="方正仿宋简体" w:eastAsia="方正仿宋简体" w:cs="方正仿宋简体"/>
          <w:kern w:val="1"/>
          <w:sz w:val="32"/>
          <w:szCs w:val="32"/>
          <w:u w:val="none"/>
        </w:rPr>
        <w:t>方</w:t>
      </w:r>
      <w:r>
        <w:rPr>
          <w:rFonts w:hint="eastAsia" w:ascii="方正仿宋简体" w:hAnsi="方正仿宋简体" w:eastAsia="方正仿宋简体" w:cs="方正仿宋简体"/>
          <w:sz w:val="32"/>
          <w:szCs w:val="32"/>
          <w:u w:val="none"/>
        </w:rPr>
        <w:t>（乙、丙、丁</w:t>
      </w:r>
      <w:r>
        <w:rPr>
          <w:rFonts w:hint="eastAsia" w:ascii="方正仿宋简体" w:hAnsi="方正仿宋简体" w:eastAsia="方正仿宋简体" w:cs="方正仿宋简体"/>
          <w:sz w:val="32"/>
          <w:szCs w:val="32"/>
          <w:u w:val="none"/>
          <w:lang w:eastAsia="zh-CN"/>
        </w:rPr>
        <w:t>、</w:t>
      </w:r>
      <w:r>
        <w:rPr>
          <w:rFonts w:hint="eastAsia" w:ascii="方正仿宋简体" w:hAnsi="方正仿宋简体" w:eastAsia="方正仿宋简体" w:cs="方正仿宋简体"/>
          <w:sz w:val="32"/>
          <w:szCs w:val="32"/>
          <w:u w:val="none"/>
          <w:lang w:val="en-US" w:eastAsia="zh-CN"/>
        </w:rPr>
        <w:t>戊</w:t>
      </w:r>
      <w:r>
        <w:rPr>
          <w:rFonts w:hint="eastAsia" w:ascii="方正仿宋简体" w:hAnsi="方正仿宋简体" w:eastAsia="方正仿宋简体" w:cs="方正仿宋简体"/>
          <w:sz w:val="32"/>
          <w:szCs w:val="32"/>
          <w:u w:val="none"/>
        </w:rPr>
        <w:t>）</w:t>
      </w:r>
      <w:r>
        <w:rPr>
          <w:rFonts w:hint="eastAsia" w:ascii="方正仿宋简体" w:hAnsi="方正仿宋简体" w:eastAsia="方正仿宋简体" w:cs="方正仿宋简体"/>
          <w:sz w:val="32"/>
          <w:szCs w:val="32"/>
        </w:rPr>
        <w:t>质检员当场验收使用，使用后如在货物质保期内出现任何问题由甲方负责更换（按违约责任第2条</w:t>
      </w:r>
      <w:r>
        <w:rPr>
          <w:rFonts w:hint="eastAsia" w:ascii="方正仿宋简体" w:hAnsi="方正仿宋简体" w:eastAsia="方正仿宋简体" w:cs="方正仿宋简体"/>
          <w:bCs/>
          <w:kern w:val="1"/>
          <w:sz w:val="32"/>
          <w:szCs w:val="32"/>
        </w:rPr>
        <w:t>处理</w:t>
      </w:r>
      <w:r>
        <w:rPr>
          <w:rFonts w:hint="eastAsia" w:ascii="方正仿宋简体" w:hAnsi="方正仿宋简体" w:eastAsia="方正仿宋简体" w:cs="方正仿宋简体"/>
          <w:sz w:val="32"/>
          <w:szCs w:val="32"/>
        </w:rPr>
        <w:t>）。</w:t>
      </w:r>
    </w:p>
    <w:p w14:paraId="549B3F3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853411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4449CAD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AAAC8C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如甲方没有按照规定的时间交货或提供服务，甲方将支付违约金，违约金应从货款中扣除，迟交货物或未提供服务的违约金逾期每日应按合同总金额的1%计收。但迟交货物或未提供服务超过20日，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）有权解除合同,要求甲方五个工作日内返还买方（乙、丙、丁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）合同货款并按合同总额20%追究甲方违约责任。</w:t>
      </w:r>
    </w:p>
    <w:p w14:paraId="6D7C6C2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2.甲方交货后，如果货物经检验不合格的，买方（乙、丙、丁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）可选择以下处理方式：</w:t>
      </w:r>
    </w:p>
    <w:p w14:paraId="6AAFFC16">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）选择换货的，换货所产生的费用由甲方承担。经买方（乙、丙、丁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）同意甲方换货的，需在买方（乙、丙、丁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）第一次验收不合格之日起30日内供货，逾期供货的，违约责任参照第1款执行。如果出现两次经检验不合格的情况，买方（乙、丙、丁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）有权解除合同，甲方需在检验不合格之日起五个工作日内返还买方（乙、丙、丁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）合同货款，并赔偿合同总货款的20%违约金给买方（乙、丙、丁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）在甲方返还货款之前，有权质押货物，质押期间如产生仓储费，该仓储费由甲方承担。</w:t>
      </w:r>
    </w:p>
    <w:p w14:paraId="7503AA8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）选择解除合同的，退货所产生的费用由甲方承担。甲方需在检验不合格之日起五个工作日内返还买方（乙、丙、丁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）合同货款，并赔偿合同总货款的20%违约金给买方（乙、丙、丁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）在甲方返还货款之前，有权质押货物，质押期间如产生仓储费，仓储费由甲方承担。</w:t>
      </w:r>
    </w:p>
    <w:p w14:paraId="6A1735E9">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3.因甲方的产品质量、逾期交货等原因给买方（乙、丙、丁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）造成直接和间接经济损失的，由甲方承担。</w:t>
      </w:r>
    </w:p>
    <w:p w14:paraId="17EB0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35542961">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EB49C5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89DDD2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0E12325">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1675A11E">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84056C8">
      <w:pPr>
        <w:pStyle w:val="5"/>
        <w:spacing w:line="600" w:lineRule="exact"/>
        <w:ind w:firstLine="640" w:firstLineChars="200"/>
        <w:rPr>
          <w:rFonts w:hint="eastAsia" w:ascii="方正仿宋简体" w:hAnsi="方正仿宋简体" w:eastAsia="方正仿宋简体" w:cs="方正仿宋简体"/>
          <w:sz w:val="32"/>
          <w:szCs w:val="32"/>
        </w:rPr>
      </w:pPr>
    </w:p>
    <w:tbl>
      <w:tblPr>
        <w:tblStyle w:val="15"/>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2492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3C6F8077">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27901066">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0948710D">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1F1A5582">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95F6205">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1B5F231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56561B33">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6875A62">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18223790">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0571EF2F">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013E048">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4FDD2203">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51975392">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514CEBFF">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0EEDB27">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377ECCDD">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7F5788C1">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60545E06">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57EF90E4">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10C25437">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3E3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F179EB5">
            <w:pPr>
              <w:rPr>
                <w:rFonts w:hint="eastAsia" w:ascii="方正仿宋简体" w:hAnsi="方正仿宋简体" w:eastAsia="方正仿宋简体" w:cs="方正仿宋简体"/>
                <w:sz w:val="32"/>
                <w:szCs w:val="32"/>
                <w:vertAlign w:val="baseline"/>
              </w:rPr>
            </w:pPr>
          </w:p>
        </w:tc>
        <w:tc>
          <w:tcPr>
            <w:tcW w:w="5820" w:type="dxa"/>
            <w:vAlign w:val="top"/>
          </w:tcPr>
          <w:p w14:paraId="74ECF73E">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36BFE400">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0A641F6">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0473FB6C">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4E1809D9">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0D5ED51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0B68D0A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2F629B72">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2342AA44">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4C2A14DF">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461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70A4AA7B">
            <w:pPr>
              <w:rPr>
                <w:rFonts w:hint="eastAsia" w:ascii="方正仿宋简体" w:hAnsi="方正仿宋简体" w:eastAsia="方正仿宋简体" w:cs="方正仿宋简体"/>
                <w:sz w:val="32"/>
                <w:szCs w:val="32"/>
                <w:vertAlign w:val="baseline"/>
              </w:rPr>
            </w:pPr>
          </w:p>
        </w:tc>
        <w:tc>
          <w:tcPr>
            <w:tcW w:w="5820" w:type="dxa"/>
            <w:vAlign w:val="top"/>
          </w:tcPr>
          <w:p w14:paraId="101DCB2E">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74730189">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2ED375F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18AEBDF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3869C308">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5B87AE09">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75D009E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32DC9DA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02304481">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531A5A1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415D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099DD1E">
            <w:pPr>
              <w:rPr>
                <w:rFonts w:hint="eastAsia" w:ascii="方正仿宋简体" w:hAnsi="方正仿宋简体" w:eastAsia="方正仿宋简体" w:cs="方正仿宋简体"/>
                <w:sz w:val="32"/>
                <w:szCs w:val="32"/>
                <w:vertAlign w:val="baseline"/>
              </w:rPr>
            </w:pPr>
          </w:p>
        </w:tc>
        <w:tc>
          <w:tcPr>
            <w:tcW w:w="5820" w:type="dxa"/>
            <w:vAlign w:val="top"/>
          </w:tcPr>
          <w:p w14:paraId="3350BE9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34062485">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D6B596">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51CFADF4">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BBD656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1298F8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6E680CF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4C180AC8">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674C858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44CEB17A">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6E084FB2"/>
    <w:p w14:paraId="06D5EEA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6B7A2C9A">
      <w:pPr>
        <w:spacing w:line="600" w:lineRule="exact"/>
        <w:ind w:firstLine="640" w:firstLineChars="200"/>
        <w:rPr>
          <w:rFonts w:ascii="方正仿宋简体" w:hAnsi="方正仿宋简体" w:eastAsia="方正仿宋简体" w:cs="方正仿宋简体"/>
          <w:sz w:val="32"/>
          <w:szCs w:val="32"/>
        </w:rPr>
      </w:pPr>
    </w:p>
    <w:p w14:paraId="70C84B24">
      <w:pPr>
        <w:pStyle w:val="13"/>
      </w:pPr>
    </w:p>
    <w:p w14:paraId="63BC5817">
      <w:pPr>
        <w:spacing w:line="600" w:lineRule="exact"/>
        <w:ind w:firstLine="640" w:firstLineChars="200"/>
        <w:rPr>
          <w:rFonts w:ascii="方正仿宋简体" w:hAnsi="方正仿宋简体" w:eastAsia="方正仿宋简体" w:cs="方正仿宋简体"/>
          <w:sz w:val="32"/>
          <w:szCs w:val="32"/>
        </w:rPr>
      </w:pPr>
    </w:p>
    <w:p w14:paraId="1A299734">
      <w:pPr>
        <w:pStyle w:val="13"/>
        <w:ind w:left="0" w:leftChars="0" w:firstLine="0" w:firstLineChars="0"/>
        <w:rPr>
          <w:rFonts w:ascii="方正仿宋简体" w:hAnsi="方正仿宋简体" w:eastAsia="方正仿宋简体" w:cs="方正仿宋简体"/>
          <w:sz w:val="32"/>
          <w:szCs w:val="32"/>
        </w:rPr>
      </w:pPr>
    </w:p>
    <w:p w14:paraId="685DF4E4">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2D5C9E1E">
      <w:pPr>
        <w:pStyle w:val="4"/>
        <w:rPr>
          <w:rFonts w:hint="eastAsia"/>
        </w:rPr>
      </w:pPr>
    </w:p>
    <w:p w14:paraId="6EC91368">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15DF60FA">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193EA22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15C46639">
      <w:pPr>
        <w:pStyle w:val="3"/>
        <w:spacing w:line="440" w:lineRule="exact"/>
        <w:jc w:val="center"/>
        <w:rPr>
          <w:rFonts w:hint="eastAsia" w:ascii="宋体" w:hAnsi="宋体" w:cs="Times New Roman"/>
          <w:b w:val="0"/>
          <w:bCs/>
          <w:sz w:val="24"/>
          <w:szCs w:val="21"/>
        </w:rPr>
      </w:pPr>
    </w:p>
    <w:p w14:paraId="49B968AD">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5FD21DC1">
      <w:pPr>
        <w:pStyle w:val="4"/>
        <w:rPr>
          <w:rFonts w:hint="eastAsia" w:ascii="Times New Roman" w:hAnsi="Times New Roman" w:cs="Times New Roman"/>
        </w:rPr>
      </w:pPr>
    </w:p>
    <w:p w14:paraId="7CFBF74C">
      <w:pPr>
        <w:pStyle w:val="25"/>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60648B0">
      <w:pPr>
        <w:pStyle w:val="25"/>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CECAE99">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6289E130">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225EA974">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0FB6E1C">
      <w:pPr>
        <w:pStyle w:val="25"/>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8B0081A">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22563C5">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7179E7C">
      <w:pPr>
        <w:pStyle w:val="25"/>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5457C7A">
      <w:pPr>
        <w:pStyle w:val="25"/>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552BFFCF">
      <w:pPr>
        <w:pStyle w:val="4"/>
        <w:spacing w:line="440" w:lineRule="exact"/>
        <w:rPr>
          <w:rFonts w:hint="eastAsia" w:ascii="Times New Roman" w:hAnsi="Times New Roman" w:cs="Times New Roman"/>
        </w:rPr>
      </w:pPr>
    </w:p>
    <w:p w14:paraId="15226631">
      <w:pPr>
        <w:pStyle w:val="4"/>
        <w:spacing w:line="440" w:lineRule="exact"/>
        <w:rPr>
          <w:rFonts w:hint="eastAsia" w:ascii="Times New Roman" w:hAnsi="Times New Roman" w:cs="Times New Roman"/>
        </w:rPr>
      </w:pPr>
    </w:p>
    <w:p w14:paraId="345BE90E">
      <w:pPr>
        <w:pStyle w:val="3"/>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082B9A04">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27BC71AA">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187D62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34D1ED2">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1A3FD770">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750D7395">
      <w:pPr>
        <w:spacing w:line="440" w:lineRule="exact"/>
        <w:rPr>
          <w:rFonts w:hint="eastAsia" w:ascii="宋体" w:hAnsi="宋体" w:eastAsia="宋体" w:cs="Times New Roman"/>
          <w:bCs/>
          <w:sz w:val="24"/>
          <w:szCs w:val="24"/>
        </w:rPr>
      </w:pPr>
    </w:p>
    <w:p w14:paraId="25BFF2A7">
      <w:pPr>
        <w:spacing w:line="440" w:lineRule="exact"/>
        <w:rPr>
          <w:rFonts w:hint="eastAsia" w:ascii="宋体" w:hAnsi="宋体" w:eastAsia="宋体" w:cs="Times New Roman"/>
          <w:bCs/>
          <w:sz w:val="24"/>
          <w:szCs w:val="24"/>
        </w:rPr>
      </w:pPr>
    </w:p>
    <w:p w14:paraId="1E53E358">
      <w:pPr>
        <w:pStyle w:val="3"/>
        <w:spacing w:line="440" w:lineRule="exact"/>
        <w:jc w:val="center"/>
        <w:rPr>
          <w:rFonts w:hint="eastAsia" w:ascii="宋体" w:hAnsi="宋体" w:cs="Times New Roman"/>
          <w:b w:val="0"/>
          <w:bCs/>
          <w:sz w:val="24"/>
          <w:szCs w:val="21"/>
        </w:rPr>
      </w:pPr>
    </w:p>
    <w:p w14:paraId="370627F4">
      <w:pPr>
        <w:pStyle w:val="13"/>
        <w:ind w:left="0"/>
        <w:rPr>
          <w:rFonts w:hint="eastAsia" w:ascii="方正仿宋简体" w:hAnsi="方正仿宋简体" w:eastAsia="方正仿宋简体" w:cs="方正仿宋简体"/>
          <w:color w:val="000000"/>
          <w:szCs w:val="32"/>
        </w:rPr>
      </w:pPr>
    </w:p>
    <w:p w14:paraId="0E411BFF">
      <w:pPr>
        <w:spacing w:line="600" w:lineRule="exact"/>
        <w:ind w:firstLine="640" w:firstLineChars="200"/>
        <w:rPr>
          <w:rFonts w:hint="eastAsia" w:ascii="方正仿宋简体" w:hAnsi="方正仿宋简体" w:eastAsia="方正仿宋简体" w:cs="方正仿宋简体"/>
          <w:sz w:val="32"/>
          <w:szCs w:val="32"/>
        </w:rPr>
      </w:pPr>
    </w:p>
    <w:p w14:paraId="376F45BD"/>
    <w:p w14:paraId="536F774B"/>
    <w:p w14:paraId="1966FD76"/>
    <w:p w14:paraId="028E0909">
      <w:pPr>
        <w:spacing w:line="600" w:lineRule="exact"/>
        <w:rPr>
          <w:rFonts w:ascii="方正仿宋简体" w:hAnsi="方正仿宋简体" w:eastAsia="方正仿宋简体" w:cs="方正仿宋简体"/>
          <w:sz w:val="32"/>
          <w:szCs w:val="32"/>
        </w:rPr>
      </w:pPr>
    </w:p>
    <w:p w14:paraId="5F83827D">
      <w:pPr>
        <w:spacing w:line="600" w:lineRule="exact"/>
        <w:ind w:firstLine="675"/>
        <w:rPr>
          <w:rFonts w:ascii="方正仿宋简体" w:hAnsi="方正仿宋简体" w:eastAsia="方正仿宋简体" w:cs="方正仿宋简体"/>
          <w:sz w:val="32"/>
          <w:szCs w:val="32"/>
        </w:rPr>
      </w:pPr>
    </w:p>
    <w:p w14:paraId="1C875EC3">
      <w:pPr>
        <w:spacing w:line="600" w:lineRule="exact"/>
        <w:ind w:firstLine="675"/>
        <w:rPr>
          <w:rFonts w:ascii="方正仿宋简体" w:hAnsi="方正仿宋简体" w:eastAsia="方正仿宋简体" w:cs="方正仿宋简体"/>
          <w:sz w:val="32"/>
          <w:szCs w:val="32"/>
        </w:rPr>
      </w:pPr>
    </w:p>
    <w:p w14:paraId="72307BC9">
      <w:pPr>
        <w:spacing w:line="600" w:lineRule="exact"/>
        <w:ind w:firstLine="675"/>
        <w:rPr>
          <w:rFonts w:ascii="方正仿宋简体" w:hAnsi="方正仿宋简体" w:eastAsia="方正仿宋简体" w:cs="方正仿宋简体"/>
          <w:sz w:val="32"/>
          <w:szCs w:val="32"/>
        </w:rPr>
      </w:pPr>
    </w:p>
    <w:p w14:paraId="47EFEE2E">
      <w:pPr>
        <w:pStyle w:val="6"/>
      </w:pPr>
    </w:p>
    <w:p w14:paraId="5C8AA1EC">
      <w:pPr>
        <w:pStyle w:val="7"/>
      </w:pPr>
    </w:p>
    <w:p w14:paraId="3DED70E1">
      <w:pPr>
        <w:pStyle w:val="7"/>
      </w:pPr>
    </w:p>
    <w:p w14:paraId="6C5E64B1">
      <w:pPr>
        <w:pStyle w:val="7"/>
      </w:pPr>
    </w:p>
    <w:p w14:paraId="02C9B59C">
      <w:pPr>
        <w:pStyle w:val="7"/>
      </w:pPr>
    </w:p>
    <w:p w14:paraId="435A7332">
      <w:pPr>
        <w:pStyle w:val="7"/>
      </w:pPr>
    </w:p>
    <w:p w14:paraId="684AB3FB">
      <w:pPr>
        <w:pStyle w:val="7"/>
      </w:pPr>
    </w:p>
    <w:p w14:paraId="57AA68B7">
      <w:pPr>
        <w:ind w:firstLine="640" w:firstLineChars="200"/>
        <w:rPr>
          <w:rFonts w:ascii="方正仿宋简体" w:hAnsi="方正仿宋简体" w:eastAsia="方正仿宋简体" w:cs="方正仿宋简体"/>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E2E0">
    <w:pPr>
      <w:pStyle w:val="10"/>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14:paraId="252A5377">
                <w:pPr>
                  <w:pStyle w:val="10"/>
                  <w:jc w:val="center"/>
                </w:pPr>
                <w:r>
                  <w:fldChar w:fldCharType="begin"/>
                </w:r>
                <w:r>
                  <w:instrText xml:space="preserve"> PAGE  \* MERGEFORMAT </w:instrText>
                </w:r>
                <w:r>
                  <w:fldChar w:fldCharType="separate"/>
                </w:r>
                <w:r>
                  <w:t>42</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87AE7"/>
    <w:multiLevelType w:val="singleLevel"/>
    <w:tmpl w:val="DCD87AE7"/>
    <w:lvl w:ilvl="0" w:tentative="0">
      <w:start w:val="1"/>
      <w:numFmt w:val="chineseCounting"/>
      <w:suff w:val="space"/>
      <w:lvlText w:val="第%1条"/>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11B4B"/>
    <w:rsid w:val="00014408"/>
    <w:rsid w:val="00030F87"/>
    <w:rsid w:val="000310BC"/>
    <w:rsid w:val="00035056"/>
    <w:rsid w:val="0003693D"/>
    <w:rsid w:val="00046AF6"/>
    <w:rsid w:val="00063E06"/>
    <w:rsid w:val="00065E18"/>
    <w:rsid w:val="00095132"/>
    <w:rsid w:val="00097F4B"/>
    <w:rsid w:val="000A22DB"/>
    <w:rsid w:val="000B2499"/>
    <w:rsid w:val="000C1845"/>
    <w:rsid w:val="000D348B"/>
    <w:rsid w:val="000D6A23"/>
    <w:rsid w:val="00103A8D"/>
    <w:rsid w:val="00115EEC"/>
    <w:rsid w:val="001260B7"/>
    <w:rsid w:val="00134486"/>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32604"/>
    <w:rsid w:val="00240103"/>
    <w:rsid w:val="0024696A"/>
    <w:rsid w:val="002B3E65"/>
    <w:rsid w:val="002C0D65"/>
    <w:rsid w:val="002C7537"/>
    <w:rsid w:val="002E336F"/>
    <w:rsid w:val="002F51AC"/>
    <w:rsid w:val="002F66BD"/>
    <w:rsid w:val="0031037C"/>
    <w:rsid w:val="00313EBC"/>
    <w:rsid w:val="003152BD"/>
    <w:rsid w:val="00325814"/>
    <w:rsid w:val="00331F42"/>
    <w:rsid w:val="00335329"/>
    <w:rsid w:val="00341EB9"/>
    <w:rsid w:val="00345E7E"/>
    <w:rsid w:val="00355E41"/>
    <w:rsid w:val="003702A0"/>
    <w:rsid w:val="003732C8"/>
    <w:rsid w:val="00380BAA"/>
    <w:rsid w:val="0038382E"/>
    <w:rsid w:val="00383D99"/>
    <w:rsid w:val="00384194"/>
    <w:rsid w:val="00394D6B"/>
    <w:rsid w:val="003B4E51"/>
    <w:rsid w:val="003C384A"/>
    <w:rsid w:val="00413897"/>
    <w:rsid w:val="00420CB4"/>
    <w:rsid w:val="00423C19"/>
    <w:rsid w:val="004424E8"/>
    <w:rsid w:val="004425BC"/>
    <w:rsid w:val="004642B4"/>
    <w:rsid w:val="00466243"/>
    <w:rsid w:val="004875EB"/>
    <w:rsid w:val="004975D5"/>
    <w:rsid w:val="004A5359"/>
    <w:rsid w:val="004C0D37"/>
    <w:rsid w:val="004C1280"/>
    <w:rsid w:val="004C289D"/>
    <w:rsid w:val="004F384B"/>
    <w:rsid w:val="004F5E27"/>
    <w:rsid w:val="005142FA"/>
    <w:rsid w:val="00527733"/>
    <w:rsid w:val="0053268D"/>
    <w:rsid w:val="005348EA"/>
    <w:rsid w:val="00560EB5"/>
    <w:rsid w:val="005633CB"/>
    <w:rsid w:val="0058559E"/>
    <w:rsid w:val="005941EE"/>
    <w:rsid w:val="005D4F71"/>
    <w:rsid w:val="005F5916"/>
    <w:rsid w:val="005F7D9B"/>
    <w:rsid w:val="006015C2"/>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31BA8"/>
    <w:rsid w:val="00745DDD"/>
    <w:rsid w:val="00746466"/>
    <w:rsid w:val="00752DAA"/>
    <w:rsid w:val="00753CD1"/>
    <w:rsid w:val="00766A06"/>
    <w:rsid w:val="00781AF0"/>
    <w:rsid w:val="00786EDE"/>
    <w:rsid w:val="007875CD"/>
    <w:rsid w:val="007D12CA"/>
    <w:rsid w:val="007D3B2F"/>
    <w:rsid w:val="007D630F"/>
    <w:rsid w:val="007E0D6B"/>
    <w:rsid w:val="007E17DE"/>
    <w:rsid w:val="007E1B98"/>
    <w:rsid w:val="007E6E47"/>
    <w:rsid w:val="00802F4A"/>
    <w:rsid w:val="00804D3E"/>
    <w:rsid w:val="008127B4"/>
    <w:rsid w:val="00823974"/>
    <w:rsid w:val="0083404A"/>
    <w:rsid w:val="008408C6"/>
    <w:rsid w:val="00842B41"/>
    <w:rsid w:val="00856599"/>
    <w:rsid w:val="00882A3F"/>
    <w:rsid w:val="00885219"/>
    <w:rsid w:val="008A7E03"/>
    <w:rsid w:val="008B33B1"/>
    <w:rsid w:val="008C785B"/>
    <w:rsid w:val="008D2F65"/>
    <w:rsid w:val="008D5377"/>
    <w:rsid w:val="008E5E25"/>
    <w:rsid w:val="008F5564"/>
    <w:rsid w:val="00900A5B"/>
    <w:rsid w:val="00907D63"/>
    <w:rsid w:val="0091028A"/>
    <w:rsid w:val="0093613E"/>
    <w:rsid w:val="00975ECA"/>
    <w:rsid w:val="0098053C"/>
    <w:rsid w:val="00981E93"/>
    <w:rsid w:val="009A29A7"/>
    <w:rsid w:val="009C7CE7"/>
    <w:rsid w:val="009D1883"/>
    <w:rsid w:val="009D21BB"/>
    <w:rsid w:val="009D5895"/>
    <w:rsid w:val="00A05059"/>
    <w:rsid w:val="00A136C5"/>
    <w:rsid w:val="00A30621"/>
    <w:rsid w:val="00A30F77"/>
    <w:rsid w:val="00A41CBC"/>
    <w:rsid w:val="00A42D2D"/>
    <w:rsid w:val="00A43591"/>
    <w:rsid w:val="00A47E98"/>
    <w:rsid w:val="00A63D7F"/>
    <w:rsid w:val="00A7381A"/>
    <w:rsid w:val="00A81560"/>
    <w:rsid w:val="00AA207F"/>
    <w:rsid w:val="00AB6095"/>
    <w:rsid w:val="00AC569D"/>
    <w:rsid w:val="00AD229C"/>
    <w:rsid w:val="00AD747D"/>
    <w:rsid w:val="00AF29F9"/>
    <w:rsid w:val="00B01341"/>
    <w:rsid w:val="00B0144D"/>
    <w:rsid w:val="00B14267"/>
    <w:rsid w:val="00B171A3"/>
    <w:rsid w:val="00B25B73"/>
    <w:rsid w:val="00B353E5"/>
    <w:rsid w:val="00B51C96"/>
    <w:rsid w:val="00B63039"/>
    <w:rsid w:val="00B7406B"/>
    <w:rsid w:val="00B74619"/>
    <w:rsid w:val="00B82A10"/>
    <w:rsid w:val="00B82CED"/>
    <w:rsid w:val="00B83D41"/>
    <w:rsid w:val="00B9652E"/>
    <w:rsid w:val="00B97765"/>
    <w:rsid w:val="00BA640B"/>
    <w:rsid w:val="00BB5CBB"/>
    <w:rsid w:val="00BD78FB"/>
    <w:rsid w:val="00BE1967"/>
    <w:rsid w:val="00BF2809"/>
    <w:rsid w:val="00C2100D"/>
    <w:rsid w:val="00C258E8"/>
    <w:rsid w:val="00C31E40"/>
    <w:rsid w:val="00C41533"/>
    <w:rsid w:val="00C56465"/>
    <w:rsid w:val="00C7241E"/>
    <w:rsid w:val="00C743A3"/>
    <w:rsid w:val="00C97848"/>
    <w:rsid w:val="00C97E7F"/>
    <w:rsid w:val="00D13F76"/>
    <w:rsid w:val="00D24639"/>
    <w:rsid w:val="00D32CC0"/>
    <w:rsid w:val="00D52B4B"/>
    <w:rsid w:val="00D74586"/>
    <w:rsid w:val="00D84546"/>
    <w:rsid w:val="00DA002C"/>
    <w:rsid w:val="00DC1EF9"/>
    <w:rsid w:val="00DD194E"/>
    <w:rsid w:val="00DD7DB9"/>
    <w:rsid w:val="00E06C12"/>
    <w:rsid w:val="00E221A1"/>
    <w:rsid w:val="00E224BD"/>
    <w:rsid w:val="00E2759B"/>
    <w:rsid w:val="00E30627"/>
    <w:rsid w:val="00E35EE3"/>
    <w:rsid w:val="00E45A9C"/>
    <w:rsid w:val="00E50D02"/>
    <w:rsid w:val="00E61805"/>
    <w:rsid w:val="00E74639"/>
    <w:rsid w:val="00E9659A"/>
    <w:rsid w:val="00EB7745"/>
    <w:rsid w:val="00ED1B47"/>
    <w:rsid w:val="00F0109D"/>
    <w:rsid w:val="00F16E4B"/>
    <w:rsid w:val="00F3267A"/>
    <w:rsid w:val="00F32DB5"/>
    <w:rsid w:val="00F33B17"/>
    <w:rsid w:val="00F45B42"/>
    <w:rsid w:val="00F54AE9"/>
    <w:rsid w:val="00F7251B"/>
    <w:rsid w:val="00F75185"/>
    <w:rsid w:val="00F85286"/>
    <w:rsid w:val="00FA1409"/>
    <w:rsid w:val="00FB1F61"/>
    <w:rsid w:val="00FF1217"/>
    <w:rsid w:val="00FF61CA"/>
    <w:rsid w:val="012D1F96"/>
    <w:rsid w:val="08826623"/>
    <w:rsid w:val="09E67744"/>
    <w:rsid w:val="0AB37C41"/>
    <w:rsid w:val="0CA76E15"/>
    <w:rsid w:val="0CBB4B8B"/>
    <w:rsid w:val="0CCD460E"/>
    <w:rsid w:val="0DEC5CB3"/>
    <w:rsid w:val="0F0E6945"/>
    <w:rsid w:val="11E467E9"/>
    <w:rsid w:val="1444244B"/>
    <w:rsid w:val="14EA645D"/>
    <w:rsid w:val="16315EBE"/>
    <w:rsid w:val="16E939CD"/>
    <w:rsid w:val="17035AAC"/>
    <w:rsid w:val="19181A3A"/>
    <w:rsid w:val="19D13C3F"/>
    <w:rsid w:val="1C297D63"/>
    <w:rsid w:val="1FAD5676"/>
    <w:rsid w:val="20B41DEC"/>
    <w:rsid w:val="20C95670"/>
    <w:rsid w:val="216E14AA"/>
    <w:rsid w:val="225D796E"/>
    <w:rsid w:val="238D1486"/>
    <w:rsid w:val="23977CA8"/>
    <w:rsid w:val="24EC6623"/>
    <w:rsid w:val="25085F37"/>
    <w:rsid w:val="26355BD8"/>
    <w:rsid w:val="29DC4AF8"/>
    <w:rsid w:val="2A98798D"/>
    <w:rsid w:val="2BBD3669"/>
    <w:rsid w:val="2C1C63C2"/>
    <w:rsid w:val="2DD51314"/>
    <w:rsid w:val="2E16582B"/>
    <w:rsid w:val="2E4116FA"/>
    <w:rsid w:val="2F882093"/>
    <w:rsid w:val="31262BAF"/>
    <w:rsid w:val="330F093A"/>
    <w:rsid w:val="34E37CA8"/>
    <w:rsid w:val="359E47FF"/>
    <w:rsid w:val="35B72FCB"/>
    <w:rsid w:val="35DA3E68"/>
    <w:rsid w:val="36E674AE"/>
    <w:rsid w:val="379A3E49"/>
    <w:rsid w:val="391E61C3"/>
    <w:rsid w:val="3F3D735A"/>
    <w:rsid w:val="40D519B8"/>
    <w:rsid w:val="416D2207"/>
    <w:rsid w:val="41E6092E"/>
    <w:rsid w:val="43822584"/>
    <w:rsid w:val="43EC12FF"/>
    <w:rsid w:val="44366C11"/>
    <w:rsid w:val="44E509D4"/>
    <w:rsid w:val="46825CD1"/>
    <w:rsid w:val="481B4154"/>
    <w:rsid w:val="48C113A7"/>
    <w:rsid w:val="4ABF170F"/>
    <w:rsid w:val="4ADD1BA1"/>
    <w:rsid w:val="4B0853C3"/>
    <w:rsid w:val="4DC0511E"/>
    <w:rsid w:val="4FAC5BC3"/>
    <w:rsid w:val="4FBF7ABB"/>
    <w:rsid w:val="4FC61FF0"/>
    <w:rsid w:val="502142D2"/>
    <w:rsid w:val="50846203"/>
    <w:rsid w:val="538763B9"/>
    <w:rsid w:val="540463E4"/>
    <w:rsid w:val="550A5C7C"/>
    <w:rsid w:val="55DC546E"/>
    <w:rsid w:val="579C3951"/>
    <w:rsid w:val="57F90679"/>
    <w:rsid w:val="58A12453"/>
    <w:rsid w:val="58C17E47"/>
    <w:rsid w:val="596D6B7C"/>
    <w:rsid w:val="5A1C0781"/>
    <w:rsid w:val="5A7A7400"/>
    <w:rsid w:val="5C3E0406"/>
    <w:rsid w:val="5CEC747F"/>
    <w:rsid w:val="5CFF1962"/>
    <w:rsid w:val="5DDA4712"/>
    <w:rsid w:val="5ED57423"/>
    <w:rsid w:val="65FE13C1"/>
    <w:rsid w:val="66202ABE"/>
    <w:rsid w:val="66441755"/>
    <w:rsid w:val="66CF713B"/>
    <w:rsid w:val="67D14268"/>
    <w:rsid w:val="683F6E19"/>
    <w:rsid w:val="68961ACE"/>
    <w:rsid w:val="69C166FE"/>
    <w:rsid w:val="6AD42215"/>
    <w:rsid w:val="6AE467D8"/>
    <w:rsid w:val="6CFE5C6F"/>
    <w:rsid w:val="6D9745DB"/>
    <w:rsid w:val="71333A0D"/>
    <w:rsid w:val="726141AB"/>
    <w:rsid w:val="7406451D"/>
    <w:rsid w:val="756A3232"/>
    <w:rsid w:val="77DF544D"/>
    <w:rsid w:val="782E2AD6"/>
    <w:rsid w:val="783458C3"/>
    <w:rsid w:val="79F62347"/>
    <w:rsid w:val="7A1E0C67"/>
    <w:rsid w:val="7B044DE1"/>
    <w:rsid w:val="7B91510C"/>
    <w:rsid w:val="7D6004B7"/>
    <w:rsid w:val="7DD76804"/>
    <w:rsid w:val="7FF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21"/>
    <w:autoRedefine/>
    <w:qFormat/>
    <w:uiPriority w:val="0"/>
    <w:pPr>
      <w:jc w:val="left"/>
    </w:pPr>
    <w:rPr>
      <w:rFonts w:ascii="Calibri" w:hAnsi="Calibri"/>
    </w:rPr>
  </w:style>
  <w:style w:type="paragraph" w:styleId="6">
    <w:name w:val="Body Text"/>
    <w:basedOn w:val="1"/>
    <w:next w:val="7"/>
    <w:link w:val="24"/>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3"/>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10 磅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character" w:customStyle="1" w:styleId="21">
    <w:name w:val="批注文字 Char"/>
    <w:basedOn w:val="16"/>
    <w:link w:val="5"/>
    <w:autoRedefine/>
    <w:qFormat/>
    <w:uiPriority w:val="0"/>
    <w:rPr>
      <w:rFonts w:cs="Times New Roman"/>
      <w:kern w:val="2"/>
      <w:sz w:val="21"/>
    </w:rPr>
  </w:style>
  <w:style w:type="character" w:customStyle="1" w:styleId="22">
    <w:name w:val="标题 1 Char"/>
    <w:basedOn w:val="16"/>
    <w:link w:val="2"/>
    <w:autoRedefine/>
    <w:qFormat/>
    <w:uiPriority w:val="99"/>
    <w:rPr>
      <w:rFonts w:cs="Times New Roman"/>
      <w:kern w:val="44"/>
      <w:sz w:val="44"/>
    </w:rPr>
  </w:style>
  <w:style w:type="character" w:customStyle="1" w:styleId="23">
    <w:name w:val="批注框文本 Char"/>
    <w:basedOn w:val="16"/>
    <w:link w:val="9"/>
    <w:autoRedefine/>
    <w:qFormat/>
    <w:uiPriority w:val="0"/>
    <w:rPr>
      <w:rFonts w:ascii="Times New Roman" w:hAnsi="Times New Roman" w:cs="Times New Roman"/>
      <w:kern w:val="2"/>
      <w:sz w:val="18"/>
      <w:szCs w:val="18"/>
    </w:rPr>
  </w:style>
  <w:style w:type="character" w:customStyle="1" w:styleId="24">
    <w:name w:val="正文文本 Char"/>
    <w:basedOn w:val="16"/>
    <w:link w:val="6"/>
    <w:autoRedefine/>
    <w:qFormat/>
    <w:uiPriority w:val="99"/>
    <w:rPr>
      <w:rFonts w:ascii="Times New Roman" w:hAnsi="Times New Roman" w:cs="Times New Roman"/>
      <w:kern w:val="2"/>
      <w:sz w:val="21"/>
    </w:rPr>
  </w:style>
  <w:style w:type="paragraph" w:customStyle="1" w:styleId="25">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8342</Words>
  <Characters>8954</Characters>
  <Lines>207</Lines>
  <Paragraphs>58</Paragraphs>
  <TotalTime>0</TotalTime>
  <ScaleCrop>false</ScaleCrop>
  <LinksUpToDate>false</LinksUpToDate>
  <CharactersWithSpaces>9482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2023-12-18T03:06:00Z</dcterms:created>
  <dc:creator>Administrator</dc:creator>
  <cp:lastModifiedBy>yyq.</cp:lastModifiedBy>
  <cp:lastPrinted>2023-10-13T01:15:00Z</cp:lastPrinted>
  <dcterms:modified xsi:type="dcterms:W3CDTF">2024-12-20T08:07:19Z</dcterms:modified>
  <dc:title>镇江海纳川物流产业发展有限责任公司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0373C6ED8BB2450EAEAD1C80B6D9CC60_13</vt:lpwstr>
  </property>
</Properties>
</file>