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A4EC5">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B17F615">
      <w:pPr>
        <w:pStyle w:val="2"/>
        <w:rPr>
          <w:rFonts w:ascii="方正小标宋简体" w:eastAsia="方正小标宋简体" w:cs="宋体"/>
        </w:rPr>
      </w:pPr>
      <w:r>
        <w:rPr>
          <w:rFonts w:hint="eastAsia" w:ascii="方正小标宋简体" w:hAnsi="宋体" w:eastAsia="方正小标宋简体" w:cs="宋体"/>
        </w:rPr>
        <w:t>招标文件</w:t>
      </w:r>
    </w:p>
    <w:p w14:paraId="09F5B5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5173BFA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556C3F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20241211港口尼龙滑轮及压绳轮采购</w:t>
      </w:r>
      <w:r>
        <w:rPr>
          <w:rFonts w:hint="eastAsia" w:ascii="方正仿宋简体" w:hAnsi="方正仿宋简体" w:eastAsia="方正仿宋简体" w:cs="方正仿宋简体"/>
          <w:bCs/>
          <w:sz w:val="32"/>
          <w:szCs w:val="32"/>
        </w:rPr>
        <w:t>；</w:t>
      </w:r>
    </w:p>
    <w:p w14:paraId="09EB1A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6FA87D0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A129EB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2024年12月31日上午9:30</w:t>
      </w:r>
      <w:r>
        <w:rPr>
          <w:rFonts w:hint="eastAsia" w:ascii="方正仿宋简体" w:hAnsi="方正仿宋简体" w:eastAsia="方正仿宋简体" w:cs="方正仿宋简体"/>
          <w:sz w:val="32"/>
          <w:szCs w:val="32"/>
        </w:rPr>
        <w:t>；</w:t>
      </w:r>
    </w:p>
    <w:p w14:paraId="5C19039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2024年12月31日上午9:30</w:t>
      </w:r>
      <w:bookmarkStart w:id="3" w:name="_GoBack"/>
      <w:bookmarkEnd w:id="3"/>
      <w:r>
        <w:rPr>
          <w:rFonts w:hint="eastAsia" w:ascii="方正仿宋简体" w:hAnsi="方正仿宋简体" w:eastAsia="方正仿宋简体" w:cs="方正仿宋简体"/>
          <w:sz w:val="32"/>
          <w:szCs w:val="32"/>
        </w:rPr>
        <w:t>；</w:t>
      </w:r>
    </w:p>
    <w:p w14:paraId="682D090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700EE5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3763B81">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648A6E4">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304D0D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6B961653">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55B726B">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33DD247">
      <w:pPr>
        <w:spacing w:line="360" w:lineRule="auto"/>
        <w:ind w:firstLine="640" w:firstLineChars="200"/>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3.尼龙滑轮和压绳轮</w:t>
      </w:r>
      <w:r>
        <w:rPr>
          <w:rFonts w:hint="eastAsia" w:ascii="方正仿宋简体" w:hAnsi="方正仿宋简体" w:eastAsia="方正仿宋简体" w:cs="方正仿宋简体"/>
          <w:kern w:val="1"/>
          <w:sz w:val="32"/>
          <w:szCs w:val="32"/>
        </w:rPr>
        <w:t>投标方报价时</w:t>
      </w:r>
      <w:r>
        <w:rPr>
          <w:rFonts w:hint="eastAsia" w:ascii="方正仿宋简体" w:hAnsi="方正仿宋简体" w:eastAsia="方正仿宋简体" w:cs="方正仿宋简体"/>
          <w:kern w:val="1"/>
          <w:sz w:val="32"/>
          <w:szCs w:val="32"/>
          <w:lang w:val="en-US" w:eastAsia="zh-CN"/>
        </w:rPr>
        <w:t>根据需要到</w:t>
      </w:r>
      <w:r>
        <w:rPr>
          <w:rFonts w:hint="eastAsia" w:ascii="方正仿宋简体" w:hAnsi="方正仿宋简体" w:eastAsia="方正仿宋简体" w:cs="方正仿宋简体"/>
          <w:kern w:val="1"/>
          <w:sz w:val="32"/>
          <w:szCs w:val="32"/>
        </w:rPr>
        <w:t>现场确认实物相关产品技术参数</w:t>
      </w:r>
      <w:r>
        <w:rPr>
          <w:rFonts w:hint="eastAsia" w:ascii="方正仿宋简体" w:hAnsi="方正仿宋简体" w:eastAsia="方正仿宋简体" w:cs="方正仿宋简体"/>
          <w:kern w:val="1"/>
          <w:sz w:val="32"/>
          <w:szCs w:val="32"/>
          <w:lang w:val="en-US" w:eastAsia="zh-CN"/>
        </w:rPr>
        <w:t>及配置要求</w:t>
      </w:r>
      <w:r>
        <w:rPr>
          <w:rFonts w:hint="eastAsia" w:ascii="方正仿宋简体" w:hAnsi="方正仿宋简体" w:eastAsia="方正仿宋简体" w:cs="方正仿宋简体"/>
          <w:kern w:val="1"/>
          <w:sz w:val="32"/>
          <w:szCs w:val="32"/>
        </w:rPr>
        <w:t>。</w:t>
      </w:r>
    </w:p>
    <w:p w14:paraId="03F9FFC8">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63CDAF9">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BA84930">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177D0AF1">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27D1C7D2">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C1F4BA0">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9B04916">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6A3EF88A">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2645822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78C1F1BC">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58DF09A4">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DF6B87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0F8D94E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75C0CB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58182AEC">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423CEB5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C6518E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F0DA595">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DAB26D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776A98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554EC0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DB9D66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60FB3EC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7D00D563">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ADFB08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DE1EC91">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D83760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7D67CF3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134BE991">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1C32305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F9FADC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D73F7F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6D11AE9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40CECE5">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5555A2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E3C7BF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4BAD3B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1551057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2E6AF9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B87C13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4549E2A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1C41FD41">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8AEB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75253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61438D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05C6A48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E3F5C0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366B481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1436317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B75601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75F3874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66625D2E">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6BC613D">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827D80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137790B">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410953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87"/>
        <w:gridCol w:w="1125"/>
        <w:gridCol w:w="3188"/>
        <w:gridCol w:w="500"/>
        <w:gridCol w:w="480"/>
        <w:gridCol w:w="1020"/>
        <w:gridCol w:w="1025"/>
        <w:gridCol w:w="912"/>
      </w:tblGrid>
      <w:tr w14:paraId="2ECA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17758AC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44" w:type="pct"/>
            <w:vAlign w:val="center"/>
          </w:tcPr>
          <w:p w14:paraId="36C47E4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563" w:type="pct"/>
            <w:vAlign w:val="center"/>
          </w:tcPr>
          <w:p w14:paraId="2795D3B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597" w:type="pct"/>
            <w:vAlign w:val="center"/>
          </w:tcPr>
          <w:p w14:paraId="41129F87">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eastAsia="zh-CN"/>
              </w:rPr>
              <w:t>要求</w:t>
            </w:r>
          </w:p>
        </w:tc>
        <w:tc>
          <w:tcPr>
            <w:tcW w:w="250" w:type="pct"/>
            <w:vAlign w:val="center"/>
          </w:tcPr>
          <w:p w14:paraId="2E9A62F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14:paraId="5437022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302334F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643D404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1FCCF5D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A76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1" w:type="pct"/>
            <w:vAlign w:val="center"/>
          </w:tcPr>
          <w:p w14:paraId="6CD1667E">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644" w:type="pct"/>
            <w:vAlign w:val="center"/>
          </w:tcPr>
          <w:p w14:paraId="4F57444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尼龙滑轮</w:t>
            </w:r>
          </w:p>
        </w:tc>
        <w:tc>
          <w:tcPr>
            <w:tcW w:w="563" w:type="pct"/>
            <w:vAlign w:val="center"/>
          </w:tcPr>
          <w:p w14:paraId="449B0D60">
            <w:pPr>
              <w:rPr>
                <w:rFonts w:hint="eastAsia" w:ascii="方正仿宋简体" w:hAnsi="方正仿宋简体" w:eastAsia="方正仿宋简体" w:cs="方正仿宋简体"/>
                <w:szCs w:val="21"/>
              </w:rPr>
            </w:pPr>
          </w:p>
        </w:tc>
        <w:tc>
          <w:tcPr>
            <w:tcW w:w="1597" w:type="pct"/>
            <w:vAlign w:val="center"/>
          </w:tcPr>
          <w:p w14:paraId="3CC7DB96">
            <w:pPr>
              <w:keepNext w:val="0"/>
              <w:keepLines w:val="0"/>
              <w:widowControl/>
              <w:suppressLineNumbers w:val="0"/>
              <w:jc w:val="left"/>
              <w:textAlignment w:val="center"/>
              <w:rPr>
                <w:rFonts w:hint="default" w:ascii="方正仿宋简体" w:hAnsi="方正仿宋简体" w:eastAsia="方正仿宋简体" w:cs="方正仿宋简体"/>
                <w:szCs w:val="21"/>
                <w:lang w:val="en-US" w:eastAsia="zh-CN"/>
              </w:rPr>
            </w:pPr>
            <w:r>
              <w:rPr>
                <w:rFonts w:hint="eastAsia" w:ascii="宋体" w:hAnsi="宋体" w:eastAsia="宋体" w:cs="宋体"/>
                <w:i w:val="0"/>
                <w:iCs w:val="0"/>
                <w:color w:val="000000"/>
                <w:kern w:val="0"/>
                <w:sz w:val="16"/>
                <w:szCs w:val="16"/>
                <w:u w:val="none"/>
                <w:lang w:val="en-US" w:eastAsia="zh-CN" w:bidi="ar"/>
              </w:rPr>
              <w:t>φ800×270×110 含轴承、轴套、压盖</w:t>
            </w:r>
            <w:r>
              <w:rPr>
                <w:rFonts w:hint="eastAsia" w:ascii="宋体" w:hAnsi="宋体" w:cs="宋体"/>
                <w:i w:val="0"/>
                <w:iCs w:val="0"/>
                <w:color w:val="000000"/>
                <w:kern w:val="0"/>
                <w:sz w:val="16"/>
                <w:szCs w:val="16"/>
                <w:u w:val="none"/>
                <w:lang w:val="en-US" w:eastAsia="zh-CN" w:bidi="ar"/>
              </w:rPr>
              <w:t>等</w:t>
            </w:r>
          </w:p>
        </w:tc>
        <w:tc>
          <w:tcPr>
            <w:tcW w:w="250" w:type="pct"/>
            <w:vAlign w:val="center"/>
          </w:tcPr>
          <w:p w14:paraId="1BBEEB5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40" w:type="pct"/>
            <w:vAlign w:val="center"/>
          </w:tcPr>
          <w:p w14:paraId="5A8D1E7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511" w:type="pct"/>
            <w:vAlign w:val="center"/>
          </w:tcPr>
          <w:p w14:paraId="37034C25">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153788E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855AACB">
            <w:pPr>
              <w:widowControl/>
              <w:spacing w:line="0" w:lineRule="atLeast"/>
              <w:jc w:val="center"/>
              <w:rPr>
                <w:rFonts w:hint="eastAsia" w:ascii="方正仿宋简体" w:hAnsi="方正仿宋简体" w:eastAsia="方正仿宋简体" w:cs="方正仿宋简体"/>
                <w:szCs w:val="21"/>
              </w:rPr>
            </w:pPr>
          </w:p>
        </w:tc>
      </w:tr>
      <w:tr w14:paraId="34A8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1" w:type="pct"/>
            <w:vAlign w:val="center"/>
          </w:tcPr>
          <w:p w14:paraId="2BAD4EA6">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644" w:type="pct"/>
            <w:vAlign w:val="center"/>
          </w:tcPr>
          <w:p w14:paraId="70A438C0">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压绳轮</w:t>
            </w:r>
          </w:p>
        </w:tc>
        <w:tc>
          <w:tcPr>
            <w:tcW w:w="563" w:type="pct"/>
            <w:vAlign w:val="center"/>
          </w:tcPr>
          <w:p w14:paraId="6A82F4C0">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1597" w:type="pct"/>
            <w:vAlign w:val="center"/>
          </w:tcPr>
          <w:p w14:paraId="66A76653">
            <w:pPr>
              <w:keepNext w:val="0"/>
              <w:keepLines w:val="0"/>
              <w:widowControl/>
              <w:suppressLineNumbers w:val="0"/>
              <w:jc w:val="left"/>
              <w:textAlignment w:val="center"/>
              <w:rPr>
                <w:rFonts w:hint="eastAsia" w:ascii="方正仿宋简体" w:hAnsi="方正仿宋简体" w:eastAsia="方正仿宋简体" w:cs="方正仿宋简体"/>
                <w:szCs w:val="21"/>
                <w:lang w:eastAsia="zh-CN"/>
              </w:rPr>
            </w:pPr>
            <w:r>
              <w:rPr>
                <w:rFonts w:hint="eastAsia" w:ascii="宋体" w:hAnsi="宋体" w:eastAsia="宋体" w:cs="宋体"/>
                <w:i w:val="0"/>
                <w:iCs w:val="0"/>
                <w:color w:val="000000"/>
                <w:kern w:val="0"/>
                <w:sz w:val="16"/>
                <w:szCs w:val="16"/>
                <w:u w:val="none"/>
                <w:lang w:val="en-US" w:eastAsia="zh-CN" w:bidi="ar"/>
              </w:rPr>
              <w:t>尼龙</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外径200mm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见附图</w:t>
            </w:r>
          </w:p>
        </w:tc>
        <w:tc>
          <w:tcPr>
            <w:tcW w:w="250" w:type="pct"/>
            <w:vAlign w:val="center"/>
          </w:tcPr>
          <w:p w14:paraId="1519DD9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40" w:type="pct"/>
            <w:vAlign w:val="center"/>
          </w:tcPr>
          <w:p w14:paraId="695F2E0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 </w:t>
            </w:r>
          </w:p>
        </w:tc>
        <w:tc>
          <w:tcPr>
            <w:tcW w:w="511" w:type="pct"/>
            <w:vAlign w:val="center"/>
          </w:tcPr>
          <w:p w14:paraId="0C4BA195">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22F09C0A">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CA2E521">
            <w:pPr>
              <w:widowControl/>
              <w:spacing w:line="0" w:lineRule="atLeast"/>
              <w:jc w:val="center"/>
              <w:rPr>
                <w:rFonts w:hint="eastAsia" w:ascii="方正仿宋简体" w:hAnsi="方正仿宋简体" w:eastAsia="方正仿宋简体" w:cs="方正仿宋简体"/>
                <w:szCs w:val="21"/>
              </w:rPr>
            </w:pPr>
          </w:p>
        </w:tc>
      </w:tr>
      <w:tr w14:paraId="4BBE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00" w:type="pct"/>
            <w:gridSpan w:val="9"/>
            <w:vAlign w:val="center"/>
          </w:tcPr>
          <w:p w14:paraId="5959877A">
            <w:pPr>
              <w:widowControl/>
              <w:spacing w:line="0" w:lineRule="atLeast"/>
              <w:jc w:val="both"/>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r>
    </w:tbl>
    <w:p w14:paraId="0F74C1C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5EF27D3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7E7F1BE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453D513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3643977C">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742A64E">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20C2AA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68A93F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BE1944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E14331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E36ADB3">
      <w:pPr>
        <w:spacing w:line="600" w:lineRule="exact"/>
        <w:jc w:val="left"/>
        <w:rPr>
          <w:rFonts w:hint="eastAsia" w:ascii="方正仿宋简体" w:hAnsi="方正仿宋简体" w:eastAsia="方正仿宋简体" w:cs="方正仿宋简体"/>
          <w:kern w:val="1"/>
          <w:sz w:val="32"/>
          <w:szCs w:val="32"/>
        </w:rPr>
      </w:pPr>
    </w:p>
    <w:p w14:paraId="22D87584">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r>
        <w:rPr>
          <w:rFonts w:hint="eastAsia" w:ascii="方正仿宋简体" w:hAnsi="方正仿宋简体" w:eastAsia="方正仿宋简体" w:cs="方正仿宋简体"/>
          <w:b w:val="0"/>
          <w:bCs w:val="0"/>
          <w:kern w:val="1"/>
          <w:lang w:val="en-US" w:eastAsia="zh-CN"/>
        </w:rPr>
        <w:t>附：压绳轮实物图片</w:t>
      </w:r>
    </w:p>
    <w:p w14:paraId="5C94F1EC">
      <w:pPr>
        <w:pStyle w:val="12"/>
        <w:adjustRightInd w:val="0"/>
        <w:snapToGrid w:val="0"/>
        <w:spacing w:before="0" w:after="0" w:line="240" w:lineRule="auto"/>
        <w:jc w:val="left"/>
        <w:rPr>
          <w:rFonts w:hint="eastAsia"/>
          <w:lang w:eastAsia="zh-CN"/>
        </w:rPr>
      </w:pPr>
      <w:r>
        <w:rPr>
          <w:rFonts w:hint="eastAsia" w:ascii="方正仿宋简体" w:hAnsi="方正仿宋简体" w:eastAsia="方正仿宋简体" w:cs="方正仿宋简体"/>
          <w:kern w:val="1"/>
          <w:lang w:eastAsia="zh-CN"/>
        </w:rPr>
        <w:drawing>
          <wp:inline distT="0" distB="0" distL="114300" distR="114300">
            <wp:extent cx="2426970" cy="2597150"/>
            <wp:effectExtent l="0" t="0" r="11430" b="12700"/>
            <wp:docPr id="3" name="图片 3" descr="微信图片_2024121115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1211151920"/>
                    <pic:cNvPicPr>
                      <a:picLocks noChangeAspect="1"/>
                    </pic:cNvPicPr>
                  </pic:nvPicPr>
                  <pic:blipFill>
                    <a:blip r:embed="rId5"/>
                    <a:stretch>
                      <a:fillRect/>
                    </a:stretch>
                  </pic:blipFill>
                  <pic:spPr>
                    <a:xfrm>
                      <a:off x="0" y="0"/>
                      <a:ext cx="2426970" cy="2597150"/>
                    </a:xfrm>
                    <a:prstGeom prst="rect">
                      <a:avLst/>
                    </a:prstGeom>
                  </pic:spPr>
                </pic:pic>
              </a:graphicData>
            </a:graphic>
          </wp:inline>
        </w:drawing>
      </w:r>
      <w:r>
        <w:rPr>
          <w:rFonts w:hint="eastAsia" w:ascii="方正仿宋简体" w:hAnsi="方正仿宋简体" w:eastAsia="方正仿宋简体" w:cs="方正仿宋简体"/>
          <w:kern w:val="1"/>
          <w:lang w:val="en-US" w:eastAsia="zh-CN"/>
        </w:rPr>
        <w:t xml:space="preserve"> </w:t>
      </w:r>
      <w:r>
        <w:rPr>
          <w:rFonts w:hint="eastAsia"/>
          <w:lang w:eastAsia="zh-CN"/>
        </w:rPr>
        <w:drawing>
          <wp:inline distT="0" distB="0" distL="114300" distR="114300">
            <wp:extent cx="2206625" cy="2643505"/>
            <wp:effectExtent l="0" t="0" r="3175" b="4445"/>
            <wp:docPr id="5" name="图片 5" descr="微信图片_2024121115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1211151937"/>
                    <pic:cNvPicPr>
                      <a:picLocks noChangeAspect="1"/>
                    </pic:cNvPicPr>
                  </pic:nvPicPr>
                  <pic:blipFill>
                    <a:blip r:embed="rId6"/>
                    <a:stretch>
                      <a:fillRect/>
                    </a:stretch>
                  </pic:blipFill>
                  <pic:spPr>
                    <a:xfrm>
                      <a:off x="0" y="0"/>
                      <a:ext cx="2206625" cy="2643505"/>
                    </a:xfrm>
                    <a:prstGeom prst="rect">
                      <a:avLst/>
                    </a:prstGeom>
                  </pic:spPr>
                </pic:pic>
              </a:graphicData>
            </a:graphic>
          </wp:inline>
        </w:drawing>
      </w:r>
    </w:p>
    <w:p w14:paraId="0441AB21">
      <w:pPr>
        <w:rPr>
          <w:rFonts w:hint="eastAsia"/>
          <w:lang w:eastAsia="zh-CN"/>
        </w:rPr>
      </w:pPr>
      <w:r>
        <w:rPr>
          <w:rFonts w:hint="eastAsia"/>
          <w:lang w:eastAsia="zh-CN"/>
        </w:rPr>
        <w:drawing>
          <wp:inline distT="0" distB="0" distL="114300" distR="114300">
            <wp:extent cx="2419350" cy="2608580"/>
            <wp:effectExtent l="0" t="0" r="0" b="1270"/>
            <wp:docPr id="7" name="图片 7" descr="微信图片_2024121115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1211151930"/>
                    <pic:cNvPicPr>
                      <a:picLocks noChangeAspect="1"/>
                    </pic:cNvPicPr>
                  </pic:nvPicPr>
                  <pic:blipFill>
                    <a:blip r:embed="rId7"/>
                    <a:stretch>
                      <a:fillRect/>
                    </a:stretch>
                  </pic:blipFill>
                  <pic:spPr>
                    <a:xfrm>
                      <a:off x="0" y="0"/>
                      <a:ext cx="2419350" cy="2608580"/>
                    </a:xfrm>
                    <a:prstGeom prst="rect">
                      <a:avLst/>
                    </a:prstGeom>
                  </pic:spPr>
                </pic:pic>
              </a:graphicData>
            </a:graphic>
          </wp:inline>
        </w:drawing>
      </w:r>
    </w:p>
    <w:p w14:paraId="2B275F12">
      <w:pPr>
        <w:rPr>
          <w:rFonts w:hint="eastAsia" w:ascii="方正仿宋简体" w:hAnsi="方正仿宋简体" w:eastAsia="方正仿宋简体" w:cs="方正仿宋简体"/>
          <w:kern w:val="1"/>
        </w:rPr>
      </w:pPr>
    </w:p>
    <w:p w14:paraId="0F4F5923">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155D616A">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B376FD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0FAFE8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8D012B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A28FCA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6422BEB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19DD6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090541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0229DFB2">
      <w:pPr>
        <w:tabs>
          <w:tab w:val="left" w:pos="2565"/>
        </w:tabs>
        <w:spacing w:line="600" w:lineRule="exact"/>
        <w:rPr>
          <w:rFonts w:ascii="方正仿宋简体" w:hAnsi="方正仿宋简体" w:eastAsia="方正仿宋简体" w:cs="方正仿宋简体"/>
          <w:sz w:val="32"/>
          <w:szCs w:val="32"/>
        </w:rPr>
      </w:pPr>
    </w:p>
    <w:p w14:paraId="3C7226A6">
      <w:pPr>
        <w:tabs>
          <w:tab w:val="left" w:pos="2565"/>
        </w:tabs>
        <w:spacing w:line="600" w:lineRule="exact"/>
        <w:rPr>
          <w:rFonts w:ascii="方正仿宋简体" w:hAnsi="方正仿宋简体" w:eastAsia="方正仿宋简体" w:cs="方正仿宋简体"/>
          <w:sz w:val="32"/>
          <w:szCs w:val="32"/>
        </w:rPr>
      </w:pPr>
    </w:p>
    <w:p w14:paraId="663FB877">
      <w:pPr>
        <w:tabs>
          <w:tab w:val="left" w:pos="2565"/>
        </w:tabs>
        <w:spacing w:line="600" w:lineRule="exact"/>
        <w:rPr>
          <w:rFonts w:ascii="方正仿宋简体" w:hAnsi="方正仿宋简体" w:eastAsia="方正仿宋简体" w:cs="方正仿宋简体"/>
          <w:sz w:val="32"/>
          <w:szCs w:val="32"/>
        </w:rPr>
      </w:pPr>
    </w:p>
    <w:p w14:paraId="1128E3AD">
      <w:pPr>
        <w:pStyle w:val="6"/>
      </w:pPr>
    </w:p>
    <w:p w14:paraId="7553F715">
      <w:pPr>
        <w:tabs>
          <w:tab w:val="left" w:pos="2565"/>
        </w:tabs>
        <w:spacing w:line="600" w:lineRule="exact"/>
        <w:rPr>
          <w:rFonts w:ascii="方正仿宋简体" w:hAnsi="方正仿宋简体" w:eastAsia="方正仿宋简体" w:cs="方正仿宋简体"/>
          <w:sz w:val="32"/>
          <w:szCs w:val="32"/>
        </w:rPr>
      </w:pPr>
    </w:p>
    <w:p w14:paraId="2ABEDE3D">
      <w:pPr>
        <w:tabs>
          <w:tab w:val="left" w:pos="2565"/>
        </w:tabs>
        <w:spacing w:line="600" w:lineRule="exact"/>
        <w:rPr>
          <w:rFonts w:ascii="方正仿宋简体" w:hAnsi="方正仿宋简体" w:eastAsia="方正仿宋简体" w:cs="方正仿宋简体"/>
          <w:sz w:val="32"/>
          <w:szCs w:val="32"/>
        </w:rPr>
      </w:pPr>
    </w:p>
    <w:p w14:paraId="60AB1F62">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533F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7BCD8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1AFD2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76FA28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9DBC4C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9B3EA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AB508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FE06E6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2B06E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D7181CE">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E306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38DF2D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CE7DD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6D9EE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F7A3F85">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4EBDD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0ACBE5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5613C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CD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33D2E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9CCBF9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F0913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48CF4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DEE4E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8D81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AEEC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4104B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7E43C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C32B3F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983A3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8B5AB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9AA8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31D09B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7D7835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84FF8E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C2BFD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4699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73146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6A579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640FB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63A38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901C7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12FF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EE24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6CB9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1EC3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02C4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AC35F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95BF73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C7D2F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09EAA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22B72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5863CC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F874F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EF3E4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3B40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057DD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8826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235052">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B4F265">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5FBDFE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5B05848">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266402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BD0CC4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E65256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1C18CB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AAFDAE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E14B47F">
      <w:pPr>
        <w:pStyle w:val="6"/>
      </w:pPr>
    </w:p>
    <w:p w14:paraId="401CFDDF">
      <w:pPr>
        <w:spacing w:line="600" w:lineRule="exact"/>
        <w:ind w:firstLine="675"/>
        <w:rPr>
          <w:rFonts w:ascii="方正仿宋简体" w:hAnsi="方正仿宋简体" w:eastAsia="方正仿宋简体" w:cs="方正仿宋简体"/>
          <w:sz w:val="32"/>
          <w:szCs w:val="32"/>
        </w:rPr>
      </w:pPr>
    </w:p>
    <w:p w14:paraId="66D617D5">
      <w:pPr>
        <w:spacing w:line="600" w:lineRule="exact"/>
        <w:ind w:firstLine="675"/>
        <w:rPr>
          <w:rFonts w:ascii="方正仿宋简体" w:hAnsi="方正仿宋简体" w:eastAsia="方正仿宋简体" w:cs="方正仿宋简体"/>
          <w:sz w:val="32"/>
          <w:szCs w:val="32"/>
        </w:rPr>
      </w:pPr>
    </w:p>
    <w:p w14:paraId="52BB1697">
      <w:pPr>
        <w:spacing w:line="600" w:lineRule="exact"/>
        <w:ind w:firstLine="675"/>
        <w:rPr>
          <w:rFonts w:ascii="方正仿宋简体" w:hAnsi="方正仿宋简体" w:eastAsia="方正仿宋简体" w:cs="方正仿宋简体"/>
          <w:sz w:val="32"/>
          <w:szCs w:val="32"/>
        </w:rPr>
      </w:pPr>
    </w:p>
    <w:p w14:paraId="31D3E6BF">
      <w:pPr>
        <w:spacing w:line="600" w:lineRule="exact"/>
        <w:ind w:firstLine="675"/>
        <w:rPr>
          <w:rFonts w:ascii="方正仿宋简体" w:hAnsi="方正仿宋简体" w:eastAsia="方正仿宋简体" w:cs="方正仿宋简体"/>
          <w:sz w:val="32"/>
          <w:szCs w:val="32"/>
        </w:rPr>
      </w:pPr>
    </w:p>
    <w:p w14:paraId="52356E9C">
      <w:pPr>
        <w:pStyle w:val="6"/>
      </w:pPr>
    </w:p>
    <w:p w14:paraId="64E225C1">
      <w:pPr>
        <w:pStyle w:val="7"/>
      </w:pPr>
    </w:p>
    <w:p w14:paraId="3A136F33">
      <w:pPr>
        <w:pStyle w:val="7"/>
      </w:pPr>
    </w:p>
    <w:p w14:paraId="31DB1B97">
      <w:pPr>
        <w:pStyle w:val="7"/>
      </w:pPr>
    </w:p>
    <w:p w14:paraId="616E67AF">
      <w:pPr>
        <w:pStyle w:val="7"/>
      </w:pPr>
    </w:p>
    <w:p w14:paraId="5AB8D9B4">
      <w:pPr>
        <w:pStyle w:val="7"/>
      </w:pPr>
    </w:p>
    <w:p w14:paraId="0D575085">
      <w:pPr>
        <w:pStyle w:val="7"/>
      </w:pPr>
    </w:p>
    <w:p w14:paraId="64308BC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87ECA54">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13313037">
      <w:pPr>
        <w:spacing w:line="600" w:lineRule="exact"/>
        <w:ind w:firstLine="640" w:firstLineChars="200"/>
        <w:jc w:val="left"/>
        <w:rPr>
          <w:rFonts w:ascii="方正仿宋简体" w:hAnsi="方正仿宋简体" w:eastAsia="方正仿宋简体" w:cs="方正仿宋简体"/>
          <w:sz w:val="32"/>
          <w:szCs w:val="32"/>
        </w:rPr>
      </w:pPr>
    </w:p>
    <w:p w14:paraId="434C199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3314701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237C0AF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38E59C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346255B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44E8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3819AAA">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1B541516">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3BD1169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6B2FF6EF">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144BB5E3">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6A625722">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69C0B199">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5C972A1B">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241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C4AF102">
            <w:pPr>
              <w:spacing w:line="360" w:lineRule="auto"/>
              <w:jc w:val="center"/>
              <w:rPr>
                <w:rFonts w:ascii="宋体" w:hAnsi="宋体" w:cs="宋体"/>
                <w:color w:val="000000"/>
                <w:szCs w:val="21"/>
              </w:rPr>
            </w:pPr>
          </w:p>
        </w:tc>
        <w:tc>
          <w:tcPr>
            <w:tcW w:w="1417" w:type="dxa"/>
            <w:vAlign w:val="center"/>
          </w:tcPr>
          <w:p w14:paraId="373279B8">
            <w:pPr>
              <w:spacing w:line="0" w:lineRule="atLeast"/>
              <w:jc w:val="left"/>
              <w:rPr>
                <w:rFonts w:ascii="宋体" w:hAnsi="宋体" w:cs="宋体"/>
                <w:color w:val="000000"/>
                <w:szCs w:val="21"/>
              </w:rPr>
            </w:pPr>
          </w:p>
        </w:tc>
        <w:tc>
          <w:tcPr>
            <w:tcW w:w="1701" w:type="dxa"/>
            <w:vAlign w:val="center"/>
          </w:tcPr>
          <w:p w14:paraId="76CE0947">
            <w:pPr>
              <w:spacing w:line="0" w:lineRule="atLeast"/>
              <w:jc w:val="left"/>
              <w:rPr>
                <w:rFonts w:ascii="宋体" w:hAnsi="宋体" w:cs="宋体"/>
                <w:color w:val="000000"/>
                <w:szCs w:val="21"/>
              </w:rPr>
            </w:pPr>
          </w:p>
        </w:tc>
        <w:tc>
          <w:tcPr>
            <w:tcW w:w="2269" w:type="dxa"/>
            <w:vAlign w:val="center"/>
          </w:tcPr>
          <w:p w14:paraId="6AF78FEC">
            <w:pPr>
              <w:spacing w:line="0" w:lineRule="atLeast"/>
              <w:ind w:left="525" w:hanging="525" w:hangingChars="250"/>
              <w:jc w:val="left"/>
              <w:rPr>
                <w:rFonts w:ascii="宋体" w:hAnsi="宋体" w:cs="宋体"/>
                <w:color w:val="000000"/>
                <w:szCs w:val="21"/>
              </w:rPr>
            </w:pPr>
          </w:p>
        </w:tc>
        <w:tc>
          <w:tcPr>
            <w:tcW w:w="855" w:type="dxa"/>
            <w:vAlign w:val="center"/>
          </w:tcPr>
          <w:p w14:paraId="3DAD724D">
            <w:pPr>
              <w:spacing w:line="360" w:lineRule="auto"/>
              <w:jc w:val="center"/>
              <w:rPr>
                <w:rFonts w:ascii="宋体" w:hAnsi="宋体" w:cs="宋体"/>
                <w:color w:val="000000"/>
                <w:szCs w:val="21"/>
              </w:rPr>
            </w:pPr>
          </w:p>
        </w:tc>
        <w:tc>
          <w:tcPr>
            <w:tcW w:w="703" w:type="dxa"/>
            <w:vAlign w:val="center"/>
          </w:tcPr>
          <w:p w14:paraId="568C5174">
            <w:pPr>
              <w:spacing w:line="360" w:lineRule="auto"/>
              <w:jc w:val="center"/>
              <w:rPr>
                <w:rFonts w:ascii="宋体" w:hAnsi="宋体" w:cs="宋体"/>
                <w:color w:val="000000"/>
                <w:szCs w:val="21"/>
              </w:rPr>
            </w:pPr>
          </w:p>
        </w:tc>
        <w:tc>
          <w:tcPr>
            <w:tcW w:w="1134" w:type="dxa"/>
            <w:vAlign w:val="center"/>
          </w:tcPr>
          <w:p w14:paraId="4031D694">
            <w:pPr>
              <w:widowControl/>
              <w:jc w:val="center"/>
              <w:rPr>
                <w:rFonts w:ascii="仿宋" w:hAnsi="仿宋" w:eastAsia="仿宋" w:cs="仿宋"/>
                <w:sz w:val="24"/>
                <w:szCs w:val="24"/>
              </w:rPr>
            </w:pPr>
          </w:p>
        </w:tc>
        <w:tc>
          <w:tcPr>
            <w:tcW w:w="1276" w:type="dxa"/>
            <w:vAlign w:val="center"/>
          </w:tcPr>
          <w:p w14:paraId="3B235CDF">
            <w:pPr>
              <w:widowControl/>
              <w:jc w:val="center"/>
              <w:rPr>
                <w:rFonts w:ascii="仿宋" w:hAnsi="仿宋" w:eastAsia="仿宋" w:cs="仿宋"/>
                <w:sz w:val="24"/>
                <w:szCs w:val="24"/>
              </w:rPr>
            </w:pPr>
          </w:p>
        </w:tc>
      </w:tr>
      <w:tr w14:paraId="4D39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E045F86">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53A6DF82">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7393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65520A78">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62783431">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7D89D45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55A0DF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12DEA0B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1DBB467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9338E8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4A3E940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E94051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5A7222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43AE06D">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2D8A12E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785A881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DC153E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b/>
          <w:kern w:val="1"/>
          <w:sz w:val="32"/>
          <w:szCs w:val="32"/>
          <w:u w:val="single"/>
          <w:lang w:eastAsia="zh-CN"/>
        </w:rPr>
        <w:t>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106F59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25D8F73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61BB9C2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1EFCF4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4260A0F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5FDC256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5B5FDE8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0E19EF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687AD6B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2C63B4C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3CCD716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62888A5F">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0B70BDE3"/>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66DB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630BFF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006EA118">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7B32043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DC4B17F">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6B7E3AB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17C1736">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76952308">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F531B2A">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289D069A">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7BDC36AD">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0961FE3E">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5050BB36">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4E8F78F4">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2F23B97">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3758809">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7C75C26">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4B79DCB">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2D575233">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17FF77BD">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3AE37512">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1D1A061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5880ACF2"/>
    <w:p w14:paraId="504618FB">
      <w:pPr>
        <w:bidi w:val="0"/>
        <w:rPr>
          <w:rFonts w:ascii="Times New Roman" w:hAnsi="Times New Roman" w:eastAsia="宋体" w:cs="Times New Roman"/>
          <w:kern w:val="2"/>
          <w:sz w:val="21"/>
          <w:lang w:val="en-US" w:eastAsia="zh-CN" w:bidi="ar-SA"/>
        </w:rPr>
      </w:pPr>
    </w:p>
    <w:p w14:paraId="3F924C6A">
      <w:pPr>
        <w:bidi w:val="0"/>
        <w:rPr>
          <w:lang w:val="en-US" w:eastAsia="zh-CN"/>
        </w:rPr>
      </w:pPr>
    </w:p>
    <w:p w14:paraId="0A855603">
      <w:pPr>
        <w:bidi w:val="0"/>
        <w:rPr>
          <w:lang w:val="en-US" w:eastAsia="zh-CN"/>
        </w:rPr>
      </w:pPr>
    </w:p>
    <w:p w14:paraId="1BD765B3">
      <w:pPr>
        <w:bidi w:val="0"/>
        <w:rPr>
          <w:lang w:val="en-US" w:eastAsia="zh-CN"/>
        </w:rPr>
      </w:pPr>
    </w:p>
    <w:p w14:paraId="1BC417E5">
      <w:pPr>
        <w:bidi w:val="0"/>
        <w:rPr>
          <w:lang w:val="en-US" w:eastAsia="zh-CN"/>
        </w:rPr>
      </w:pPr>
    </w:p>
    <w:p w14:paraId="6093AF6C">
      <w:pPr>
        <w:bidi w:val="0"/>
        <w:rPr>
          <w:lang w:val="en-US" w:eastAsia="zh-CN"/>
        </w:rPr>
      </w:pPr>
    </w:p>
    <w:p w14:paraId="2C1D36D1">
      <w:pPr>
        <w:bidi w:val="0"/>
        <w:rPr>
          <w:lang w:val="en-US" w:eastAsia="zh-CN"/>
        </w:rPr>
      </w:pPr>
    </w:p>
    <w:p w14:paraId="1C0D3770">
      <w:pPr>
        <w:bidi w:val="0"/>
        <w:rPr>
          <w:lang w:val="en-US" w:eastAsia="zh-CN"/>
        </w:rPr>
      </w:pPr>
    </w:p>
    <w:p w14:paraId="31FC385D">
      <w:pPr>
        <w:bidi w:val="0"/>
        <w:rPr>
          <w:lang w:val="en-US" w:eastAsia="zh-CN"/>
        </w:rPr>
      </w:pPr>
    </w:p>
    <w:p w14:paraId="3CA56B5E">
      <w:pPr>
        <w:bidi w:val="0"/>
        <w:rPr>
          <w:lang w:val="en-US" w:eastAsia="zh-CN"/>
        </w:rPr>
      </w:pPr>
    </w:p>
    <w:p w14:paraId="0D34EAFC">
      <w:pPr>
        <w:bidi w:val="0"/>
        <w:rPr>
          <w:lang w:val="en-US" w:eastAsia="zh-CN"/>
        </w:rPr>
      </w:pPr>
    </w:p>
    <w:p w14:paraId="282F93D6">
      <w:pPr>
        <w:bidi w:val="0"/>
        <w:rPr>
          <w:lang w:val="en-US" w:eastAsia="zh-CN"/>
        </w:rPr>
      </w:pPr>
    </w:p>
    <w:p w14:paraId="55E54E24">
      <w:pPr>
        <w:bidi w:val="0"/>
        <w:rPr>
          <w:lang w:val="en-US" w:eastAsia="zh-CN"/>
        </w:rPr>
      </w:pPr>
    </w:p>
    <w:p w14:paraId="6C95FAF2">
      <w:pPr>
        <w:bidi w:val="0"/>
        <w:rPr>
          <w:lang w:val="en-US" w:eastAsia="zh-CN"/>
        </w:rPr>
      </w:pPr>
    </w:p>
    <w:p w14:paraId="6EF7FA44">
      <w:pPr>
        <w:bidi w:val="0"/>
        <w:rPr>
          <w:lang w:val="en-US" w:eastAsia="zh-CN"/>
        </w:rPr>
      </w:pPr>
    </w:p>
    <w:p w14:paraId="10997624">
      <w:pPr>
        <w:bidi w:val="0"/>
        <w:rPr>
          <w:lang w:val="en-US" w:eastAsia="zh-CN"/>
        </w:rPr>
      </w:pPr>
    </w:p>
    <w:p w14:paraId="47700AE8">
      <w:pPr>
        <w:bidi w:val="0"/>
        <w:rPr>
          <w:lang w:val="en-US" w:eastAsia="zh-CN"/>
        </w:rPr>
      </w:pPr>
    </w:p>
    <w:p w14:paraId="709F245C">
      <w:pPr>
        <w:bidi w:val="0"/>
        <w:rPr>
          <w:lang w:val="en-US" w:eastAsia="zh-CN"/>
        </w:rPr>
      </w:pPr>
    </w:p>
    <w:p w14:paraId="3E9C8042">
      <w:pPr>
        <w:bidi w:val="0"/>
        <w:rPr>
          <w:lang w:val="en-US" w:eastAsia="zh-CN"/>
        </w:rPr>
      </w:pPr>
    </w:p>
    <w:p w14:paraId="210C9765">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335248F7">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3CCEA63B">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3977E4A9">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39497825">
      <w:pPr>
        <w:pStyle w:val="3"/>
        <w:spacing w:line="440" w:lineRule="exact"/>
        <w:jc w:val="center"/>
        <w:rPr>
          <w:rFonts w:hint="eastAsia" w:ascii="宋体" w:hAnsi="宋体" w:cs="Times New Roman"/>
          <w:b w:val="0"/>
          <w:bCs/>
          <w:sz w:val="24"/>
          <w:szCs w:val="21"/>
        </w:rPr>
      </w:pPr>
    </w:p>
    <w:p w14:paraId="4DC035C8">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9696F4F">
      <w:pPr>
        <w:pStyle w:val="4"/>
        <w:rPr>
          <w:rFonts w:hint="eastAsia" w:ascii="Times New Roman" w:hAnsi="Times New Roman" w:cs="Times New Roman"/>
        </w:rPr>
      </w:pPr>
    </w:p>
    <w:p w14:paraId="0FDD8B45">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49C1158">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38439976">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76BDAFA">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4F2714">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217380E">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CC8AEBF">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C6D66B7">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666207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C571F27">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49C404A7">
      <w:pPr>
        <w:pStyle w:val="4"/>
        <w:spacing w:line="440" w:lineRule="exact"/>
        <w:rPr>
          <w:rFonts w:hint="eastAsia" w:ascii="Times New Roman" w:hAnsi="Times New Roman" w:cs="Times New Roman"/>
        </w:rPr>
      </w:pPr>
    </w:p>
    <w:p w14:paraId="2F1441C4">
      <w:pPr>
        <w:pStyle w:val="4"/>
        <w:spacing w:line="440" w:lineRule="exact"/>
        <w:rPr>
          <w:rFonts w:hint="eastAsia" w:ascii="Times New Roman" w:hAnsi="Times New Roman" w:cs="Times New Roman"/>
        </w:rPr>
      </w:pPr>
    </w:p>
    <w:p w14:paraId="63C7DD92">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4205D8CB">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FA5288F">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6C64FA07">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AAA47D6">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19582548">
      <w:pPr>
        <w:spacing w:line="440" w:lineRule="exact"/>
        <w:rPr>
          <w:rFonts w:hint="eastAsia" w:ascii="宋体" w:hAnsi="宋体" w:eastAsia="宋体" w:cs="Times New Roman"/>
          <w:bCs/>
          <w:sz w:val="24"/>
          <w:szCs w:val="24"/>
        </w:rPr>
      </w:pPr>
    </w:p>
    <w:p w14:paraId="09A08318">
      <w:pPr>
        <w:spacing w:line="440" w:lineRule="exact"/>
        <w:rPr>
          <w:rFonts w:hint="eastAsia" w:ascii="宋体" w:hAnsi="宋体" w:eastAsia="宋体" w:cs="Times New Roman"/>
          <w:bCs/>
          <w:sz w:val="24"/>
          <w:szCs w:val="24"/>
        </w:rPr>
      </w:pPr>
    </w:p>
    <w:p w14:paraId="1BEE149E">
      <w:pPr>
        <w:pStyle w:val="3"/>
        <w:spacing w:line="440" w:lineRule="exact"/>
        <w:jc w:val="center"/>
        <w:rPr>
          <w:rFonts w:hint="eastAsia" w:ascii="宋体" w:hAnsi="宋体" w:cs="Times New Roman"/>
          <w:b w:val="0"/>
          <w:bCs/>
          <w:sz w:val="24"/>
          <w:szCs w:val="21"/>
        </w:rPr>
      </w:pPr>
    </w:p>
    <w:p w14:paraId="46032557">
      <w:pPr>
        <w:pStyle w:val="13"/>
        <w:ind w:left="0"/>
        <w:rPr>
          <w:rFonts w:hint="eastAsia" w:ascii="方正仿宋简体" w:hAnsi="方正仿宋简体" w:eastAsia="方正仿宋简体" w:cs="方正仿宋简体"/>
          <w:color w:val="000000"/>
          <w:szCs w:val="32"/>
        </w:rPr>
      </w:pPr>
    </w:p>
    <w:p w14:paraId="75D9A7B7">
      <w:pPr>
        <w:spacing w:line="600" w:lineRule="exact"/>
        <w:ind w:firstLine="640" w:firstLineChars="200"/>
        <w:rPr>
          <w:rFonts w:hint="eastAsia" w:ascii="方正仿宋简体" w:hAnsi="方正仿宋简体" w:eastAsia="方正仿宋简体" w:cs="方正仿宋简体"/>
          <w:sz w:val="32"/>
          <w:szCs w:val="32"/>
        </w:rPr>
      </w:pPr>
    </w:p>
    <w:p w14:paraId="48F40512"/>
    <w:p w14:paraId="180A4A16">
      <w:pPr>
        <w:bidi w:val="0"/>
        <w:ind w:firstLine="261"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D464">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3A45DBF">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93691B"/>
    <w:rsid w:val="08826623"/>
    <w:rsid w:val="08EC0C19"/>
    <w:rsid w:val="09E67744"/>
    <w:rsid w:val="0BCD4D32"/>
    <w:rsid w:val="0CCD460E"/>
    <w:rsid w:val="11E467E9"/>
    <w:rsid w:val="12B010AA"/>
    <w:rsid w:val="134B2754"/>
    <w:rsid w:val="1444244B"/>
    <w:rsid w:val="14EA645D"/>
    <w:rsid w:val="1693418D"/>
    <w:rsid w:val="17365E81"/>
    <w:rsid w:val="18927BC8"/>
    <w:rsid w:val="19181A3A"/>
    <w:rsid w:val="1B253D73"/>
    <w:rsid w:val="216E14AA"/>
    <w:rsid w:val="225D796E"/>
    <w:rsid w:val="24EC6623"/>
    <w:rsid w:val="28317393"/>
    <w:rsid w:val="2A98798D"/>
    <w:rsid w:val="2B8E5DE7"/>
    <w:rsid w:val="2BBD3669"/>
    <w:rsid w:val="2DD51314"/>
    <w:rsid w:val="2E16582B"/>
    <w:rsid w:val="2E4116FA"/>
    <w:rsid w:val="2E5C5D76"/>
    <w:rsid w:val="31262BAF"/>
    <w:rsid w:val="330F093A"/>
    <w:rsid w:val="34311A53"/>
    <w:rsid w:val="34E37CA8"/>
    <w:rsid w:val="359E47FF"/>
    <w:rsid w:val="35B72FCB"/>
    <w:rsid w:val="35DA3E68"/>
    <w:rsid w:val="36392E40"/>
    <w:rsid w:val="36E674AE"/>
    <w:rsid w:val="370C4BC0"/>
    <w:rsid w:val="379A3E49"/>
    <w:rsid w:val="391E61C3"/>
    <w:rsid w:val="3A1C5F0A"/>
    <w:rsid w:val="3A9A493F"/>
    <w:rsid w:val="3CC71F3A"/>
    <w:rsid w:val="3E196FDB"/>
    <w:rsid w:val="3F3D735A"/>
    <w:rsid w:val="40D519B8"/>
    <w:rsid w:val="416D2207"/>
    <w:rsid w:val="43EC12FF"/>
    <w:rsid w:val="44366C11"/>
    <w:rsid w:val="44E509D4"/>
    <w:rsid w:val="46825CD1"/>
    <w:rsid w:val="4ADD1BA1"/>
    <w:rsid w:val="4B0853C3"/>
    <w:rsid w:val="4C050385"/>
    <w:rsid w:val="4DC0511E"/>
    <w:rsid w:val="4FAC5BC3"/>
    <w:rsid w:val="4FC61FF0"/>
    <w:rsid w:val="50394546"/>
    <w:rsid w:val="50846203"/>
    <w:rsid w:val="538763B9"/>
    <w:rsid w:val="540463E4"/>
    <w:rsid w:val="55DC546E"/>
    <w:rsid w:val="56C026EC"/>
    <w:rsid w:val="579C3951"/>
    <w:rsid w:val="57F90679"/>
    <w:rsid w:val="596D6B7C"/>
    <w:rsid w:val="5CEC747F"/>
    <w:rsid w:val="5DDA4712"/>
    <w:rsid w:val="5F072ED8"/>
    <w:rsid w:val="6074277F"/>
    <w:rsid w:val="64B37BDF"/>
    <w:rsid w:val="66202ABE"/>
    <w:rsid w:val="66441755"/>
    <w:rsid w:val="66CF713B"/>
    <w:rsid w:val="683F6E19"/>
    <w:rsid w:val="68961ACE"/>
    <w:rsid w:val="69366BE8"/>
    <w:rsid w:val="69831495"/>
    <w:rsid w:val="69C166FE"/>
    <w:rsid w:val="6AE467D8"/>
    <w:rsid w:val="6D9745DB"/>
    <w:rsid w:val="6DA95776"/>
    <w:rsid w:val="726141AB"/>
    <w:rsid w:val="7406451D"/>
    <w:rsid w:val="74AB2238"/>
    <w:rsid w:val="756A3232"/>
    <w:rsid w:val="772B3963"/>
    <w:rsid w:val="77DF544D"/>
    <w:rsid w:val="783458C3"/>
    <w:rsid w:val="7A1E0C67"/>
    <w:rsid w:val="7B044DE1"/>
    <w:rsid w:val="7C6401B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autoRedefine/>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3010</Words>
  <Characters>3142</Characters>
  <Lines>52</Lines>
  <Paragraphs>14</Paragraphs>
  <TotalTime>0</TotalTime>
  <ScaleCrop>false</ScaleCrop>
  <LinksUpToDate>false</LinksUpToDate>
  <CharactersWithSpaces>3278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2024-12-13T01:32:41Z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