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3CEDA">
      <w:pPr>
        <w:pStyle w:val="4"/>
        <w:rPr>
          <w:rFonts w:hint="eastAsia" w:ascii="方正小标宋简体" w:hAnsi="宋体" w:eastAsia="方正小标宋简体" w:cs="宋体"/>
        </w:rPr>
      </w:pPr>
      <w:r>
        <w:rPr>
          <w:rFonts w:hint="eastAsia" w:ascii="方正小标宋简体" w:hAnsi="宋体" w:eastAsia="方正小标宋简体" w:cs="宋体"/>
        </w:rPr>
        <w:t>镇江海纳川物流产业发展有限责任公司</w:t>
      </w:r>
    </w:p>
    <w:p w14:paraId="4A776CD3">
      <w:pPr>
        <w:pStyle w:val="4"/>
        <w:rPr>
          <w:rFonts w:hint="eastAsia" w:ascii="方正小标宋简体" w:hAnsi="宋体" w:eastAsia="方正小标宋简体" w:cs="宋体"/>
        </w:rPr>
      </w:pPr>
      <w:r>
        <w:rPr>
          <w:rFonts w:hint="eastAsia" w:ascii="方正小标宋简体" w:hAnsi="宋体" w:eastAsia="方正小标宋简体" w:cs="宋体"/>
        </w:rPr>
        <w:t>及下属子公司招标文件</w:t>
      </w:r>
    </w:p>
    <w:p w14:paraId="0D5395FA">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auto"/>
          <w:sz w:val="32"/>
          <w:szCs w:val="32"/>
        </w:rPr>
        <w:t>欢迎具有相关资质的厂商前来投标。</w:t>
      </w:r>
    </w:p>
    <w:p w14:paraId="79777980">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29AC7F44">
      <w:pPr>
        <w:spacing w:line="600" w:lineRule="exact"/>
        <w:jc w:val="left"/>
        <w:rPr>
          <w:rFonts w:ascii="宋体" w:hAnsi="宋体" w:cs="仿宋_GB2312"/>
          <w:b/>
          <w:kern w:val="1"/>
          <w:sz w:val="24"/>
          <w:u w:val="single"/>
        </w:rPr>
      </w:pPr>
      <w:r>
        <w:rPr>
          <w:rFonts w:hint="eastAsia" w:ascii="方正楷体_GBK" w:hAnsi="方正楷体_GBK" w:eastAsia="方正楷体_GBK" w:cs="方正楷体_GBK"/>
          <w:sz w:val="32"/>
          <w:szCs w:val="32"/>
        </w:rPr>
        <w:t xml:space="preserve">   （一）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0"/>
          <w:szCs w:val="30"/>
          <w:u w:val="single"/>
        </w:rPr>
        <w:t>202</w:t>
      </w:r>
      <w:r>
        <w:rPr>
          <w:rFonts w:hint="eastAsia" w:ascii="方正仿宋简体" w:hAnsi="方正仿宋简体" w:eastAsia="方正仿宋简体" w:cs="方正仿宋简体"/>
          <w:sz w:val="30"/>
          <w:szCs w:val="30"/>
          <w:u w:val="single"/>
          <w:lang w:val="en-US" w:eastAsia="zh-CN"/>
        </w:rPr>
        <w:t>5</w:t>
      </w:r>
      <w:r>
        <w:rPr>
          <w:rFonts w:hint="eastAsia" w:ascii="方正仿宋简体" w:hAnsi="方正仿宋简体" w:eastAsia="方正仿宋简体" w:cs="方正仿宋简体"/>
          <w:sz w:val="30"/>
          <w:szCs w:val="30"/>
          <w:u w:val="single"/>
        </w:rPr>
        <w:t>年度防腐油漆框架协议采购</w:t>
      </w:r>
    </w:p>
    <w:p w14:paraId="2279E43B">
      <w:pPr>
        <w:spacing w:line="600" w:lineRule="exact"/>
        <w:ind w:firstLine="420" w:firstLineChars="200"/>
        <w:jc w:val="left"/>
        <w:rPr>
          <w:rFonts w:ascii="宋体" w:hAnsi="宋体" w:cs="ÑÚSå"/>
          <w:bCs/>
          <w:kern w:val="1"/>
          <w:szCs w:val="21"/>
        </w:rPr>
      </w:pPr>
      <w:r>
        <w:rPr>
          <w:rFonts w:hint="eastAsia" w:ascii="宋体" w:hAnsi="宋体" w:cs="ÑÚSå"/>
          <w:bCs/>
          <w:kern w:val="1"/>
          <w:szCs w:val="21"/>
        </w:rPr>
        <w:t xml:space="preserve">  </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5</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lang w:val="en-US" w:eastAsia="zh-CN"/>
        </w:rPr>
        <w:t>1</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5</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r>
        <w:rPr>
          <w:rFonts w:hint="eastAsia" w:ascii="宋体" w:hAnsi="宋体" w:cs="仿宋_GB2312"/>
          <w:kern w:val="1"/>
          <w:sz w:val="24"/>
        </w:rPr>
        <w:t>；</w:t>
      </w:r>
    </w:p>
    <w:p w14:paraId="319B6FE6">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合同签订生效</w:t>
      </w:r>
      <w:r>
        <w:rPr>
          <w:rFonts w:hint="eastAsia" w:ascii="方正仿宋简体" w:hAnsi="方正仿宋简体" w:eastAsia="方正仿宋简体" w:cs="方正仿宋简体"/>
          <w:sz w:val="30"/>
          <w:szCs w:val="30"/>
          <w:u w:val="single"/>
        </w:rPr>
        <w:t>通知送货后</w:t>
      </w:r>
      <w:r>
        <w:rPr>
          <w:rFonts w:hint="eastAsia" w:ascii="方正仿宋简体" w:hAnsi="方正仿宋简体" w:eastAsia="方正仿宋简体" w:cs="方正仿宋简体"/>
          <w:sz w:val="30"/>
          <w:szCs w:val="30"/>
          <w:u w:val="single"/>
          <w:lang w:val="en-US" w:eastAsia="zh-CN"/>
        </w:rPr>
        <w:t>7</w:t>
      </w:r>
      <w:r>
        <w:rPr>
          <w:rFonts w:hint="eastAsia" w:ascii="方正仿宋简体" w:hAnsi="方正仿宋简体" w:eastAsia="方正仿宋简体" w:cs="方正仿宋简体"/>
          <w:sz w:val="30"/>
          <w:szCs w:val="30"/>
          <w:u w:val="single"/>
        </w:rPr>
        <w:t>天内</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w:t>
      </w:r>
      <w:r>
        <w:rPr>
          <w:rFonts w:hint="eastAsia" w:ascii="方正仿宋简体" w:hAnsi="方正仿宋简体" w:eastAsia="方正仿宋简体" w:cs="方正仿宋简体"/>
          <w:color w:val="FF0000"/>
          <w:sz w:val="30"/>
          <w:szCs w:val="30"/>
          <w:lang w:val="en-US" w:eastAsia="zh-CN"/>
        </w:rPr>
        <w:t>方</w:t>
      </w:r>
      <w:r>
        <w:rPr>
          <w:rFonts w:hint="eastAsia" w:ascii="方正仿宋简体" w:hAnsi="方正仿宋简体" w:eastAsia="方正仿宋简体" w:cs="方正仿宋简体"/>
          <w:color w:val="FF0000"/>
          <w:sz w:val="30"/>
          <w:szCs w:val="30"/>
        </w:rPr>
        <w:t>按实际交货时间填写,评标时交货期作为重要参考依据</w:t>
      </w:r>
      <w:r>
        <w:rPr>
          <w:rFonts w:hint="eastAsia" w:ascii="方正仿宋简体" w:hAnsi="方正仿宋简体" w:eastAsia="方正仿宋简体" w:cs="方正仿宋简体"/>
          <w:kern w:val="1"/>
          <w:sz w:val="30"/>
          <w:szCs w:val="30"/>
        </w:rPr>
        <w:t>）</w:t>
      </w:r>
    </w:p>
    <w:p w14:paraId="035DAF4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34321BE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2024年12月24日上午10:</w:t>
      </w:r>
      <w:r>
        <w:rPr>
          <w:rFonts w:hint="eastAsia" w:ascii="方正仿宋简体" w:hAnsi="方正仿宋简体" w:eastAsia="方正仿宋简体" w:cs="方正仿宋简体"/>
          <w:sz w:val="30"/>
          <w:szCs w:val="30"/>
          <w:u w:val="single"/>
          <w:lang w:val="en-US" w:eastAsia="zh-CN"/>
        </w:rPr>
        <w:t>3</w:t>
      </w:r>
      <w:r>
        <w:rPr>
          <w:rFonts w:hint="eastAsia" w:ascii="方正仿宋简体" w:hAnsi="方正仿宋简体" w:eastAsia="方正仿宋简体" w:cs="方正仿宋简体"/>
          <w:sz w:val="30"/>
          <w:szCs w:val="30"/>
          <w:u w:val="single"/>
        </w:rPr>
        <w:t>0</w:t>
      </w:r>
      <w:r>
        <w:rPr>
          <w:rFonts w:hint="eastAsia" w:ascii="方正仿宋简体" w:hAnsi="方正仿宋简体" w:eastAsia="方正仿宋简体" w:cs="方正仿宋简体"/>
          <w:sz w:val="32"/>
          <w:szCs w:val="32"/>
        </w:rPr>
        <w:t>；</w:t>
      </w:r>
    </w:p>
    <w:p w14:paraId="2B525F3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rPr>
        <w:t>2024年12月24日上午10:</w:t>
      </w:r>
      <w:r>
        <w:rPr>
          <w:rFonts w:hint="eastAsia" w:ascii="方正仿宋简体" w:hAnsi="方正仿宋简体" w:eastAsia="方正仿宋简体" w:cs="方正仿宋简体"/>
          <w:sz w:val="30"/>
          <w:szCs w:val="30"/>
          <w:u w:val="single"/>
          <w:lang w:val="en-US" w:eastAsia="zh-CN"/>
        </w:rPr>
        <w:t>3</w:t>
      </w:r>
      <w:r>
        <w:rPr>
          <w:rFonts w:hint="eastAsia" w:ascii="方正仿宋简体" w:hAnsi="方正仿宋简体" w:eastAsia="方正仿宋简体" w:cs="方正仿宋简体"/>
          <w:sz w:val="30"/>
          <w:szCs w:val="30"/>
          <w:u w:val="single"/>
        </w:rPr>
        <w:t>0</w:t>
      </w:r>
      <w:r>
        <w:rPr>
          <w:rFonts w:hint="eastAsia" w:ascii="方正仿宋简体" w:hAnsi="方正仿宋简体" w:eastAsia="方正仿宋简体" w:cs="方正仿宋简体"/>
          <w:sz w:val="32"/>
          <w:szCs w:val="32"/>
        </w:rPr>
        <w:t>；</w:t>
      </w:r>
      <w:bookmarkStart w:id="3" w:name="_GoBack"/>
      <w:bookmarkEnd w:id="3"/>
    </w:p>
    <w:p w14:paraId="433A972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6ACBA2BB">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126E5259">
      <w:pPr>
        <w:pStyle w:val="3"/>
        <w:spacing w:line="600" w:lineRule="exact"/>
        <w:ind w:firstLine="640" w:firstLineChars="200"/>
        <w:rPr>
          <w:rFonts w:ascii="方正仿宋简体" w:hAnsi="方正仿宋简体" w:eastAsia="方正仿宋简体" w:cs="方正仿宋简体"/>
          <w:kern w:val="2"/>
          <w:sz w:val="32"/>
          <w:szCs w:val="32"/>
        </w:rPr>
      </w:pPr>
      <w:r>
        <w:rPr>
          <w:rFonts w:hint="eastAsia" w:ascii="方正楷体_GBK" w:hAnsi="方正楷体_GBK" w:eastAsia="方正楷体_GBK" w:cs="方正楷体_GBK"/>
          <w:kern w:val="2"/>
          <w:sz w:val="32"/>
          <w:szCs w:val="32"/>
        </w:rPr>
        <w:t>（八）</w:t>
      </w:r>
      <w:r>
        <w:rPr>
          <w:rFonts w:hint="eastAsia" w:ascii="方正仿宋简体" w:hAnsi="方正仿宋简体" w:eastAsia="方正仿宋简体" w:cs="方正仿宋简体"/>
          <w:kern w:val="2"/>
          <w:sz w:val="32"/>
          <w:szCs w:val="32"/>
        </w:rPr>
        <w:t>该项目由海纳川统一招标，中标单位根据报价</w:t>
      </w:r>
      <w:r>
        <w:rPr>
          <w:rFonts w:hint="eastAsia" w:ascii="方正仿宋简体" w:hAnsi="方正仿宋简体" w:eastAsia="方正仿宋简体" w:cs="方正仿宋简体"/>
          <w:kern w:val="2"/>
          <w:sz w:val="32"/>
          <w:szCs w:val="32"/>
          <w:lang w:val="en-US" w:eastAsia="zh-CN"/>
        </w:rPr>
        <w:t>单</w:t>
      </w:r>
      <w:r>
        <w:rPr>
          <w:rFonts w:hint="eastAsia" w:ascii="方正仿宋简体" w:hAnsi="方正仿宋简体" w:eastAsia="方正仿宋简体" w:cs="方正仿宋简体"/>
          <w:kern w:val="2"/>
          <w:sz w:val="32"/>
          <w:szCs w:val="32"/>
        </w:rPr>
        <w:t>分别与镇江海纳川物流产业发展有限责任公司（简称海纳川）、镇江海纳川公铁运输有限公司（简称公铁公司）、江苏兴普物贸有限公司（简称兴普物贸）</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kern w:val="2"/>
          <w:sz w:val="32"/>
          <w:szCs w:val="32"/>
        </w:rPr>
        <w:t>简称</w:t>
      </w:r>
      <w:r>
        <w:rPr>
          <w:rFonts w:hint="eastAsia" w:ascii="方正仿宋简体" w:hAnsi="方正仿宋简体" w:eastAsia="方正仿宋简体" w:cs="方正仿宋简体"/>
          <w:kern w:val="2"/>
          <w:sz w:val="32"/>
          <w:szCs w:val="32"/>
          <w:lang w:val="en-US" w:eastAsia="zh-CN"/>
        </w:rPr>
        <w:t>储运公司）</w:t>
      </w:r>
      <w:r>
        <w:rPr>
          <w:rFonts w:hint="eastAsia" w:ascii="方正仿宋简体" w:hAnsi="方正仿宋简体" w:eastAsia="方正仿宋简体" w:cs="方正仿宋简体"/>
          <w:kern w:val="2"/>
          <w:sz w:val="32"/>
          <w:szCs w:val="32"/>
          <w:highlight w:val="none"/>
          <w:lang w:val="en-US" w:eastAsia="zh-CN"/>
        </w:rPr>
        <w:t>等</w:t>
      </w:r>
      <w:r>
        <w:rPr>
          <w:rFonts w:hint="eastAsia" w:ascii="方正仿宋简体" w:hAnsi="方正仿宋简体" w:eastAsia="方正仿宋简体" w:cs="方正仿宋简体"/>
          <w:kern w:val="2"/>
          <w:sz w:val="32"/>
          <w:szCs w:val="32"/>
        </w:rPr>
        <w:t>签订合同。</w:t>
      </w:r>
    </w:p>
    <w:p w14:paraId="315E11B4">
      <w:pPr>
        <w:wordWrap w:val="0"/>
        <w:spacing w:line="600" w:lineRule="exact"/>
        <w:ind w:firstLine="640" w:firstLineChars="200"/>
        <w:jc w:val="left"/>
        <w:rPr>
          <w:rFonts w:hint="eastAsia" w:ascii="方正黑体_GBK" w:hAnsi="方正黑体_GBK" w:eastAsia="方正黑体_GBK" w:cs="方正黑体_GBK"/>
          <w:sz w:val="32"/>
          <w:szCs w:val="32"/>
        </w:rPr>
      </w:pPr>
    </w:p>
    <w:p w14:paraId="11BB0F16">
      <w:pPr>
        <w:wordWrap w:val="0"/>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6C788914">
      <w:pPr>
        <w:pStyle w:val="4"/>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1.货物清单(详见附件1：</w:t>
      </w:r>
      <w:r>
        <w:rPr>
          <w:rFonts w:hint="eastAsia" w:ascii="方正仿宋简体" w:hAnsi="方正仿宋简体" w:eastAsia="方正仿宋简体" w:cs="方正仿宋简体"/>
          <w:b/>
          <w:bCs/>
          <w:sz w:val="32"/>
          <w:szCs w:val="32"/>
        </w:rPr>
        <w:t>报价明细</w:t>
      </w:r>
      <w:r>
        <w:rPr>
          <w:rFonts w:hint="eastAsia" w:ascii="方正仿宋简体" w:hAnsi="方正仿宋简体" w:eastAsia="方正仿宋简体" w:cs="方正仿宋简体"/>
          <w:bCs/>
          <w:sz w:val="32"/>
          <w:szCs w:val="32"/>
        </w:rPr>
        <w:t>)　</w:t>
      </w:r>
    </w:p>
    <w:p w14:paraId="483425B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14:paraId="22FB531A">
      <w:pPr>
        <w:spacing w:line="600" w:lineRule="exact"/>
        <w:ind w:firstLine="640" w:firstLineChars="2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2.1 投标方必须严格按照我公司招标文件中物料的规格、型号及物料描述要求报价，不得修改报价函的内容和调整顺序，所供产品应符合安全规范要求和技术标准。</w:t>
      </w:r>
    </w:p>
    <w:p w14:paraId="2C93F130">
      <w:pPr>
        <w:spacing w:line="600" w:lineRule="exact"/>
        <w:ind w:firstLine="640" w:firstLineChars="200"/>
        <w:jc w:val="left"/>
        <w:rPr>
          <w:rFonts w:hint="eastAsia"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2.2 标的物必须符合相应国家标准或行业标准，产品质量合格（附产品合格证和相关技术资料）满足我公司使用要求。</w:t>
      </w:r>
    </w:p>
    <w:p w14:paraId="6BFE34A4">
      <w:pPr>
        <w:spacing w:line="600" w:lineRule="exact"/>
        <w:ind w:firstLine="640" w:firstLineChars="200"/>
        <w:jc w:val="left"/>
        <w:rPr>
          <w:rFonts w:hint="default" w:ascii="方正仿宋简体" w:hAnsi="方正仿宋简体" w:eastAsia="方正仿宋简体" w:cs="方正仿宋简体"/>
          <w:bCs/>
          <w:kern w:val="44"/>
          <w:sz w:val="32"/>
          <w:szCs w:val="32"/>
          <w:lang w:val="en-US" w:eastAsia="zh-CN"/>
        </w:rPr>
      </w:pPr>
      <w:r>
        <w:rPr>
          <w:rFonts w:hint="eastAsia" w:ascii="方正仿宋简体" w:hAnsi="方正仿宋简体" w:eastAsia="方正仿宋简体" w:cs="方正仿宋简体"/>
          <w:bCs/>
          <w:kern w:val="44"/>
          <w:sz w:val="32"/>
          <w:szCs w:val="32"/>
          <w:lang w:val="en-US" w:eastAsia="zh-CN"/>
        </w:rPr>
        <w:t>2.3</w:t>
      </w:r>
      <w:r>
        <w:rPr>
          <w:rFonts w:ascii="方正仿宋简体" w:hAnsi="方正仿宋简体" w:eastAsia="方正仿宋简体" w:cs="方正仿宋简体"/>
          <w:bCs/>
          <w:kern w:val="44"/>
          <w:sz w:val="32"/>
          <w:szCs w:val="32"/>
        </w:rPr>
        <w:t>中标方</w:t>
      </w:r>
      <w:r>
        <w:rPr>
          <w:rFonts w:hint="eastAsia" w:ascii="方正仿宋简体" w:hAnsi="方正仿宋简体" w:eastAsia="方正仿宋简体" w:cs="方正仿宋简体"/>
          <w:bCs/>
          <w:kern w:val="44"/>
          <w:sz w:val="32"/>
          <w:szCs w:val="32"/>
        </w:rPr>
        <w:t>须根据我司需要，</w:t>
      </w:r>
      <w:r>
        <w:rPr>
          <w:rFonts w:ascii="方正仿宋简体" w:hAnsi="方正仿宋简体" w:eastAsia="方正仿宋简体" w:cs="方正仿宋简体"/>
          <w:bCs/>
          <w:kern w:val="44"/>
          <w:sz w:val="32"/>
          <w:szCs w:val="32"/>
        </w:rPr>
        <w:t>提供样品及检测报告</w:t>
      </w:r>
      <w:r>
        <w:rPr>
          <w:rFonts w:hint="eastAsia" w:ascii="方正仿宋简体" w:hAnsi="方正仿宋简体" w:eastAsia="方正仿宋简体" w:cs="方正仿宋简体"/>
          <w:bCs/>
          <w:kern w:val="44"/>
          <w:sz w:val="32"/>
          <w:szCs w:val="32"/>
        </w:rPr>
        <w:t>等</w:t>
      </w:r>
      <w:r>
        <w:rPr>
          <w:rFonts w:hint="eastAsia" w:ascii="方正仿宋简体" w:hAnsi="方正仿宋简体" w:eastAsia="方正仿宋简体" w:cs="方正仿宋简体"/>
          <w:bCs/>
          <w:kern w:val="44"/>
          <w:sz w:val="32"/>
          <w:szCs w:val="32"/>
          <w:lang w:val="en-US" w:eastAsia="zh-CN"/>
        </w:rPr>
        <w:t>相关资料</w:t>
      </w:r>
      <w:r>
        <w:rPr>
          <w:rFonts w:ascii="方正仿宋简体" w:hAnsi="方正仿宋简体" w:eastAsia="方正仿宋简体" w:cs="方正仿宋简体"/>
          <w:bCs/>
          <w:kern w:val="44"/>
          <w:sz w:val="32"/>
          <w:szCs w:val="32"/>
        </w:rPr>
        <w:t>，</w:t>
      </w:r>
      <w:r>
        <w:rPr>
          <w:rFonts w:hint="eastAsia" w:ascii="方正仿宋简体" w:hAnsi="方正仿宋简体" w:eastAsia="方正仿宋简体" w:cs="方正仿宋简体"/>
          <w:bCs/>
          <w:kern w:val="44"/>
          <w:sz w:val="32"/>
          <w:szCs w:val="32"/>
        </w:rPr>
        <w:t>经</w:t>
      </w:r>
      <w:r>
        <w:rPr>
          <w:rFonts w:hint="eastAsia" w:ascii="方正仿宋简体" w:hAnsi="方正仿宋简体" w:eastAsia="方正仿宋简体" w:cs="方正仿宋简体"/>
          <w:bCs/>
          <w:kern w:val="44"/>
          <w:sz w:val="32"/>
          <w:szCs w:val="32"/>
          <w:lang w:val="en-US" w:eastAsia="zh-CN"/>
        </w:rPr>
        <w:t>我司</w:t>
      </w:r>
      <w:r>
        <w:rPr>
          <w:rFonts w:ascii="方正仿宋简体" w:hAnsi="方正仿宋简体" w:eastAsia="方正仿宋简体" w:cs="方正仿宋简体"/>
          <w:bCs/>
          <w:kern w:val="44"/>
          <w:sz w:val="32"/>
          <w:szCs w:val="32"/>
        </w:rPr>
        <w:t>审核</w:t>
      </w:r>
      <w:r>
        <w:rPr>
          <w:rFonts w:hint="eastAsia" w:ascii="方正仿宋简体" w:hAnsi="方正仿宋简体" w:eastAsia="方正仿宋简体" w:cs="方正仿宋简体"/>
          <w:bCs/>
          <w:kern w:val="44"/>
          <w:sz w:val="32"/>
          <w:szCs w:val="32"/>
        </w:rPr>
        <w:t>认可</w:t>
      </w:r>
      <w:r>
        <w:rPr>
          <w:rFonts w:ascii="方正仿宋简体" w:hAnsi="方正仿宋简体" w:eastAsia="方正仿宋简体" w:cs="方正仿宋简体"/>
          <w:bCs/>
          <w:kern w:val="44"/>
          <w:sz w:val="32"/>
          <w:szCs w:val="32"/>
        </w:rPr>
        <w:t>后，</w:t>
      </w:r>
      <w:r>
        <w:rPr>
          <w:rFonts w:hint="eastAsia" w:ascii="方正仿宋简体" w:hAnsi="方正仿宋简体" w:eastAsia="方正仿宋简体" w:cs="方正仿宋简体"/>
          <w:bCs/>
          <w:kern w:val="44"/>
          <w:sz w:val="32"/>
          <w:szCs w:val="32"/>
        </w:rPr>
        <w:t>签订采购合同，样品封存，按样品供货</w:t>
      </w:r>
      <w:r>
        <w:rPr>
          <w:rFonts w:ascii="方正仿宋简体" w:hAnsi="方正仿宋简体" w:eastAsia="方正仿宋简体" w:cs="方正仿宋简体"/>
          <w:bCs/>
          <w:kern w:val="44"/>
          <w:sz w:val="32"/>
          <w:szCs w:val="32"/>
        </w:rPr>
        <w:t>。</w:t>
      </w:r>
    </w:p>
    <w:p w14:paraId="7179E628">
      <w:pPr>
        <w:wordWrap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040A02B5">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32052C6A">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728E6C5C">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eastAsia="zh-CN"/>
        </w:rPr>
        <w:t>（</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eastAsia="方正仿宋简体" w:cs="仿宋_GB2312"/>
          <w:b w:val="0"/>
          <w:bCs w:val="0"/>
          <w:color w:val="auto"/>
          <w:sz w:val="32"/>
          <w:szCs w:val="32"/>
          <w:highlight w:val="none"/>
          <w:lang w:val="en-US" w:eastAsia="zh-CN"/>
        </w:rPr>
        <w:t>）</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40E1B016">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kern w:val="1"/>
          <w:sz w:val="32"/>
          <w:szCs w:val="32"/>
          <w:highlight w:val="none"/>
        </w:rPr>
        <w:t>。</w:t>
      </w:r>
    </w:p>
    <w:p w14:paraId="0FDCB75E">
      <w:pPr>
        <w:spacing w:line="600" w:lineRule="exact"/>
        <w:ind w:firstLine="640" w:firstLineChars="200"/>
        <w:jc w:val="left"/>
        <w:rPr>
          <w:rFonts w:hint="default"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highlight w:val="none"/>
          <w:lang w:val="en-US" w:eastAsia="zh-CN"/>
        </w:rPr>
        <w:t>3.</w:t>
      </w:r>
      <w:r>
        <w:rPr>
          <w:rFonts w:hint="eastAsia" w:ascii="方正仿宋简体" w:hAnsi="方正仿宋简体" w:eastAsia="方正仿宋简体" w:cs="方正仿宋简体"/>
          <w:kern w:val="1"/>
          <w:sz w:val="32"/>
          <w:szCs w:val="32"/>
          <w:highlight w:val="yellow"/>
          <w:lang w:val="en-US" w:eastAsia="zh-CN"/>
        </w:rPr>
        <w:t>投标文件内需提供一只含有报价清单电子版</w:t>
      </w:r>
      <w:r>
        <w:rPr>
          <w:rFonts w:hint="eastAsia" w:ascii="方正仿宋简体" w:hAnsi="方正仿宋简体" w:eastAsia="方正仿宋简体" w:cs="方正仿宋简体"/>
          <w:b/>
          <w:bCs/>
          <w:kern w:val="1"/>
          <w:sz w:val="32"/>
          <w:szCs w:val="32"/>
          <w:highlight w:val="yellow"/>
          <w:lang w:val="en-US" w:eastAsia="zh-CN"/>
        </w:rPr>
        <w:t>U盘</w:t>
      </w:r>
      <w:r>
        <w:rPr>
          <w:rFonts w:hint="eastAsia" w:ascii="方正仿宋简体" w:hAnsi="方正仿宋简体" w:eastAsia="方正仿宋简体" w:cs="方正仿宋简体"/>
          <w:kern w:val="1"/>
          <w:sz w:val="32"/>
          <w:szCs w:val="32"/>
          <w:highlight w:val="none"/>
          <w:lang w:val="en-US" w:eastAsia="zh-CN"/>
        </w:rPr>
        <w:t>。</w:t>
      </w:r>
    </w:p>
    <w:p w14:paraId="0E222FF0">
      <w:pPr>
        <w:spacing w:line="600" w:lineRule="exact"/>
        <w:ind w:firstLine="640" w:firstLineChars="200"/>
        <w:jc w:val="left"/>
        <w:rPr>
          <w:rFonts w:hint="default" w:ascii="方正仿宋简体" w:hAnsi="方正仿宋简体" w:eastAsia="方正仿宋简体" w:cs="方正仿宋简体"/>
          <w:kern w:val="1"/>
          <w:sz w:val="32"/>
          <w:szCs w:val="32"/>
          <w:highlight w:val="none"/>
          <w:lang w:val="en-US" w:eastAsia="zh-CN"/>
        </w:rPr>
      </w:pPr>
    </w:p>
    <w:p w14:paraId="7689BC2D">
      <w:pPr>
        <w:pStyle w:val="2"/>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5C5E7EE4">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5CEB1B0C">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621EC2FA">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bCs w:val="0"/>
          <w:color w:val="FF0000"/>
          <w:sz w:val="30"/>
          <w:szCs w:val="30"/>
          <w:lang w:val="en-US" w:eastAsia="zh-CN"/>
        </w:rPr>
        <w:t>投标</w:t>
      </w:r>
      <w:r>
        <w:rPr>
          <w:rFonts w:hint="eastAsia" w:ascii="方正仿宋简体" w:hAnsi="方正仿宋简体" w:eastAsia="方正仿宋简体" w:cs="方正仿宋简体"/>
          <w:b/>
          <w:bCs w:val="0"/>
          <w:color w:val="FF0000"/>
          <w:sz w:val="30"/>
          <w:szCs w:val="30"/>
        </w:rPr>
        <w:t>方认真核算</w:t>
      </w:r>
      <w:r>
        <w:rPr>
          <w:rFonts w:hint="eastAsia" w:ascii="方正仿宋简体" w:hAnsi="方正仿宋简体" w:eastAsia="方正仿宋简体" w:cs="方正仿宋简体"/>
          <w:b/>
          <w:bCs w:val="0"/>
          <w:color w:val="FF0000"/>
          <w:sz w:val="30"/>
          <w:szCs w:val="30"/>
          <w:lang w:val="en-US" w:eastAsia="zh-CN"/>
        </w:rPr>
        <w:t>报价单中</w:t>
      </w:r>
      <w:r>
        <w:rPr>
          <w:rFonts w:hint="eastAsia" w:ascii="方正仿宋简体" w:hAnsi="方正仿宋简体" w:eastAsia="方正仿宋简体" w:cs="方正仿宋简体"/>
          <w:b/>
          <w:bCs w:val="0"/>
          <w:color w:val="FF0000"/>
          <w:sz w:val="30"/>
          <w:szCs w:val="30"/>
        </w:rPr>
        <w:t>货物的单价，发现报价明显低于市场公允价值，</w:t>
      </w:r>
      <w:r>
        <w:rPr>
          <w:rFonts w:hint="eastAsia" w:ascii="方正仿宋简体" w:hAnsi="方正仿宋简体" w:eastAsia="方正仿宋简体" w:cs="方正仿宋简体"/>
          <w:b/>
          <w:bCs w:val="0"/>
          <w:color w:val="FF0000"/>
          <w:sz w:val="30"/>
          <w:szCs w:val="30"/>
          <w:lang w:val="en-US" w:eastAsia="zh-CN"/>
        </w:rPr>
        <w:t>存在</w:t>
      </w:r>
      <w:r>
        <w:rPr>
          <w:rFonts w:hint="eastAsia" w:ascii="方正仿宋简体" w:hAnsi="方正仿宋简体" w:eastAsia="方正仿宋简体" w:cs="方正仿宋简体"/>
          <w:b/>
          <w:bCs w:val="0"/>
          <w:color w:val="FF0000"/>
          <w:sz w:val="30"/>
          <w:szCs w:val="30"/>
        </w:rPr>
        <w:t>恶性竞争的，买受人有权根据单价选择采购；发现有串通等扰乱我方经营秩序的恶劣情况，按废标处理</w:t>
      </w:r>
      <w:r>
        <w:rPr>
          <w:rFonts w:hint="eastAsia" w:ascii="方正仿宋简体" w:hAnsi="方正仿宋简体" w:eastAsia="方正仿宋简体" w:cs="方正仿宋简体"/>
          <w:bCs/>
          <w:color w:val="FF0000"/>
          <w:sz w:val="30"/>
          <w:szCs w:val="30"/>
        </w:rPr>
        <w:t>。</w:t>
      </w:r>
    </w:p>
    <w:p w14:paraId="2790CBB2">
      <w:pPr>
        <w:pStyle w:val="3"/>
        <w:spacing w:line="600" w:lineRule="exact"/>
        <w:rPr>
          <w:rFonts w:hint="eastAsia" w:ascii="方正仿宋简体" w:hAnsi="方正仿宋简体" w:eastAsia="方正仿宋简体" w:cs="方正仿宋简体"/>
          <w:bCs/>
          <w:color w:val="FF0000"/>
          <w:kern w:val="2"/>
          <w:sz w:val="30"/>
          <w:szCs w:val="30"/>
        </w:rPr>
      </w:pPr>
      <w:r>
        <w:rPr>
          <w:rFonts w:hint="eastAsia"/>
        </w:rPr>
        <w:t xml:space="preserve">       </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七</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color w:val="FF0000"/>
          <w:kern w:val="2"/>
          <w:sz w:val="30"/>
          <w:szCs w:val="30"/>
        </w:rPr>
        <w:t>报价函中数量均为年度预估量，最终以实际供货数量为结算的依据</w:t>
      </w:r>
      <w:r>
        <w:rPr>
          <w:rFonts w:hint="eastAsia" w:ascii="方正仿宋简体" w:hAnsi="方正仿宋简体" w:eastAsia="方正仿宋简体" w:cs="方正仿宋简体"/>
          <w:bCs/>
          <w:color w:val="FF0000"/>
          <w:kern w:val="2"/>
          <w:sz w:val="30"/>
          <w:szCs w:val="30"/>
        </w:rPr>
        <w:t>。</w:t>
      </w:r>
    </w:p>
    <w:p w14:paraId="2EB2812B">
      <w:pPr>
        <w:pStyle w:val="3"/>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color w:val="FF0000"/>
          <w:kern w:val="2"/>
          <w:sz w:val="30"/>
          <w:szCs w:val="30"/>
          <w:lang w:val="en-US" w:eastAsia="zh-CN"/>
        </w:rPr>
        <w:t xml:space="preserve">    </w:t>
      </w:r>
      <w:r>
        <w:rPr>
          <w:rFonts w:hint="eastAsia" w:ascii="方正黑体_GBK" w:hAnsi="方正黑体_GBK" w:eastAsia="方正黑体_GBK" w:cs="方正黑体_GBK"/>
          <w:kern w:val="2"/>
          <w:sz w:val="32"/>
          <w:szCs w:val="32"/>
        </w:rPr>
        <w:t>四、投标</w:t>
      </w:r>
    </w:p>
    <w:p w14:paraId="454854F8">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3E7743DA">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w:t>
      </w:r>
      <w:r>
        <w:rPr>
          <w:rFonts w:hint="eastAsia" w:ascii="方正仿宋简体" w:hAnsi="方正仿宋简体" w:eastAsia="方正仿宋简体" w:cs="方正仿宋简体"/>
          <w:bCs/>
          <w:kern w:val="0"/>
          <w:sz w:val="32"/>
          <w:szCs w:val="32"/>
          <w:highlight w:val="none"/>
        </w:rPr>
        <w:t>式及付款时间，评标时作为参考。报价为含税价，请注明税率。</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54299F24">
      <w:pPr>
        <w:adjustRightInd w:val="0"/>
        <w:snapToGrid w:val="0"/>
        <w:spacing w:line="600" w:lineRule="exact"/>
        <w:ind w:firstLine="640" w:firstLineChars="200"/>
        <w:jc w:val="left"/>
        <w:rPr>
          <w:rFonts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本项目投标可通过线上和线下两种方式进行：</w:t>
      </w:r>
    </w:p>
    <w:p w14:paraId="697A0145">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仿宋简体" w:hAnsi="方正仿宋简体" w:eastAsia="方正仿宋简体" w:cs="方正仿宋简体"/>
          <w:bCs/>
          <w:color w:val="auto"/>
          <w:kern w:val="1"/>
          <w:sz w:val="32"/>
          <w:szCs w:val="32"/>
        </w:rPr>
        <w:t>1.采用线上投标需严格按照1688线上格式要求填写报价。</w:t>
      </w:r>
      <w:r>
        <w:rPr>
          <w:rFonts w:hint="eastAsia" w:ascii="方正仿宋简体" w:hAnsi="方正仿宋简体" w:eastAsia="方正仿宋简体" w:cs="方正仿宋简体"/>
          <w:bCs/>
          <w:color w:val="auto"/>
          <w:kern w:val="0"/>
          <w:sz w:val="32"/>
          <w:szCs w:val="32"/>
        </w:rPr>
        <w:t>如需上传报价单需加盖报价章，同时上传招标文件中所规定的资质材料。</w:t>
      </w:r>
    </w:p>
    <w:p w14:paraId="49122F15">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40DE807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71241368">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2A8C5E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0BEA489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A3BA76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169298BD">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451137C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1CFF3696">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0B630AA8">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62C2200B">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0529275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5C57BEF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p>
    <w:p w14:paraId="0469126A">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0EF7050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344023A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44BC9AA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3D38312F">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44A754A2">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1843E451">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068776BC">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146A06F5">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2CCF834F">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3C73789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6D309BE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849EBF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301A15F8">
      <w:pPr>
        <w:adjustRightInd w:val="0"/>
        <w:snapToGrid w:val="0"/>
        <w:spacing w:line="600" w:lineRule="exact"/>
        <w:ind w:firstLine="640" w:firstLineChars="200"/>
        <w:jc w:val="left"/>
        <w:rPr>
          <w:rFonts w:hint="default"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1F08D413">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453F5F1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DDFE9C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787F996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r>
        <w:rPr>
          <w:rFonts w:hint="eastAsia" w:ascii="方正仿宋简体" w:hAnsi="方正仿宋简体" w:eastAsia="方正仿宋简体" w:cs="方正仿宋简体"/>
          <w:bCs/>
          <w:kern w:val="1"/>
          <w:sz w:val="32"/>
          <w:szCs w:val="32"/>
          <w:lang w:eastAsia="zh-CN"/>
        </w:rPr>
        <w:t>否则由此产生的营运损失由中标人承担。</w:t>
      </w:r>
    </w:p>
    <w:p w14:paraId="59BDB04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w:t>
      </w:r>
      <w:r>
        <w:rPr>
          <w:rFonts w:hint="eastAsia" w:ascii="方正仿宋简体" w:hAnsi="方正仿宋简体" w:eastAsia="方正仿宋简体" w:cs="方正仿宋简体"/>
          <w:bCs/>
          <w:kern w:val="1"/>
          <w:sz w:val="32"/>
          <w:szCs w:val="32"/>
          <w:lang w:eastAsia="zh-CN"/>
        </w:rPr>
        <w:t>因</w:t>
      </w:r>
      <w:r>
        <w:rPr>
          <w:rFonts w:hint="eastAsia" w:ascii="方正仿宋简体" w:hAnsi="方正仿宋简体" w:eastAsia="方正仿宋简体" w:cs="方正仿宋简体"/>
          <w:bCs/>
          <w:kern w:val="1"/>
          <w:sz w:val="32"/>
          <w:szCs w:val="32"/>
        </w:rPr>
        <w:t>投标人</w:t>
      </w:r>
      <w:r>
        <w:rPr>
          <w:rFonts w:hint="eastAsia" w:ascii="方正仿宋简体" w:hAnsi="方正仿宋简体" w:eastAsia="方正仿宋简体" w:cs="方正仿宋简体"/>
          <w:bCs/>
          <w:kern w:val="1"/>
          <w:sz w:val="32"/>
          <w:szCs w:val="32"/>
          <w:lang w:eastAsia="zh-CN"/>
        </w:rPr>
        <w:t>违约给</w:t>
      </w:r>
      <w:r>
        <w:rPr>
          <w:rFonts w:hint="eastAsia" w:ascii="方正仿宋简体" w:hAnsi="方正仿宋简体" w:eastAsia="方正仿宋简体" w:cs="方正仿宋简体"/>
          <w:bCs/>
          <w:kern w:val="1"/>
          <w:sz w:val="32"/>
          <w:szCs w:val="32"/>
        </w:rPr>
        <w:t>招标人</w:t>
      </w:r>
      <w:r>
        <w:rPr>
          <w:rFonts w:hint="eastAsia" w:ascii="方正仿宋简体" w:hAnsi="方正仿宋简体" w:eastAsia="方正仿宋简体" w:cs="方正仿宋简体"/>
          <w:bCs/>
          <w:kern w:val="1"/>
          <w:sz w:val="32"/>
          <w:szCs w:val="32"/>
          <w:lang w:eastAsia="zh-CN"/>
        </w:rPr>
        <w:t>造成的损失由投标人承担合同价款</w:t>
      </w:r>
      <w:r>
        <w:rPr>
          <w:rFonts w:hint="eastAsia" w:ascii="方正仿宋简体" w:hAnsi="方正仿宋简体" w:eastAsia="方正仿宋简体" w:cs="方正仿宋简体"/>
          <w:bCs/>
          <w:kern w:val="1"/>
          <w:sz w:val="32"/>
          <w:szCs w:val="32"/>
          <w:lang w:val="en-US" w:eastAsia="zh-CN"/>
        </w:rPr>
        <w:t>20%的</w:t>
      </w:r>
      <w:r>
        <w:rPr>
          <w:rFonts w:hint="eastAsia" w:ascii="方正仿宋简体" w:hAnsi="方正仿宋简体" w:eastAsia="方正仿宋简体" w:cs="方正仿宋简体"/>
          <w:bCs/>
          <w:kern w:val="1"/>
          <w:sz w:val="32"/>
          <w:szCs w:val="32"/>
          <w:lang w:eastAsia="zh-CN"/>
        </w:rPr>
        <w:t>违约金，违约金不足以弥补相应损失的，由</w:t>
      </w:r>
      <w:r>
        <w:rPr>
          <w:rFonts w:hint="eastAsia" w:ascii="方正仿宋简体" w:hAnsi="方正仿宋简体" w:eastAsia="方正仿宋简体" w:cs="方正仿宋简体"/>
          <w:bCs/>
          <w:kern w:val="1"/>
          <w:sz w:val="32"/>
          <w:szCs w:val="32"/>
        </w:rPr>
        <w:t>投标</w:t>
      </w:r>
      <w:r>
        <w:rPr>
          <w:rFonts w:hint="eastAsia" w:ascii="方正仿宋简体" w:hAnsi="方正仿宋简体" w:eastAsia="方正仿宋简体" w:cs="方正仿宋简体"/>
          <w:bCs/>
          <w:kern w:val="1"/>
          <w:sz w:val="32"/>
          <w:szCs w:val="32"/>
          <w:lang w:eastAsia="zh-CN"/>
        </w:rPr>
        <w:t>人另行补足</w:t>
      </w:r>
      <w:r>
        <w:rPr>
          <w:rFonts w:hint="eastAsia" w:ascii="方正仿宋简体" w:hAnsi="方正仿宋简体" w:eastAsia="方正仿宋简体" w:cs="方正仿宋简体"/>
          <w:bCs/>
          <w:kern w:val="1"/>
          <w:sz w:val="32"/>
          <w:szCs w:val="32"/>
        </w:rPr>
        <w:t>。</w:t>
      </w:r>
    </w:p>
    <w:p w14:paraId="686A6F9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若承担违约责任不足以弥补投标人损失的，由</w:t>
      </w:r>
      <w:r>
        <w:rPr>
          <w:rFonts w:hint="eastAsia" w:ascii="方正仿宋简体" w:hAnsi="方正仿宋简体" w:eastAsia="方正仿宋简体" w:cs="方正仿宋简体"/>
          <w:bCs/>
          <w:kern w:val="1"/>
          <w:sz w:val="32"/>
          <w:szCs w:val="32"/>
        </w:rPr>
        <w:t>投标</w:t>
      </w:r>
      <w:r>
        <w:rPr>
          <w:rFonts w:hint="eastAsia" w:ascii="方正仿宋简体" w:hAnsi="方正仿宋简体" w:eastAsia="方正仿宋简体" w:cs="方正仿宋简体"/>
          <w:bCs/>
          <w:kern w:val="1"/>
          <w:sz w:val="32"/>
          <w:szCs w:val="32"/>
          <w:lang w:eastAsia="zh-CN"/>
        </w:rPr>
        <w:t>人另行补足；</w:t>
      </w:r>
      <w:r>
        <w:rPr>
          <w:rFonts w:hint="eastAsia" w:ascii="方正仿宋简体" w:hAnsi="方正仿宋简体" w:eastAsia="方正仿宋简体" w:cs="方正仿宋简体"/>
          <w:bCs/>
          <w:kern w:val="1"/>
          <w:sz w:val="32"/>
          <w:szCs w:val="32"/>
        </w:rPr>
        <w:t>若为阿里巴巴平台投标，同时招标人将向阿里巴巴进行投诉。</w:t>
      </w:r>
    </w:p>
    <w:p w14:paraId="7299407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76AEC45B">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65746607">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r>
        <w:rPr>
          <w:rFonts w:hint="eastAsia" w:ascii="方正仿宋简体" w:hAnsi="方正仿宋简体" w:eastAsia="方正仿宋简体" w:cs="方正仿宋简体"/>
          <w:bCs/>
          <w:kern w:val="1"/>
          <w:sz w:val="32"/>
          <w:szCs w:val="32"/>
          <w:lang w:eastAsia="zh-CN"/>
        </w:rPr>
        <w:t>并经考核合格，否则不得进入本公司工作场所</w:t>
      </w:r>
      <w:r>
        <w:rPr>
          <w:rFonts w:hint="eastAsia" w:ascii="方正仿宋简体" w:hAnsi="方正仿宋简体" w:eastAsia="方正仿宋简体" w:cs="方正仿宋简体"/>
          <w:bCs/>
          <w:kern w:val="1"/>
          <w:sz w:val="32"/>
          <w:szCs w:val="32"/>
        </w:rPr>
        <w:t>。</w:t>
      </w:r>
    </w:p>
    <w:p w14:paraId="5E9D4BC6">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2697F60C">
      <w:pPr>
        <w:pStyle w:val="3"/>
      </w:pPr>
    </w:p>
    <w:p w14:paraId="51BAC879"/>
    <w:p w14:paraId="1A50D65A">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575DA51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镇江海纳川物流产业发展有限责任公司及子公司（江苏兴普物贸有限公司、镇江海纳川公铁运输有限公司</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sz w:val="32"/>
          <w:szCs w:val="32"/>
        </w:rPr>
        <w:t>）：</w:t>
      </w:r>
    </w:p>
    <w:p w14:paraId="1D1DDAC6">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3017E6B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single"/>
          <w:lang w:val="en-US" w:eastAsia="zh-CN"/>
        </w:rPr>
        <w:t xml:space="preserve">   </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1D1E3CE4">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4"/>
        <w:gridCol w:w="4435"/>
      </w:tblGrid>
      <w:tr w14:paraId="5B43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jc w:val="center"/>
        </w:trPr>
        <w:tc>
          <w:tcPr>
            <w:tcW w:w="5224" w:type="dxa"/>
            <w:vAlign w:val="center"/>
          </w:tcPr>
          <w:p w14:paraId="74E6A075">
            <w:pPr>
              <w:spacing w:line="480" w:lineRule="auto"/>
              <w:jc w:val="center"/>
              <w:rPr>
                <w:rFonts w:hint="eastAsia" w:ascii="仿宋_GB2312" w:eastAsia="仿宋_GB2312" w:cs="仿宋_GB2312"/>
                <w:bCs/>
                <w:sz w:val="24"/>
              </w:rPr>
            </w:pPr>
            <w:r>
              <w:rPr>
                <w:rFonts w:hint="eastAsia" w:ascii="仿宋_GB2312" w:eastAsia="仿宋_GB2312" w:cs="仿宋_GB2312"/>
                <w:bCs/>
                <w:sz w:val="24"/>
              </w:rPr>
              <w:t>项目名称</w:t>
            </w:r>
          </w:p>
        </w:tc>
        <w:tc>
          <w:tcPr>
            <w:tcW w:w="4435" w:type="dxa"/>
            <w:vAlign w:val="center"/>
          </w:tcPr>
          <w:p w14:paraId="04B449B1">
            <w:pPr>
              <w:spacing w:line="480" w:lineRule="auto"/>
              <w:jc w:val="center"/>
              <w:rPr>
                <w:rFonts w:hint="eastAsia" w:ascii="仿宋_GB2312" w:eastAsia="仿宋_GB2312" w:cs="仿宋_GB2312"/>
                <w:bCs/>
                <w:sz w:val="24"/>
              </w:rPr>
            </w:pPr>
            <w:r>
              <w:rPr>
                <w:rFonts w:hint="eastAsia" w:ascii="仿宋_GB2312" w:eastAsia="仿宋_GB2312" w:cs="仿宋_GB2312"/>
                <w:bCs/>
                <w:sz w:val="24"/>
                <w:lang w:val="en-US" w:eastAsia="zh-CN"/>
              </w:rPr>
              <w:t>总投标</w:t>
            </w:r>
            <w:r>
              <w:rPr>
                <w:rFonts w:hint="eastAsia" w:ascii="仿宋_GB2312" w:eastAsia="仿宋_GB2312" w:cs="仿宋_GB2312"/>
                <w:bCs/>
                <w:sz w:val="24"/>
              </w:rPr>
              <w:t>报价（含税）</w:t>
            </w:r>
          </w:p>
        </w:tc>
      </w:tr>
      <w:tr w14:paraId="640E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5224" w:type="dxa"/>
            <w:vAlign w:val="center"/>
          </w:tcPr>
          <w:p w14:paraId="3B0D28DF">
            <w:pPr>
              <w:spacing w:line="360" w:lineRule="auto"/>
              <w:rPr>
                <w:rFonts w:hint="eastAsia" w:ascii="方正仿宋简体" w:hAnsi="方正仿宋简体" w:eastAsia="方正仿宋简体" w:cs="方正仿宋简体"/>
                <w:bCs/>
                <w:sz w:val="24"/>
              </w:rPr>
            </w:pPr>
            <w:r>
              <w:rPr>
                <w:rFonts w:hint="eastAsia" w:ascii="仿宋_GB2312" w:eastAsia="仿宋_GB2312" w:cs="仿宋_GB2312"/>
                <w:bCs/>
                <w:sz w:val="24"/>
              </w:rPr>
              <w:t>202</w:t>
            </w:r>
            <w:r>
              <w:rPr>
                <w:rFonts w:hint="eastAsia" w:ascii="仿宋_GB2312" w:eastAsia="仿宋_GB2312" w:cs="仿宋_GB2312"/>
                <w:bCs/>
                <w:sz w:val="24"/>
                <w:lang w:val="en-US" w:eastAsia="zh-CN"/>
              </w:rPr>
              <w:t>5</w:t>
            </w:r>
            <w:r>
              <w:rPr>
                <w:rFonts w:hint="eastAsia" w:ascii="仿宋_GB2312" w:eastAsia="仿宋_GB2312" w:cs="仿宋_GB2312"/>
                <w:bCs/>
                <w:sz w:val="24"/>
              </w:rPr>
              <w:t>年度防腐油漆采购框架协议采购</w:t>
            </w:r>
          </w:p>
        </w:tc>
        <w:tc>
          <w:tcPr>
            <w:tcW w:w="4435" w:type="dxa"/>
            <w:vAlign w:val="center"/>
          </w:tcPr>
          <w:p w14:paraId="08D06884">
            <w:pPr>
              <w:spacing w:line="360" w:lineRule="auto"/>
              <w:ind w:firstLine="480" w:firstLineChars="200"/>
              <w:jc w:val="center"/>
              <w:rPr>
                <w:rFonts w:hint="eastAsia" w:ascii="方正仿宋简体" w:hAnsi="方正仿宋简体" w:eastAsia="方正仿宋简体" w:cs="方正仿宋简体"/>
                <w:bCs/>
                <w:sz w:val="24"/>
              </w:rPr>
            </w:pPr>
          </w:p>
        </w:tc>
      </w:tr>
      <w:tr w14:paraId="3595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5224" w:type="dxa"/>
            <w:vAlign w:val="center"/>
          </w:tcPr>
          <w:p w14:paraId="7D900C77">
            <w:pPr>
              <w:spacing w:line="480" w:lineRule="auto"/>
              <w:jc w:val="left"/>
              <w:rPr>
                <w:rFonts w:hint="eastAsia" w:ascii="方正仿宋简体" w:hAnsi="方正仿宋简体" w:eastAsia="方正仿宋简体" w:cs="方正仿宋简体"/>
                <w:bCs/>
                <w:sz w:val="24"/>
              </w:rPr>
            </w:pPr>
            <w:r>
              <w:rPr>
                <w:rFonts w:hint="eastAsia" w:ascii="仿宋_GB2312" w:eastAsia="仿宋_GB2312" w:cs="仿宋_GB2312"/>
                <w:bCs/>
                <w:sz w:val="24"/>
              </w:rPr>
              <w:t>服务期限：202</w:t>
            </w:r>
            <w:r>
              <w:rPr>
                <w:rFonts w:hint="eastAsia" w:ascii="仿宋_GB2312" w:eastAsia="仿宋_GB2312" w:cs="仿宋_GB2312"/>
                <w:bCs/>
                <w:sz w:val="24"/>
                <w:lang w:val="en-US" w:eastAsia="zh-CN"/>
              </w:rPr>
              <w:t>5</w:t>
            </w:r>
            <w:r>
              <w:rPr>
                <w:rFonts w:hint="eastAsia" w:ascii="仿宋_GB2312" w:eastAsia="仿宋_GB2312" w:cs="仿宋_GB2312"/>
                <w:bCs/>
                <w:sz w:val="24"/>
              </w:rPr>
              <w:t>.</w:t>
            </w:r>
            <w:r>
              <w:rPr>
                <w:rFonts w:hint="eastAsia" w:ascii="仿宋_GB2312" w:eastAsia="仿宋_GB2312" w:cs="仿宋_GB2312"/>
                <w:bCs/>
                <w:sz w:val="24"/>
                <w:lang w:val="en-US" w:eastAsia="zh-CN"/>
              </w:rPr>
              <w:t>1</w:t>
            </w:r>
            <w:r>
              <w:rPr>
                <w:rFonts w:hint="eastAsia" w:ascii="仿宋_GB2312" w:eastAsia="仿宋_GB2312" w:cs="仿宋_GB2312"/>
                <w:bCs/>
                <w:sz w:val="24"/>
              </w:rPr>
              <w:t>.1</w:t>
            </w:r>
            <w:r>
              <w:rPr>
                <w:rFonts w:hint="eastAsia" w:ascii="仿宋_GB2312" w:eastAsia="仿宋_GB2312" w:cs="仿宋_GB2312"/>
                <w:bCs/>
                <w:sz w:val="24"/>
                <w:lang w:val="en-US" w:eastAsia="zh-CN"/>
              </w:rPr>
              <w:t xml:space="preserve"> </w:t>
            </w:r>
            <w:r>
              <w:rPr>
                <w:rFonts w:hint="eastAsia" w:ascii="仿宋_GB2312" w:eastAsia="仿宋_GB2312" w:cs="仿宋_GB2312"/>
                <w:bCs/>
                <w:sz w:val="24"/>
              </w:rPr>
              <w:t>-</w:t>
            </w:r>
            <w:r>
              <w:rPr>
                <w:rFonts w:hint="eastAsia" w:ascii="仿宋_GB2312" w:eastAsia="仿宋_GB2312" w:cs="仿宋_GB2312"/>
                <w:bCs/>
                <w:sz w:val="24"/>
                <w:lang w:val="en-US" w:eastAsia="zh-CN"/>
              </w:rPr>
              <w:t xml:space="preserve"> </w:t>
            </w:r>
            <w:r>
              <w:rPr>
                <w:rFonts w:hint="eastAsia" w:ascii="仿宋_GB2312" w:eastAsia="仿宋_GB2312" w:cs="仿宋_GB2312"/>
                <w:bCs/>
                <w:sz w:val="24"/>
              </w:rPr>
              <w:t>202</w:t>
            </w:r>
            <w:r>
              <w:rPr>
                <w:rFonts w:hint="eastAsia" w:ascii="仿宋_GB2312" w:eastAsia="仿宋_GB2312" w:cs="仿宋_GB2312"/>
                <w:bCs/>
                <w:sz w:val="24"/>
                <w:lang w:val="en-US" w:eastAsia="zh-CN"/>
              </w:rPr>
              <w:t>5</w:t>
            </w:r>
            <w:r>
              <w:rPr>
                <w:rFonts w:hint="eastAsia" w:ascii="仿宋_GB2312" w:eastAsia="仿宋_GB2312" w:cs="仿宋_GB2312"/>
                <w:bCs/>
                <w:sz w:val="24"/>
              </w:rPr>
              <w:t>.12.31</w:t>
            </w:r>
          </w:p>
        </w:tc>
        <w:tc>
          <w:tcPr>
            <w:tcW w:w="4435" w:type="dxa"/>
            <w:vAlign w:val="center"/>
          </w:tcPr>
          <w:p w14:paraId="454B870E">
            <w:pPr>
              <w:spacing w:line="480" w:lineRule="auto"/>
              <w:jc w:val="left"/>
              <w:rPr>
                <w:rFonts w:hint="eastAsia" w:ascii="方正仿宋简体" w:hAnsi="方正仿宋简体" w:eastAsia="方正仿宋简体" w:cs="方正仿宋简体"/>
                <w:bCs/>
                <w:sz w:val="24"/>
              </w:rPr>
            </w:pPr>
            <w:r>
              <w:rPr>
                <w:rFonts w:hint="eastAsia" w:ascii="仿宋_GB2312" w:eastAsia="仿宋_GB2312" w:cs="仿宋_GB2312"/>
                <w:bCs/>
                <w:sz w:val="24"/>
              </w:rPr>
              <w:t>报价有效期：202</w:t>
            </w:r>
            <w:r>
              <w:rPr>
                <w:rFonts w:hint="eastAsia" w:ascii="仿宋_GB2312" w:eastAsia="仿宋_GB2312" w:cs="仿宋_GB2312"/>
                <w:bCs/>
                <w:sz w:val="24"/>
                <w:lang w:val="en-US" w:eastAsia="zh-CN"/>
              </w:rPr>
              <w:t>5</w:t>
            </w:r>
            <w:r>
              <w:rPr>
                <w:rFonts w:hint="eastAsia" w:ascii="仿宋_GB2312" w:eastAsia="仿宋_GB2312" w:cs="仿宋_GB2312"/>
                <w:bCs/>
                <w:sz w:val="24"/>
              </w:rPr>
              <w:t>.</w:t>
            </w:r>
            <w:r>
              <w:rPr>
                <w:rFonts w:hint="eastAsia" w:ascii="仿宋_GB2312" w:eastAsia="仿宋_GB2312" w:cs="仿宋_GB2312"/>
                <w:bCs/>
                <w:sz w:val="24"/>
                <w:lang w:val="en-US" w:eastAsia="zh-CN"/>
              </w:rPr>
              <w:t>1</w:t>
            </w:r>
            <w:r>
              <w:rPr>
                <w:rFonts w:hint="eastAsia" w:ascii="仿宋_GB2312" w:eastAsia="仿宋_GB2312" w:cs="仿宋_GB2312"/>
                <w:bCs/>
                <w:sz w:val="24"/>
              </w:rPr>
              <w:t>.1</w:t>
            </w:r>
            <w:r>
              <w:rPr>
                <w:rFonts w:hint="eastAsia" w:ascii="仿宋_GB2312" w:eastAsia="仿宋_GB2312" w:cs="仿宋_GB2312"/>
                <w:bCs/>
                <w:sz w:val="24"/>
                <w:lang w:val="en-US" w:eastAsia="zh-CN"/>
              </w:rPr>
              <w:t xml:space="preserve"> </w:t>
            </w:r>
            <w:r>
              <w:rPr>
                <w:rFonts w:hint="eastAsia" w:ascii="仿宋_GB2312" w:eastAsia="仿宋_GB2312" w:cs="仿宋_GB2312"/>
                <w:bCs/>
                <w:sz w:val="24"/>
              </w:rPr>
              <w:t>-</w:t>
            </w:r>
            <w:r>
              <w:rPr>
                <w:rFonts w:hint="eastAsia" w:ascii="仿宋_GB2312" w:eastAsia="仿宋_GB2312" w:cs="仿宋_GB2312"/>
                <w:bCs/>
                <w:sz w:val="24"/>
                <w:lang w:val="en-US" w:eastAsia="zh-CN"/>
              </w:rPr>
              <w:t xml:space="preserve"> </w:t>
            </w:r>
            <w:r>
              <w:rPr>
                <w:rFonts w:hint="eastAsia" w:ascii="仿宋_GB2312" w:eastAsia="仿宋_GB2312" w:cs="仿宋_GB2312"/>
                <w:bCs/>
                <w:sz w:val="24"/>
              </w:rPr>
              <w:t>202</w:t>
            </w:r>
            <w:r>
              <w:rPr>
                <w:rFonts w:hint="eastAsia" w:ascii="仿宋_GB2312" w:eastAsia="仿宋_GB2312" w:cs="仿宋_GB2312"/>
                <w:bCs/>
                <w:sz w:val="24"/>
                <w:lang w:val="en-US" w:eastAsia="zh-CN"/>
              </w:rPr>
              <w:t>5</w:t>
            </w:r>
            <w:r>
              <w:rPr>
                <w:rFonts w:hint="eastAsia" w:ascii="仿宋_GB2312" w:eastAsia="仿宋_GB2312" w:cs="仿宋_GB2312"/>
                <w:bCs/>
                <w:sz w:val="24"/>
              </w:rPr>
              <w:t>.12.31</w:t>
            </w:r>
          </w:p>
        </w:tc>
      </w:tr>
    </w:tbl>
    <w:p w14:paraId="3919422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6DD07450">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39D39F20">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171C9493">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506C5824">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5F7B785E">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43635E46">
      <w:pPr>
        <w:spacing w:line="600" w:lineRule="exact"/>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78AA5C9C">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7761993">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472DB1BA">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29A21C30">
      <w:pPr>
        <w:spacing w:line="600" w:lineRule="exact"/>
        <w:rPr>
          <w:rFonts w:ascii="方正仿宋简体" w:hAnsi="方正仿宋简体" w:eastAsia="方正仿宋简体" w:cs="方正仿宋简体"/>
          <w:sz w:val="32"/>
          <w:szCs w:val="32"/>
        </w:rPr>
      </w:pPr>
    </w:p>
    <w:p w14:paraId="0E02082E">
      <w:pPr>
        <w:pStyle w:val="2"/>
        <w:rPr>
          <w:rFonts w:ascii="方正仿宋简体" w:hAnsi="方正仿宋简体" w:eastAsia="方正仿宋简体" w:cs="方正仿宋简体"/>
          <w:sz w:val="32"/>
          <w:szCs w:val="32"/>
        </w:rPr>
      </w:pPr>
    </w:p>
    <w:p w14:paraId="608B620C">
      <w:pPr>
        <w:pStyle w:val="3"/>
        <w:rPr>
          <w:rFonts w:ascii="方正仿宋简体" w:hAnsi="方正仿宋简体" w:eastAsia="方正仿宋简体" w:cs="方正仿宋简体"/>
          <w:sz w:val="32"/>
          <w:szCs w:val="32"/>
        </w:rPr>
      </w:pPr>
    </w:p>
    <w:p w14:paraId="21B6059A">
      <w:pPr>
        <w:pStyle w:val="3"/>
        <w:rPr>
          <w:rFonts w:ascii="方正仿宋简体" w:hAnsi="方正仿宋简体" w:eastAsia="方正仿宋简体" w:cs="方正仿宋简体"/>
          <w:sz w:val="32"/>
          <w:szCs w:val="32"/>
        </w:rPr>
      </w:pPr>
    </w:p>
    <w:p w14:paraId="40D4C4AA">
      <w:pPr>
        <w:pStyle w:val="3"/>
        <w:rPr>
          <w:rFonts w:ascii="方正仿宋简体" w:hAnsi="方正仿宋简体" w:eastAsia="方正仿宋简体" w:cs="方正仿宋简体"/>
          <w:sz w:val="32"/>
          <w:szCs w:val="32"/>
        </w:rPr>
      </w:pPr>
    </w:p>
    <w:p w14:paraId="061C9584">
      <w:pPr>
        <w:pStyle w:val="3"/>
        <w:rPr>
          <w:rFonts w:ascii="方正仿宋简体" w:hAnsi="方正仿宋简体" w:eastAsia="方正仿宋简体" w:cs="方正仿宋简体"/>
          <w:sz w:val="32"/>
          <w:szCs w:val="32"/>
        </w:rPr>
      </w:pPr>
    </w:p>
    <w:p w14:paraId="4878DA48">
      <w:pPr>
        <w:pStyle w:val="3"/>
        <w:rPr>
          <w:rFonts w:ascii="方正仿宋简体" w:hAnsi="方正仿宋简体" w:eastAsia="方正仿宋简体" w:cs="方正仿宋简体"/>
          <w:sz w:val="32"/>
          <w:szCs w:val="32"/>
        </w:rPr>
      </w:pPr>
    </w:p>
    <w:p w14:paraId="6D22D07E">
      <w:pPr>
        <w:pStyle w:val="3"/>
        <w:rPr>
          <w:rFonts w:ascii="方正仿宋简体" w:hAnsi="方正仿宋简体" w:eastAsia="方正仿宋简体" w:cs="方正仿宋简体"/>
          <w:sz w:val="32"/>
          <w:szCs w:val="32"/>
        </w:rPr>
      </w:pPr>
    </w:p>
    <w:p w14:paraId="468F4EF5">
      <w:pPr>
        <w:rPr>
          <w:rFonts w:hint="eastAsia" w:ascii="方正小标宋简体" w:hAnsi="宋体" w:eastAsia="方正小标宋简体" w:cs="宋体"/>
          <w:sz w:val="32"/>
          <w:szCs w:val="32"/>
        </w:rPr>
      </w:pPr>
    </w:p>
    <w:p w14:paraId="0A6E5CF4">
      <w:pPr>
        <w:rPr>
          <w:rFonts w:hint="eastAsia" w:ascii="方正小标宋简体" w:hAnsi="宋体" w:eastAsia="方正小标宋简体" w:cs="宋体"/>
          <w:sz w:val="32"/>
          <w:szCs w:val="32"/>
        </w:rPr>
      </w:pPr>
    </w:p>
    <w:p w14:paraId="684EACC2">
      <w:pPr>
        <w:rPr>
          <w:rFonts w:hint="eastAsia" w:ascii="方正小标宋简体" w:hAnsi="宋体" w:eastAsia="方正小标宋简体" w:cs="宋体"/>
          <w:sz w:val="32"/>
          <w:szCs w:val="32"/>
        </w:rPr>
      </w:pPr>
    </w:p>
    <w:p w14:paraId="0FFA97CB">
      <w:pPr>
        <w:rPr>
          <w:rFonts w:hint="eastAsia" w:ascii="方正小标宋简体" w:hAnsi="宋体" w:eastAsia="方正小标宋简体" w:cs="宋体"/>
          <w:sz w:val="32"/>
          <w:szCs w:val="32"/>
        </w:rPr>
      </w:pPr>
    </w:p>
    <w:p w14:paraId="52E23FA5">
      <w:pPr>
        <w:rPr>
          <w:rFonts w:hint="eastAsia" w:ascii="方正小标宋简体" w:hAnsi="宋体" w:eastAsia="方正小标宋简体" w:cs="宋体"/>
          <w:sz w:val="32"/>
          <w:szCs w:val="32"/>
        </w:rPr>
      </w:pPr>
    </w:p>
    <w:p w14:paraId="27BFFC30">
      <w:pPr>
        <w:rPr>
          <w:rFonts w:hint="eastAsia" w:ascii="方正小标宋简体" w:hAnsi="宋体" w:eastAsia="方正小标宋简体" w:cs="宋体"/>
          <w:sz w:val="32"/>
          <w:szCs w:val="32"/>
        </w:rPr>
      </w:pPr>
    </w:p>
    <w:p w14:paraId="52CFD6C2">
      <w:pPr>
        <w:rPr>
          <w:rFonts w:ascii="方正小标宋简体" w:hAnsi="宋体" w:eastAsia="方正小标宋简体" w:cs="宋体"/>
          <w:sz w:val="32"/>
          <w:szCs w:val="32"/>
        </w:rPr>
      </w:pPr>
      <w:r>
        <w:rPr>
          <w:rFonts w:hint="eastAsia" w:ascii="方正小标宋简体" w:hAnsi="宋体" w:eastAsia="方正小标宋简体" w:cs="宋体"/>
          <w:sz w:val="32"/>
          <w:szCs w:val="32"/>
        </w:rPr>
        <w:t>附件1</w:t>
      </w:r>
    </w:p>
    <w:tbl>
      <w:tblPr>
        <w:tblStyle w:val="13"/>
        <w:tblW w:w="9735" w:type="dxa"/>
        <w:tblInd w:w="-396" w:type="dxa"/>
        <w:tblLayout w:type="fixed"/>
        <w:tblCellMar>
          <w:top w:w="0" w:type="dxa"/>
          <w:left w:w="108" w:type="dxa"/>
          <w:bottom w:w="0" w:type="dxa"/>
          <w:right w:w="108" w:type="dxa"/>
        </w:tblCellMar>
      </w:tblPr>
      <w:tblGrid>
        <w:gridCol w:w="465"/>
        <w:gridCol w:w="1965"/>
        <w:gridCol w:w="1821"/>
        <w:gridCol w:w="1763"/>
        <w:gridCol w:w="541"/>
        <w:gridCol w:w="975"/>
        <w:gridCol w:w="1125"/>
        <w:gridCol w:w="1080"/>
      </w:tblGrid>
      <w:tr w14:paraId="145791FE">
        <w:tblPrEx>
          <w:tblCellMar>
            <w:top w:w="0" w:type="dxa"/>
            <w:left w:w="108" w:type="dxa"/>
            <w:bottom w:w="0" w:type="dxa"/>
            <w:right w:w="108" w:type="dxa"/>
          </w:tblCellMar>
        </w:tblPrEx>
        <w:trPr>
          <w:trHeight w:val="1063" w:hRule="atLeast"/>
        </w:trPr>
        <w:tc>
          <w:tcPr>
            <w:tcW w:w="9735" w:type="dxa"/>
            <w:gridSpan w:val="8"/>
            <w:tcBorders>
              <w:top w:val="single" w:color="auto" w:sz="8" w:space="0"/>
              <w:left w:val="single" w:color="auto" w:sz="8" w:space="0"/>
              <w:bottom w:val="nil"/>
              <w:right w:val="single" w:color="000000" w:sz="8" w:space="0"/>
            </w:tcBorders>
            <w:vAlign w:val="bottom"/>
          </w:tcPr>
          <w:p w14:paraId="0E99F813">
            <w:pPr>
              <w:widowControl/>
              <w:jc w:val="center"/>
              <w:rPr>
                <w:rFonts w:ascii="宋体" w:hAnsi="宋体" w:cs="Tahoma"/>
                <w:kern w:val="0"/>
                <w:sz w:val="36"/>
                <w:szCs w:val="36"/>
              </w:rPr>
            </w:pPr>
            <w:r>
              <w:rPr>
                <w:rFonts w:hint="eastAsia" w:ascii="宋体" w:hAnsi="宋体" w:cs="Tahoma"/>
                <w:b/>
                <w:kern w:val="0"/>
                <w:sz w:val="36"/>
                <w:szCs w:val="36"/>
              </w:rPr>
              <w:t>202</w:t>
            </w:r>
            <w:r>
              <w:rPr>
                <w:rFonts w:hint="eastAsia" w:ascii="宋体" w:hAnsi="宋体" w:cs="Tahoma"/>
                <w:b/>
                <w:kern w:val="0"/>
                <w:sz w:val="36"/>
                <w:szCs w:val="36"/>
                <w:lang w:val="en-US" w:eastAsia="zh-CN"/>
              </w:rPr>
              <w:t>5</w:t>
            </w:r>
            <w:r>
              <w:rPr>
                <w:rFonts w:hint="eastAsia" w:ascii="宋体" w:hAnsi="宋体" w:cs="Tahoma"/>
                <w:b/>
                <w:kern w:val="0"/>
                <w:sz w:val="36"/>
                <w:szCs w:val="36"/>
              </w:rPr>
              <w:t>年度防腐油漆框架协议采购报价</w:t>
            </w:r>
            <w:r>
              <w:rPr>
                <w:rFonts w:hint="eastAsia" w:ascii="宋体" w:hAnsi="宋体" w:cs="Tahoma"/>
                <w:b/>
                <w:kern w:val="0"/>
                <w:sz w:val="36"/>
                <w:szCs w:val="36"/>
                <w:lang w:val="en-US" w:eastAsia="zh-CN"/>
              </w:rPr>
              <w:t>单</w:t>
            </w:r>
            <w:r>
              <w:rPr>
                <w:rFonts w:hint="eastAsia" w:ascii="宋体" w:hAnsi="宋体" w:cs="Tahoma"/>
                <w:kern w:val="0"/>
                <w:sz w:val="36"/>
                <w:szCs w:val="36"/>
              </w:rPr>
              <w:t xml:space="preserve">                                 </w:t>
            </w:r>
            <w:r>
              <w:rPr>
                <w:rFonts w:hint="eastAsia" w:ascii="宋体" w:hAnsi="宋体" w:cs="Tahoma"/>
                <w:kern w:val="0"/>
                <w:sz w:val="22"/>
                <w:szCs w:val="22"/>
              </w:rPr>
              <w:t>镇江海纳川物流产业发展有限责任公司及下属子公司</w:t>
            </w:r>
          </w:p>
        </w:tc>
      </w:tr>
      <w:tr w14:paraId="7F868969">
        <w:tblPrEx>
          <w:tblCellMar>
            <w:top w:w="0" w:type="dxa"/>
            <w:left w:w="108" w:type="dxa"/>
            <w:bottom w:w="0" w:type="dxa"/>
            <w:right w:w="108" w:type="dxa"/>
          </w:tblCellMar>
        </w:tblPrEx>
        <w:trPr>
          <w:trHeight w:val="433" w:hRule="atLeast"/>
        </w:trPr>
        <w:tc>
          <w:tcPr>
            <w:tcW w:w="9735" w:type="dxa"/>
            <w:gridSpan w:val="8"/>
            <w:tcBorders>
              <w:top w:val="nil"/>
              <w:left w:val="single" w:color="auto" w:sz="8" w:space="0"/>
              <w:bottom w:val="single" w:color="auto" w:sz="8" w:space="0"/>
              <w:right w:val="single" w:color="000000" w:sz="8" w:space="0"/>
            </w:tcBorders>
            <w:vAlign w:val="bottom"/>
          </w:tcPr>
          <w:p w14:paraId="11D6C7E4">
            <w:pPr>
              <w:widowControl/>
              <w:jc w:val="left"/>
              <w:rPr>
                <w:rFonts w:ascii="宋体" w:hAnsi="宋体" w:cs="Tahoma"/>
                <w:kern w:val="0"/>
                <w:sz w:val="24"/>
                <w:szCs w:val="24"/>
              </w:rPr>
            </w:pPr>
            <w:r>
              <w:rPr>
                <w:rFonts w:hint="eastAsia" w:ascii="宋体" w:hAnsi="宋体" w:cs="Tahoma"/>
                <w:kern w:val="0"/>
                <w:sz w:val="22"/>
                <w:szCs w:val="22"/>
              </w:rPr>
              <w:t>（江苏兴普物贸有限公司、镇江海纳川公铁运输有限公司</w:t>
            </w:r>
            <w:r>
              <w:rPr>
                <w:rFonts w:hint="eastAsia" w:ascii="宋体" w:hAnsi="宋体" w:cs="Tahoma"/>
                <w:kern w:val="0"/>
                <w:sz w:val="22"/>
                <w:szCs w:val="22"/>
                <w:lang w:eastAsia="zh-CN"/>
              </w:rPr>
              <w:t>、</w:t>
            </w:r>
            <w:r>
              <w:rPr>
                <w:rFonts w:hint="eastAsia" w:ascii="宋体" w:hAnsi="宋体" w:cs="Tahoma"/>
                <w:kern w:val="0"/>
                <w:sz w:val="22"/>
                <w:szCs w:val="22"/>
                <w:lang w:val="en-US" w:eastAsia="zh-CN"/>
              </w:rPr>
              <w:t>江苏省物资集团镇江储运开发有限公司</w:t>
            </w:r>
            <w:r>
              <w:rPr>
                <w:rFonts w:hint="eastAsia" w:ascii="宋体" w:hAnsi="宋体" w:cs="Tahoma"/>
                <w:kern w:val="0"/>
                <w:sz w:val="22"/>
                <w:szCs w:val="22"/>
              </w:rPr>
              <w:t xml:space="preserve">） </w:t>
            </w:r>
            <w:r>
              <w:rPr>
                <w:rFonts w:hint="eastAsia" w:ascii="宋体" w:hAnsi="宋体" w:cs="Tahoma"/>
                <w:kern w:val="0"/>
                <w:sz w:val="36"/>
                <w:szCs w:val="36"/>
              </w:rPr>
              <w:t xml:space="preserve">   </w:t>
            </w:r>
          </w:p>
        </w:tc>
      </w:tr>
      <w:tr w14:paraId="6678B02E">
        <w:tblPrEx>
          <w:tblCellMar>
            <w:top w:w="0" w:type="dxa"/>
            <w:left w:w="108" w:type="dxa"/>
            <w:bottom w:w="0" w:type="dxa"/>
            <w:right w:w="108" w:type="dxa"/>
          </w:tblCellMar>
        </w:tblPrEx>
        <w:trPr>
          <w:trHeight w:val="627" w:hRule="atLeast"/>
        </w:trPr>
        <w:tc>
          <w:tcPr>
            <w:tcW w:w="9735" w:type="dxa"/>
            <w:gridSpan w:val="8"/>
            <w:tcBorders>
              <w:top w:val="single" w:color="auto" w:sz="8" w:space="0"/>
              <w:left w:val="single" w:color="auto" w:sz="8" w:space="0"/>
              <w:bottom w:val="single" w:color="auto" w:sz="8" w:space="0"/>
              <w:right w:val="single" w:color="000000" w:sz="8" w:space="0"/>
            </w:tcBorders>
            <w:vAlign w:val="bottom"/>
          </w:tcPr>
          <w:p w14:paraId="7D4157CA">
            <w:pPr>
              <w:widowControl/>
              <w:jc w:val="left"/>
              <w:rPr>
                <w:rFonts w:ascii="宋体" w:hAnsi="宋体" w:cs="Tahoma"/>
                <w:kern w:val="0"/>
                <w:sz w:val="22"/>
                <w:szCs w:val="22"/>
              </w:rPr>
            </w:pPr>
            <w:r>
              <w:rPr>
                <w:rFonts w:hint="eastAsia" w:ascii="宋体" w:hAnsi="宋体" w:cs="Tahoma"/>
                <w:kern w:val="0"/>
                <w:sz w:val="22"/>
                <w:szCs w:val="22"/>
              </w:rPr>
              <w:t>报价货币：人民币(元)</w:t>
            </w:r>
          </w:p>
        </w:tc>
      </w:tr>
      <w:tr w14:paraId="7CB6E5D1">
        <w:tblPrEx>
          <w:tblCellMar>
            <w:top w:w="0" w:type="dxa"/>
            <w:left w:w="108" w:type="dxa"/>
            <w:bottom w:w="0" w:type="dxa"/>
            <w:right w:w="108" w:type="dxa"/>
          </w:tblCellMar>
        </w:tblPrEx>
        <w:trPr>
          <w:trHeight w:val="320" w:hRule="atLeast"/>
        </w:trPr>
        <w:tc>
          <w:tcPr>
            <w:tcW w:w="465" w:type="dxa"/>
            <w:vMerge w:val="restart"/>
            <w:tcBorders>
              <w:top w:val="nil"/>
              <w:left w:val="single" w:color="auto" w:sz="8" w:space="0"/>
              <w:bottom w:val="single" w:color="000000" w:sz="8" w:space="0"/>
              <w:right w:val="single" w:color="auto" w:sz="8" w:space="0"/>
            </w:tcBorders>
            <w:vAlign w:val="center"/>
          </w:tcPr>
          <w:p w14:paraId="36AD8CBD">
            <w:pPr>
              <w:widowControl/>
              <w:jc w:val="center"/>
              <w:textAlignment w:val="center"/>
              <w:rPr>
                <w:rFonts w:ascii="宋体" w:hAnsi="宋体" w:cs="宋体"/>
                <w:sz w:val="24"/>
              </w:rPr>
            </w:pPr>
            <w:r>
              <w:rPr>
                <w:rFonts w:hint="eastAsia" w:ascii="宋体" w:hAnsi="宋体" w:cs="宋体"/>
                <w:sz w:val="24"/>
              </w:rPr>
              <w:t>序号</w:t>
            </w:r>
          </w:p>
        </w:tc>
        <w:tc>
          <w:tcPr>
            <w:tcW w:w="1965" w:type="dxa"/>
            <w:vMerge w:val="restart"/>
            <w:tcBorders>
              <w:top w:val="nil"/>
              <w:left w:val="single" w:color="auto" w:sz="8" w:space="0"/>
              <w:bottom w:val="single" w:color="000000" w:sz="8" w:space="0"/>
              <w:right w:val="single" w:color="auto" w:sz="8" w:space="0"/>
            </w:tcBorders>
            <w:vAlign w:val="center"/>
          </w:tcPr>
          <w:p w14:paraId="410551C5">
            <w:pPr>
              <w:widowControl/>
              <w:jc w:val="center"/>
              <w:textAlignment w:val="center"/>
              <w:rPr>
                <w:rFonts w:ascii="宋体" w:hAnsi="宋体" w:cs="宋体"/>
                <w:sz w:val="24"/>
              </w:rPr>
            </w:pPr>
            <w:r>
              <w:rPr>
                <w:rFonts w:hint="eastAsia" w:ascii="宋体" w:hAnsi="宋体" w:cs="宋体"/>
                <w:sz w:val="24"/>
              </w:rPr>
              <w:t>标的名称</w:t>
            </w:r>
          </w:p>
        </w:tc>
        <w:tc>
          <w:tcPr>
            <w:tcW w:w="1821" w:type="dxa"/>
            <w:vMerge w:val="restart"/>
            <w:tcBorders>
              <w:top w:val="nil"/>
              <w:left w:val="single" w:color="auto" w:sz="8" w:space="0"/>
              <w:bottom w:val="single" w:color="000000" w:sz="8" w:space="0"/>
              <w:right w:val="single" w:color="auto" w:sz="8" w:space="0"/>
            </w:tcBorders>
            <w:vAlign w:val="center"/>
          </w:tcPr>
          <w:p w14:paraId="33EC839E">
            <w:pPr>
              <w:widowControl/>
              <w:jc w:val="center"/>
              <w:textAlignment w:val="center"/>
              <w:rPr>
                <w:rFonts w:ascii="宋体" w:hAnsi="宋体" w:cs="宋体"/>
                <w:sz w:val="24"/>
              </w:rPr>
            </w:pPr>
            <w:r>
              <w:rPr>
                <w:rFonts w:hint="eastAsia" w:ascii="宋体" w:hAnsi="宋体" w:cs="宋体"/>
                <w:sz w:val="24"/>
              </w:rPr>
              <w:t>规格型号</w:t>
            </w:r>
          </w:p>
        </w:tc>
        <w:tc>
          <w:tcPr>
            <w:tcW w:w="1763" w:type="dxa"/>
            <w:vMerge w:val="restart"/>
            <w:tcBorders>
              <w:top w:val="nil"/>
              <w:left w:val="single" w:color="auto" w:sz="8" w:space="0"/>
              <w:right w:val="single" w:color="auto" w:sz="8" w:space="0"/>
            </w:tcBorders>
            <w:vAlign w:val="center"/>
          </w:tcPr>
          <w:p w14:paraId="61066A27">
            <w:pPr>
              <w:widowControl/>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 xml:space="preserve">品牌       </w:t>
            </w:r>
            <w:r>
              <w:rPr>
                <w:rFonts w:hint="eastAsia" w:ascii="宋体" w:hAnsi="宋体" w:cs="宋体"/>
                <w:sz w:val="20"/>
                <w:szCs w:val="20"/>
                <w:lang w:val="en-US" w:eastAsia="zh-CN"/>
              </w:rPr>
              <w:t>（</w:t>
            </w:r>
            <w:r>
              <w:rPr>
                <w:rFonts w:hint="eastAsia" w:ascii="宋体" w:hAnsi="宋体" w:cs="宋体"/>
                <w:b/>
                <w:bCs/>
                <w:color w:val="FF0000"/>
                <w:sz w:val="20"/>
                <w:szCs w:val="20"/>
                <w:lang w:val="en-US" w:eastAsia="zh-CN"/>
              </w:rPr>
              <w:t>五选一</w:t>
            </w:r>
            <w:r>
              <w:rPr>
                <w:rFonts w:hint="eastAsia" w:ascii="宋体" w:hAnsi="宋体" w:cs="宋体"/>
                <w:sz w:val="20"/>
                <w:szCs w:val="20"/>
                <w:lang w:val="en-US" w:eastAsia="zh-CN"/>
              </w:rPr>
              <w:t>）</w:t>
            </w:r>
          </w:p>
        </w:tc>
        <w:tc>
          <w:tcPr>
            <w:tcW w:w="541" w:type="dxa"/>
            <w:vMerge w:val="restart"/>
            <w:tcBorders>
              <w:top w:val="nil"/>
              <w:left w:val="single" w:color="auto" w:sz="8" w:space="0"/>
              <w:right w:val="single" w:color="auto" w:sz="8" w:space="0"/>
            </w:tcBorders>
            <w:shd w:val="clear" w:color="auto" w:fill="auto"/>
            <w:vAlign w:val="center"/>
          </w:tcPr>
          <w:p w14:paraId="4F21A343">
            <w:pPr>
              <w:widowControl/>
              <w:jc w:val="center"/>
              <w:textAlignment w:val="center"/>
              <w:rPr>
                <w:rFonts w:hint="eastAsia" w:ascii="宋体" w:hAnsi="宋体" w:cs="宋体"/>
                <w:sz w:val="24"/>
              </w:rPr>
            </w:pPr>
            <w:r>
              <w:rPr>
                <w:rFonts w:hint="eastAsia" w:ascii="宋体" w:hAnsi="宋体" w:cs="宋体"/>
                <w:sz w:val="24"/>
              </w:rPr>
              <w:t>单位</w:t>
            </w:r>
          </w:p>
        </w:tc>
        <w:tc>
          <w:tcPr>
            <w:tcW w:w="975" w:type="dxa"/>
            <w:vMerge w:val="restart"/>
            <w:tcBorders>
              <w:top w:val="nil"/>
              <w:left w:val="single" w:color="auto" w:sz="8" w:space="0"/>
              <w:bottom w:val="single" w:color="000000" w:sz="8" w:space="0"/>
              <w:right w:val="single" w:color="auto" w:sz="8" w:space="0"/>
            </w:tcBorders>
            <w:vAlign w:val="center"/>
          </w:tcPr>
          <w:p w14:paraId="1FBA366D">
            <w:pPr>
              <w:widowControl/>
              <w:jc w:val="center"/>
              <w:textAlignment w:val="center"/>
              <w:rPr>
                <w:rFonts w:ascii="宋体" w:hAnsi="宋体" w:cs="宋体"/>
                <w:sz w:val="24"/>
              </w:rPr>
            </w:pPr>
            <w:r>
              <w:rPr>
                <w:rFonts w:hint="eastAsia" w:ascii="宋体" w:hAnsi="宋体" w:cs="宋体"/>
                <w:sz w:val="24"/>
              </w:rPr>
              <w:t>年预          估用量</w:t>
            </w:r>
          </w:p>
        </w:tc>
        <w:tc>
          <w:tcPr>
            <w:tcW w:w="1125" w:type="dxa"/>
            <w:tcBorders>
              <w:top w:val="nil"/>
              <w:left w:val="nil"/>
              <w:bottom w:val="nil"/>
              <w:right w:val="single" w:color="auto" w:sz="8" w:space="0"/>
            </w:tcBorders>
            <w:vAlign w:val="center"/>
          </w:tcPr>
          <w:p w14:paraId="2E00D155">
            <w:pPr>
              <w:widowControl/>
              <w:spacing w:line="0" w:lineRule="atLeast"/>
              <w:jc w:val="center"/>
              <w:textAlignment w:val="center"/>
              <w:rPr>
                <w:rFonts w:ascii="宋体" w:hAnsi="宋体" w:cs="宋体"/>
                <w:sz w:val="24"/>
              </w:rPr>
            </w:pPr>
            <w:r>
              <w:rPr>
                <w:rFonts w:hint="eastAsia" w:ascii="宋体" w:hAnsi="宋体" w:cs="宋体"/>
                <w:sz w:val="24"/>
              </w:rPr>
              <w:t>单价</w:t>
            </w:r>
          </w:p>
        </w:tc>
        <w:tc>
          <w:tcPr>
            <w:tcW w:w="1080" w:type="dxa"/>
            <w:tcBorders>
              <w:top w:val="nil"/>
              <w:left w:val="nil"/>
              <w:bottom w:val="nil"/>
              <w:right w:val="single" w:color="auto" w:sz="8" w:space="0"/>
            </w:tcBorders>
            <w:vAlign w:val="center"/>
          </w:tcPr>
          <w:p w14:paraId="068AAE6F">
            <w:pPr>
              <w:widowControl/>
              <w:spacing w:line="0" w:lineRule="atLeast"/>
              <w:jc w:val="center"/>
              <w:textAlignment w:val="center"/>
              <w:rPr>
                <w:rFonts w:ascii="宋体" w:hAnsi="宋体" w:cs="宋体"/>
                <w:sz w:val="24"/>
              </w:rPr>
            </w:pPr>
            <w:r>
              <w:rPr>
                <w:rFonts w:hint="eastAsia" w:ascii="宋体" w:hAnsi="宋体" w:cs="宋体"/>
                <w:sz w:val="24"/>
              </w:rPr>
              <w:t>总价</w:t>
            </w:r>
          </w:p>
        </w:tc>
      </w:tr>
      <w:tr w14:paraId="72C9F978">
        <w:tblPrEx>
          <w:tblCellMar>
            <w:top w:w="0" w:type="dxa"/>
            <w:left w:w="108" w:type="dxa"/>
            <w:bottom w:w="0" w:type="dxa"/>
            <w:right w:w="108" w:type="dxa"/>
          </w:tblCellMar>
        </w:tblPrEx>
        <w:trPr>
          <w:trHeight w:val="341" w:hRule="atLeast"/>
        </w:trPr>
        <w:tc>
          <w:tcPr>
            <w:tcW w:w="465" w:type="dxa"/>
            <w:vMerge w:val="continue"/>
            <w:tcBorders>
              <w:top w:val="nil"/>
              <w:left w:val="single" w:color="auto" w:sz="8" w:space="0"/>
              <w:bottom w:val="single" w:color="000000" w:sz="8" w:space="0"/>
              <w:right w:val="single" w:color="auto" w:sz="8" w:space="0"/>
            </w:tcBorders>
            <w:vAlign w:val="center"/>
          </w:tcPr>
          <w:p w14:paraId="50BF50BB">
            <w:pPr>
              <w:widowControl/>
              <w:jc w:val="center"/>
              <w:textAlignment w:val="center"/>
              <w:rPr>
                <w:rFonts w:ascii="宋体" w:hAnsi="宋体" w:cs="宋体"/>
                <w:sz w:val="24"/>
              </w:rPr>
            </w:pPr>
          </w:p>
        </w:tc>
        <w:tc>
          <w:tcPr>
            <w:tcW w:w="1965" w:type="dxa"/>
            <w:vMerge w:val="continue"/>
            <w:tcBorders>
              <w:top w:val="nil"/>
              <w:left w:val="single" w:color="auto" w:sz="8" w:space="0"/>
              <w:bottom w:val="single" w:color="000000" w:sz="8" w:space="0"/>
              <w:right w:val="single" w:color="auto" w:sz="8" w:space="0"/>
            </w:tcBorders>
            <w:vAlign w:val="center"/>
          </w:tcPr>
          <w:p w14:paraId="07F5D3DB">
            <w:pPr>
              <w:widowControl/>
              <w:jc w:val="center"/>
              <w:textAlignment w:val="center"/>
              <w:rPr>
                <w:rFonts w:ascii="宋体" w:hAnsi="宋体" w:cs="宋体"/>
                <w:sz w:val="24"/>
              </w:rPr>
            </w:pPr>
          </w:p>
        </w:tc>
        <w:tc>
          <w:tcPr>
            <w:tcW w:w="1821" w:type="dxa"/>
            <w:vMerge w:val="continue"/>
            <w:tcBorders>
              <w:top w:val="nil"/>
              <w:left w:val="single" w:color="auto" w:sz="8" w:space="0"/>
              <w:bottom w:val="single" w:color="000000" w:sz="8" w:space="0"/>
              <w:right w:val="single" w:color="auto" w:sz="8" w:space="0"/>
            </w:tcBorders>
            <w:vAlign w:val="center"/>
          </w:tcPr>
          <w:p w14:paraId="7693A009">
            <w:pPr>
              <w:widowControl/>
              <w:jc w:val="center"/>
              <w:textAlignment w:val="center"/>
              <w:rPr>
                <w:rFonts w:ascii="宋体" w:hAnsi="宋体" w:cs="宋体"/>
                <w:sz w:val="24"/>
              </w:rPr>
            </w:pPr>
          </w:p>
        </w:tc>
        <w:tc>
          <w:tcPr>
            <w:tcW w:w="1763" w:type="dxa"/>
            <w:vMerge w:val="continue"/>
            <w:tcBorders>
              <w:left w:val="single" w:color="auto" w:sz="8" w:space="0"/>
              <w:bottom w:val="single" w:color="000000" w:sz="8" w:space="0"/>
              <w:right w:val="single" w:color="auto" w:sz="8" w:space="0"/>
            </w:tcBorders>
            <w:vAlign w:val="center"/>
          </w:tcPr>
          <w:p w14:paraId="3703600C">
            <w:pPr>
              <w:widowControl/>
              <w:jc w:val="center"/>
              <w:textAlignment w:val="center"/>
              <w:rPr>
                <w:rFonts w:ascii="宋体" w:hAnsi="宋体" w:cs="宋体"/>
                <w:sz w:val="24"/>
              </w:rPr>
            </w:pPr>
          </w:p>
        </w:tc>
        <w:tc>
          <w:tcPr>
            <w:tcW w:w="541" w:type="dxa"/>
            <w:vMerge w:val="continue"/>
            <w:tcBorders>
              <w:left w:val="single" w:color="auto" w:sz="8" w:space="0"/>
              <w:bottom w:val="single" w:color="000000" w:sz="8" w:space="0"/>
              <w:right w:val="single" w:color="auto" w:sz="8" w:space="0"/>
            </w:tcBorders>
            <w:vAlign w:val="center"/>
          </w:tcPr>
          <w:p w14:paraId="4C8098E5">
            <w:pPr>
              <w:widowControl/>
              <w:jc w:val="center"/>
              <w:textAlignment w:val="center"/>
              <w:rPr>
                <w:rFonts w:ascii="宋体" w:hAnsi="宋体" w:cs="宋体"/>
                <w:sz w:val="24"/>
              </w:rPr>
            </w:pPr>
          </w:p>
        </w:tc>
        <w:tc>
          <w:tcPr>
            <w:tcW w:w="975" w:type="dxa"/>
            <w:vMerge w:val="continue"/>
            <w:tcBorders>
              <w:top w:val="nil"/>
              <w:left w:val="single" w:color="auto" w:sz="8" w:space="0"/>
              <w:bottom w:val="single" w:color="000000" w:sz="8" w:space="0"/>
              <w:right w:val="single" w:color="auto" w:sz="8" w:space="0"/>
            </w:tcBorders>
            <w:vAlign w:val="center"/>
          </w:tcPr>
          <w:p w14:paraId="185A4C71">
            <w:pPr>
              <w:widowControl/>
              <w:jc w:val="center"/>
              <w:textAlignment w:val="center"/>
              <w:rPr>
                <w:rFonts w:ascii="宋体" w:hAnsi="宋体" w:cs="宋体"/>
                <w:sz w:val="24"/>
              </w:rPr>
            </w:pPr>
          </w:p>
        </w:tc>
        <w:tc>
          <w:tcPr>
            <w:tcW w:w="1125" w:type="dxa"/>
            <w:tcBorders>
              <w:top w:val="nil"/>
              <w:left w:val="nil"/>
              <w:bottom w:val="single" w:color="auto" w:sz="8" w:space="0"/>
              <w:right w:val="single" w:color="auto" w:sz="8" w:space="0"/>
            </w:tcBorders>
            <w:vAlign w:val="center"/>
          </w:tcPr>
          <w:p w14:paraId="5167CAB1">
            <w:pPr>
              <w:widowControl/>
              <w:spacing w:line="0" w:lineRule="atLeast"/>
              <w:jc w:val="center"/>
              <w:textAlignment w:val="center"/>
              <w:rPr>
                <w:rFonts w:ascii="宋体" w:hAnsi="宋体" w:cs="宋体"/>
                <w:sz w:val="24"/>
              </w:rPr>
            </w:pPr>
            <w:r>
              <w:rPr>
                <w:rFonts w:hint="eastAsia" w:ascii="宋体" w:hAnsi="宋体" w:cs="宋体"/>
                <w:sz w:val="24"/>
              </w:rPr>
              <w:t>（含税）</w:t>
            </w:r>
          </w:p>
        </w:tc>
        <w:tc>
          <w:tcPr>
            <w:tcW w:w="1080" w:type="dxa"/>
            <w:tcBorders>
              <w:top w:val="nil"/>
              <w:left w:val="nil"/>
              <w:bottom w:val="single" w:color="auto" w:sz="8" w:space="0"/>
              <w:right w:val="single" w:color="auto" w:sz="8" w:space="0"/>
            </w:tcBorders>
            <w:vAlign w:val="center"/>
          </w:tcPr>
          <w:p w14:paraId="16194157">
            <w:pPr>
              <w:widowControl/>
              <w:spacing w:line="0" w:lineRule="atLeast"/>
              <w:jc w:val="center"/>
              <w:textAlignment w:val="center"/>
              <w:rPr>
                <w:rFonts w:ascii="宋体" w:hAnsi="宋体" w:cs="宋体"/>
                <w:sz w:val="24"/>
              </w:rPr>
            </w:pPr>
            <w:r>
              <w:rPr>
                <w:rFonts w:hint="eastAsia" w:ascii="宋体" w:hAnsi="宋体" w:cs="宋体"/>
                <w:sz w:val="24"/>
              </w:rPr>
              <w:t>（含税）</w:t>
            </w:r>
          </w:p>
        </w:tc>
      </w:tr>
      <w:tr w14:paraId="67934AE3">
        <w:tblPrEx>
          <w:tblCellMar>
            <w:top w:w="0" w:type="dxa"/>
            <w:left w:w="108" w:type="dxa"/>
            <w:bottom w:w="0" w:type="dxa"/>
            <w:right w:w="108" w:type="dxa"/>
          </w:tblCellMar>
        </w:tblPrEx>
        <w:trPr>
          <w:trHeight w:val="412"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6916187F">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01814535">
            <w:pPr>
              <w:widowControl/>
              <w:jc w:val="left"/>
              <w:textAlignment w:val="center"/>
              <w:rPr>
                <w:rFonts w:ascii="宋体" w:hAnsi="宋体" w:cs="宋体"/>
                <w:sz w:val="18"/>
                <w:szCs w:val="18"/>
              </w:rPr>
            </w:pPr>
            <w:r>
              <w:rPr>
                <w:rFonts w:ascii="宋体" w:hAnsi="宋体" w:cs="宋体"/>
                <w:sz w:val="18"/>
                <w:szCs w:val="18"/>
              </w:rPr>
              <w:t>环氧</w:t>
            </w:r>
            <w:r>
              <w:rPr>
                <w:rFonts w:hint="eastAsia" w:ascii="宋体" w:hAnsi="宋体" w:cs="宋体"/>
                <w:sz w:val="18"/>
                <w:szCs w:val="18"/>
              </w:rPr>
              <w:t>铁红防锈</w:t>
            </w:r>
            <w:r>
              <w:rPr>
                <w:rFonts w:ascii="宋体" w:hAnsi="宋体" w:cs="宋体"/>
                <w:sz w:val="18"/>
                <w:szCs w:val="18"/>
              </w:rPr>
              <w:t>漆</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385116AD">
            <w:pPr>
              <w:widowControl/>
              <w:jc w:val="left"/>
              <w:textAlignment w:val="center"/>
              <w:rPr>
                <w:rFonts w:ascii="宋体" w:hAnsi="宋体" w:cs="宋体"/>
                <w:sz w:val="18"/>
                <w:szCs w:val="18"/>
              </w:rPr>
            </w:pPr>
            <w:r>
              <w:rPr>
                <w:rFonts w:hint="eastAsia" w:ascii="宋体" w:hAnsi="宋体" w:cs="宋体"/>
                <w:sz w:val="18"/>
                <w:szCs w:val="18"/>
              </w:rPr>
              <w:t>单组</w:t>
            </w:r>
          </w:p>
        </w:tc>
        <w:tc>
          <w:tcPr>
            <w:tcW w:w="1763" w:type="dxa"/>
            <w:tcBorders>
              <w:top w:val="single" w:color="auto" w:sz="4" w:space="0"/>
              <w:left w:val="nil"/>
              <w:bottom w:val="single" w:color="auto" w:sz="4" w:space="0"/>
              <w:right w:val="single" w:color="auto" w:sz="4" w:space="0"/>
            </w:tcBorders>
            <w:shd w:val="clear" w:color="000000" w:fill="FFFFFF"/>
            <w:vAlign w:val="center"/>
          </w:tcPr>
          <w:p w14:paraId="30920B42">
            <w:pPr>
              <w:widowControl/>
              <w:jc w:val="left"/>
              <w:textAlignment w:val="center"/>
              <w:rPr>
                <w:rFonts w:hint="default" w:ascii="宋体" w:hAnsi="宋体" w:cs="宋体"/>
                <w:sz w:val="18"/>
                <w:szCs w:val="18"/>
                <w:lang w:val="en-US"/>
              </w:rPr>
            </w:pPr>
            <w:r>
              <w:rPr>
                <w:rFonts w:hint="eastAsia" w:ascii="宋体" w:hAnsi="宋体" w:cs="宋体"/>
                <w:sz w:val="18"/>
                <w:szCs w:val="18"/>
                <w:lang w:val="en-US" w:eastAsia="zh-CN"/>
              </w:rPr>
              <w:t>长江/光辉/国际/ 江苏金陵/江苏兰陵</w:t>
            </w:r>
          </w:p>
        </w:tc>
        <w:tc>
          <w:tcPr>
            <w:tcW w:w="541" w:type="dxa"/>
            <w:tcBorders>
              <w:top w:val="single" w:color="auto" w:sz="4" w:space="0"/>
              <w:left w:val="nil"/>
              <w:bottom w:val="single" w:color="auto" w:sz="4" w:space="0"/>
              <w:right w:val="single" w:color="auto" w:sz="4" w:space="0"/>
            </w:tcBorders>
            <w:shd w:val="clear" w:color="000000" w:fill="FFFFFF"/>
            <w:vAlign w:val="bottom"/>
          </w:tcPr>
          <w:p w14:paraId="37EF399E">
            <w:pPr>
              <w:widowControl/>
              <w:jc w:val="center"/>
              <w:rPr>
                <w:rFonts w:hint="eastAsia" w:ascii="宋体" w:hAnsi="宋体" w:eastAsia="宋体" w:cs="Tahoma"/>
                <w:kern w:val="0"/>
                <w:sz w:val="18"/>
                <w:szCs w:val="18"/>
                <w:lang w:val="en-US" w:eastAsia="zh-CN" w:bidi="ar-SA"/>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vAlign w:val="bottom"/>
          </w:tcPr>
          <w:p w14:paraId="135C7724">
            <w:pPr>
              <w:widowControl/>
              <w:jc w:val="center"/>
              <w:rPr>
                <w:rFonts w:ascii="宋体" w:hAnsi="宋体" w:cs="Tahoma"/>
                <w:kern w:val="0"/>
                <w:sz w:val="18"/>
                <w:szCs w:val="18"/>
              </w:rPr>
            </w:pPr>
            <w:r>
              <w:rPr>
                <w:rFonts w:hint="eastAsia" w:ascii="宋体" w:hAnsi="宋体" w:cs="Tahoma"/>
                <w:kern w:val="0"/>
                <w:sz w:val="18"/>
                <w:szCs w:val="18"/>
                <w:lang w:val="en-US" w:eastAsia="zh-CN"/>
              </w:rPr>
              <w:t>80</w:t>
            </w:r>
            <w:r>
              <w:rPr>
                <w:rFonts w:hint="eastAsia" w:ascii="宋体" w:hAnsi="宋体" w:cs="Tahoma"/>
                <w:kern w:val="0"/>
                <w:sz w:val="18"/>
                <w:szCs w:val="18"/>
              </w:rPr>
              <w:t>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61C795CC">
            <w:pPr>
              <w:widowControl/>
              <w:jc w:val="center"/>
              <w:rPr>
                <w:rFonts w:ascii="宋体" w:hAnsi="宋体" w:cs="Tahoma"/>
                <w:kern w:val="0"/>
                <w:sz w:val="18"/>
                <w:szCs w:val="18"/>
              </w:rPr>
            </w:pPr>
            <w:r>
              <w:rPr>
                <w:rFonts w:hint="eastAsia" w:ascii="宋体" w:hAnsi="宋体" w:cs="Tahoma"/>
                <w:kern w:val="0"/>
                <w:sz w:val="18"/>
                <w:szCs w:val="18"/>
              </w:rPr>
              <w:t>　</w:t>
            </w:r>
          </w:p>
        </w:tc>
        <w:tc>
          <w:tcPr>
            <w:tcW w:w="1080" w:type="dxa"/>
            <w:tcBorders>
              <w:top w:val="single" w:color="auto" w:sz="4" w:space="0"/>
              <w:left w:val="nil"/>
              <w:bottom w:val="single" w:color="auto" w:sz="4" w:space="0"/>
              <w:right w:val="single" w:color="auto" w:sz="4" w:space="0"/>
            </w:tcBorders>
            <w:vAlign w:val="bottom"/>
          </w:tcPr>
          <w:p w14:paraId="581AA10B">
            <w:pPr>
              <w:widowControl/>
              <w:jc w:val="left"/>
              <w:rPr>
                <w:rFonts w:ascii="宋体" w:hAnsi="宋体" w:cs="Tahoma"/>
                <w:kern w:val="0"/>
                <w:sz w:val="18"/>
                <w:szCs w:val="18"/>
              </w:rPr>
            </w:pPr>
            <w:r>
              <w:rPr>
                <w:rFonts w:hint="eastAsia" w:ascii="宋体" w:hAnsi="宋体" w:cs="Tahoma"/>
                <w:kern w:val="0"/>
                <w:sz w:val="18"/>
                <w:szCs w:val="18"/>
              </w:rPr>
              <w:t>　</w:t>
            </w:r>
          </w:p>
        </w:tc>
      </w:tr>
      <w:tr w14:paraId="4D95B00B">
        <w:tblPrEx>
          <w:tblCellMar>
            <w:top w:w="0" w:type="dxa"/>
            <w:left w:w="108" w:type="dxa"/>
            <w:bottom w:w="0" w:type="dxa"/>
            <w:right w:w="108" w:type="dxa"/>
          </w:tblCellMar>
        </w:tblPrEx>
        <w:trPr>
          <w:trHeight w:val="412"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74E2FEBA">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744413E9">
            <w:pPr>
              <w:widowControl/>
              <w:jc w:val="left"/>
              <w:textAlignment w:val="center"/>
              <w:rPr>
                <w:rFonts w:ascii="宋体" w:hAnsi="宋体" w:cs="宋体"/>
                <w:sz w:val="18"/>
                <w:szCs w:val="18"/>
              </w:rPr>
            </w:pPr>
            <w:r>
              <w:rPr>
                <w:rFonts w:ascii="宋体" w:hAnsi="宋体" w:cs="宋体"/>
                <w:sz w:val="18"/>
                <w:szCs w:val="18"/>
              </w:rPr>
              <w:t>地面划线漆</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34FB470D">
            <w:pPr>
              <w:widowControl/>
              <w:jc w:val="left"/>
              <w:textAlignment w:val="center"/>
              <w:rPr>
                <w:rFonts w:ascii="宋体" w:hAnsi="宋体" w:cs="宋体"/>
                <w:sz w:val="18"/>
                <w:szCs w:val="18"/>
              </w:rPr>
            </w:pPr>
            <w:r>
              <w:rPr>
                <w:rFonts w:hint="eastAsia" w:ascii="宋体" w:hAnsi="宋体" w:cs="宋体"/>
                <w:sz w:val="18"/>
                <w:szCs w:val="18"/>
              </w:rPr>
              <w:t xml:space="preserve">961黑 </w:t>
            </w:r>
          </w:p>
        </w:tc>
        <w:tc>
          <w:tcPr>
            <w:tcW w:w="1763" w:type="dxa"/>
            <w:tcBorders>
              <w:top w:val="single" w:color="auto" w:sz="4" w:space="0"/>
              <w:left w:val="nil"/>
              <w:bottom w:val="single" w:color="auto" w:sz="4" w:space="0"/>
              <w:right w:val="single" w:color="auto" w:sz="4" w:space="0"/>
            </w:tcBorders>
            <w:shd w:val="clear" w:color="000000" w:fill="FFFFFF"/>
            <w:vAlign w:val="center"/>
          </w:tcPr>
          <w:p w14:paraId="3F7FDCAD">
            <w:pPr>
              <w:widowControl/>
              <w:jc w:val="left"/>
              <w:textAlignment w:val="center"/>
              <w:rPr>
                <w:rFonts w:ascii="宋体" w:hAnsi="宋体" w:cs="宋体"/>
                <w:sz w:val="18"/>
                <w:szCs w:val="18"/>
              </w:rPr>
            </w:pPr>
            <w:r>
              <w:rPr>
                <w:rFonts w:hint="eastAsia" w:ascii="宋体" w:hAnsi="宋体" w:cs="宋体"/>
                <w:sz w:val="18"/>
                <w:szCs w:val="18"/>
                <w:lang w:val="en-US" w:eastAsia="zh-CN"/>
              </w:rPr>
              <w:t>长江/光辉/国际/ 江苏金陵/江苏兰陵</w:t>
            </w:r>
          </w:p>
        </w:tc>
        <w:tc>
          <w:tcPr>
            <w:tcW w:w="541" w:type="dxa"/>
            <w:tcBorders>
              <w:top w:val="single" w:color="auto" w:sz="4" w:space="0"/>
              <w:left w:val="nil"/>
              <w:bottom w:val="single" w:color="auto" w:sz="4" w:space="0"/>
              <w:right w:val="single" w:color="auto" w:sz="4" w:space="0"/>
            </w:tcBorders>
            <w:shd w:val="clear" w:color="000000" w:fill="FFFFFF"/>
            <w:vAlign w:val="top"/>
          </w:tcPr>
          <w:p w14:paraId="0ABBAB2D">
            <w:pPr>
              <w:jc w:val="center"/>
              <w:rPr>
                <w:rFonts w:hint="eastAsia" w:ascii="Times New Roman" w:hAnsi="Times New Roman" w:eastAsia="宋体" w:cs="Times New Roman"/>
                <w:kern w:val="2"/>
                <w:sz w:val="18"/>
                <w:szCs w:val="18"/>
                <w:lang w:val="en-US" w:eastAsia="zh-CN" w:bidi="ar-SA"/>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vAlign w:val="bottom"/>
          </w:tcPr>
          <w:p w14:paraId="7441A3F6">
            <w:pPr>
              <w:widowControl/>
              <w:jc w:val="center"/>
              <w:rPr>
                <w:rFonts w:ascii="宋体" w:hAnsi="宋体" w:cs="Tahoma"/>
                <w:kern w:val="0"/>
                <w:sz w:val="18"/>
                <w:szCs w:val="18"/>
              </w:rPr>
            </w:pPr>
            <w:r>
              <w:rPr>
                <w:rFonts w:hint="eastAsia" w:ascii="宋体" w:hAnsi="宋体" w:cs="Tahoma"/>
                <w:kern w:val="0"/>
                <w:sz w:val="18"/>
                <w:szCs w:val="18"/>
                <w:lang w:val="en-US" w:eastAsia="zh-CN"/>
              </w:rPr>
              <w:t>5</w:t>
            </w:r>
            <w:r>
              <w:rPr>
                <w:rFonts w:hint="eastAsia" w:ascii="宋体" w:hAnsi="宋体" w:cs="Tahoma"/>
                <w:kern w:val="0"/>
                <w:sz w:val="18"/>
                <w:szCs w:val="18"/>
              </w:rPr>
              <w:t>00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2FEB0A48">
            <w:pPr>
              <w:widowControl/>
              <w:jc w:val="center"/>
              <w:rPr>
                <w:rFonts w:ascii="宋体" w:hAnsi="宋体" w:cs="Tahoma"/>
                <w:kern w:val="0"/>
                <w:sz w:val="18"/>
                <w:szCs w:val="18"/>
              </w:rPr>
            </w:pPr>
          </w:p>
        </w:tc>
        <w:tc>
          <w:tcPr>
            <w:tcW w:w="1080" w:type="dxa"/>
            <w:tcBorders>
              <w:top w:val="single" w:color="auto" w:sz="4" w:space="0"/>
              <w:left w:val="nil"/>
              <w:bottom w:val="single" w:color="auto" w:sz="4" w:space="0"/>
              <w:right w:val="single" w:color="auto" w:sz="4" w:space="0"/>
            </w:tcBorders>
            <w:vAlign w:val="bottom"/>
          </w:tcPr>
          <w:p w14:paraId="00A32974">
            <w:pPr>
              <w:widowControl/>
              <w:jc w:val="left"/>
              <w:rPr>
                <w:rFonts w:ascii="宋体" w:hAnsi="宋体" w:cs="Tahoma"/>
                <w:kern w:val="0"/>
                <w:sz w:val="18"/>
                <w:szCs w:val="18"/>
              </w:rPr>
            </w:pPr>
          </w:p>
        </w:tc>
      </w:tr>
      <w:tr w14:paraId="6A0E2947">
        <w:tblPrEx>
          <w:tblCellMar>
            <w:top w:w="0" w:type="dxa"/>
            <w:left w:w="108" w:type="dxa"/>
            <w:bottom w:w="0" w:type="dxa"/>
            <w:right w:w="108" w:type="dxa"/>
          </w:tblCellMar>
        </w:tblPrEx>
        <w:trPr>
          <w:trHeight w:val="412"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52D00B0A">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6C0EC871">
            <w:pPr>
              <w:widowControl/>
              <w:jc w:val="left"/>
              <w:textAlignment w:val="center"/>
              <w:rPr>
                <w:rFonts w:ascii="宋体" w:hAnsi="宋体" w:cs="宋体"/>
                <w:sz w:val="18"/>
                <w:szCs w:val="18"/>
              </w:rPr>
            </w:pPr>
            <w:r>
              <w:rPr>
                <w:rFonts w:ascii="宋体" w:hAnsi="宋体" w:cs="宋体"/>
                <w:sz w:val="18"/>
                <w:szCs w:val="18"/>
              </w:rPr>
              <w:t>地面划线漆</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42F7AC25">
            <w:pPr>
              <w:widowControl/>
              <w:jc w:val="left"/>
              <w:textAlignment w:val="center"/>
              <w:rPr>
                <w:rFonts w:ascii="宋体" w:hAnsi="宋体" w:cs="宋体"/>
                <w:sz w:val="18"/>
                <w:szCs w:val="18"/>
              </w:rPr>
            </w:pPr>
            <w:r>
              <w:rPr>
                <w:rFonts w:hint="eastAsia" w:ascii="宋体" w:hAnsi="宋体" w:cs="宋体"/>
                <w:sz w:val="18"/>
                <w:szCs w:val="18"/>
              </w:rPr>
              <w:t xml:space="preserve">961A红 </w:t>
            </w:r>
          </w:p>
        </w:tc>
        <w:tc>
          <w:tcPr>
            <w:tcW w:w="1763" w:type="dxa"/>
            <w:tcBorders>
              <w:top w:val="single" w:color="auto" w:sz="4" w:space="0"/>
              <w:left w:val="nil"/>
              <w:bottom w:val="single" w:color="auto" w:sz="4" w:space="0"/>
              <w:right w:val="single" w:color="auto" w:sz="4" w:space="0"/>
            </w:tcBorders>
            <w:shd w:val="clear" w:color="000000" w:fill="FFFFFF"/>
            <w:vAlign w:val="center"/>
          </w:tcPr>
          <w:p w14:paraId="40E53B20">
            <w:pPr>
              <w:widowControl/>
              <w:jc w:val="left"/>
              <w:textAlignment w:val="center"/>
              <w:rPr>
                <w:rFonts w:ascii="宋体" w:hAnsi="宋体" w:cs="宋体"/>
                <w:sz w:val="18"/>
                <w:szCs w:val="18"/>
              </w:rPr>
            </w:pPr>
            <w:r>
              <w:rPr>
                <w:rFonts w:hint="eastAsia" w:ascii="宋体" w:hAnsi="宋体" w:cs="宋体"/>
                <w:sz w:val="18"/>
                <w:szCs w:val="18"/>
                <w:lang w:val="en-US" w:eastAsia="zh-CN"/>
              </w:rPr>
              <w:t>长江/光辉/国际/ 江苏金陵/江苏兰陵</w:t>
            </w:r>
          </w:p>
        </w:tc>
        <w:tc>
          <w:tcPr>
            <w:tcW w:w="541" w:type="dxa"/>
            <w:tcBorders>
              <w:top w:val="single" w:color="auto" w:sz="4" w:space="0"/>
              <w:left w:val="nil"/>
              <w:bottom w:val="single" w:color="auto" w:sz="4" w:space="0"/>
              <w:right w:val="single" w:color="auto" w:sz="4" w:space="0"/>
            </w:tcBorders>
            <w:shd w:val="clear" w:color="000000" w:fill="FFFFFF"/>
            <w:vAlign w:val="top"/>
          </w:tcPr>
          <w:p w14:paraId="7D4B735D">
            <w:pPr>
              <w:jc w:val="center"/>
              <w:rPr>
                <w:rFonts w:hint="eastAsia" w:ascii="Times New Roman" w:hAnsi="Times New Roman" w:eastAsia="宋体" w:cs="Times New Roman"/>
                <w:kern w:val="2"/>
                <w:sz w:val="18"/>
                <w:szCs w:val="18"/>
                <w:lang w:val="en-US" w:eastAsia="zh-CN" w:bidi="ar-SA"/>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tcPr>
          <w:p w14:paraId="2D918BCA">
            <w:pPr>
              <w:jc w:val="center"/>
              <w:rPr>
                <w:sz w:val="18"/>
                <w:szCs w:val="18"/>
              </w:rPr>
            </w:pPr>
            <w:r>
              <w:rPr>
                <w:rFonts w:hint="eastAsia" w:ascii="宋体" w:hAnsi="宋体" w:cs="Tahoma"/>
                <w:kern w:val="0"/>
                <w:sz w:val="18"/>
                <w:szCs w:val="18"/>
                <w:lang w:val="en-US" w:eastAsia="zh-CN"/>
              </w:rPr>
              <w:t>5</w:t>
            </w:r>
            <w:r>
              <w:rPr>
                <w:rFonts w:hint="eastAsia" w:ascii="宋体" w:hAnsi="宋体" w:cs="Tahoma"/>
                <w:kern w:val="0"/>
                <w:sz w:val="18"/>
                <w:szCs w:val="18"/>
              </w:rPr>
              <w:t>00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72F43C51">
            <w:pPr>
              <w:widowControl/>
              <w:jc w:val="center"/>
              <w:rPr>
                <w:rFonts w:ascii="宋体" w:hAnsi="宋体" w:cs="Tahoma"/>
                <w:kern w:val="0"/>
                <w:sz w:val="18"/>
                <w:szCs w:val="18"/>
              </w:rPr>
            </w:pPr>
          </w:p>
        </w:tc>
        <w:tc>
          <w:tcPr>
            <w:tcW w:w="1080" w:type="dxa"/>
            <w:tcBorders>
              <w:top w:val="single" w:color="auto" w:sz="4" w:space="0"/>
              <w:left w:val="nil"/>
              <w:bottom w:val="single" w:color="auto" w:sz="4" w:space="0"/>
              <w:right w:val="single" w:color="auto" w:sz="4" w:space="0"/>
            </w:tcBorders>
            <w:vAlign w:val="bottom"/>
          </w:tcPr>
          <w:p w14:paraId="730882F9">
            <w:pPr>
              <w:widowControl/>
              <w:jc w:val="left"/>
              <w:rPr>
                <w:rFonts w:ascii="宋体" w:hAnsi="宋体" w:cs="Tahoma"/>
                <w:kern w:val="0"/>
                <w:sz w:val="18"/>
                <w:szCs w:val="18"/>
              </w:rPr>
            </w:pPr>
          </w:p>
        </w:tc>
      </w:tr>
      <w:tr w14:paraId="5944AD9B">
        <w:tblPrEx>
          <w:tblCellMar>
            <w:top w:w="0" w:type="dxa"/>
            <w:left w:w="108" w:type="dxa"/>
            <w:bottom w:w="0" w:type="dxa"/>
            <w:right w:w="108" w:type="dxa"/>
          </w:tblCellMar>
        </w:tblPrEx>
        <w:trPr>
          <w:trHeight w:val="412"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6E1C3B37">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4</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470EDCE3">
            <w:pPr>
              <w:widowControl/>
              <w:jc w:val="left"/>
              <w:textAlignment w:val="center"/>
              <w:rPr>
                <w:rFonts w:ascii="宋体" w:hAnsi="宋体" w:cs="宋体"/>
                <w:sz w:val="18"/>
                <w:szCs w:val="18"/>
              </w:rPr>
            </w:pPr>
            <w:r>
              <w:rPr>
                <w:rFonts w:ascii="宋体" w:hAnsi="宋体" w:cs="宋体"/>
                <w:sz w:val="18"/>
                <w:szCs w:val="18"/>
              </w:rPr>
              <w:t>地面划线漆</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5F935336">
            <w:pPr>
              <w:widowControl/>
              <w:jc w:val="left"/>
              <w:textAlignment w:val="center"/>
              <w:rPr>
                <w:rFonts w:ascii="宋体" w:hAnsi="宋体" w:cs="宋体"/>
                <w:sz w:val="18"/>
                <w:szCs w:val="18"/>
              </w:rPr>
            </w:pPr>
            <w:r>
              <w:rPr>
                <w:rFonts w:hint="eastAsia" w:ascii="宋体" w:hAnsi="宋体" w:cs="宋体"/>
                <w:sz w:val="18"/>
                <w:szCs w:val="18"/>
              </w:rPr>
              <w:t xml:space="preserve">961白 </w:t>
            </w:r>
          </w:p>
        </w:tc>
        <w:tc>
          <w:tcPr>
            <w:tcW w:w="1763" w:type="dxa"/>
            <w:tcBorders>
              <w:top w:val="single" w:color="auto" w:sz="4" w:space="0"/>
              <w:left w:val="nil"/>
              <w:bottom w:val="single" w:color="auto" w:sz="4" w:space="0"/>
              <w:right w:val="single" w:color="auto" w:sz="4" w:space="0"/>
            </w:tcBorders>
            <w:shd w:val="clear" w:color="000000" w:fill="FFFFFF"/>
            <w:vAlign w:val="center"/>
          </w:tcPr>
          <w:p w14:paraId="73236E7B">
            <w:pPr>
              <w:widowControl/>
              <w:jc w:val="left"/>
              <w:textAlignment w:val="center"/>
              <w:rPr>
                <w:rFonts w:ascii="宋体" w:hAnsi="宋体" w:cs="宋体"/>
                <w:sz w:val="18"/>
                <w:szCs w:val="18"/>
              </w:rPr>
            </w:pPr>
            <w:r>
              <w:rPr>
                <w:rFonts w:hint="eastAsia" w:ascii="宋体" w:hAnsi="宋体" w:cs="宋体"/>
                <w:sz w:val="18"/>
                <w:szCs w:val="18"/>
                <w:lang w:val="en-US" w:eastAsia="zh-CN"/>
              </w:rPr>
              <w:t>长江/光辉/国际/ 江苏金陵/江苏兰陵</w:t>
            </w:r>
          </w:p>
        </w:tc>
        <w:tc>
          <w:tcPr>
            <w:tcW w:w="541" w:type="dxa"/>
            <w:tcBorders>
              <w:top w:val="single" w:color="auto" w:sz="4" w:space="0"/>
              <w:left w:val="nil"/>
              <w:bottom w:val="single" w:color="auto" w:sz="4" w:space="0"/>
              <w:right w:val="single" w:color="auto" w:sz="4" w:space="0"/>
            </w:tcBorders>
            <w:shd w:val="clear" w:color="000000" w:fill="FFFFFF"/>
            <w:vAlign w:val="top"/>
          </w:tcPr>
          <w:p w14:paraId="353E6389">
            <w:pPr>
              <w:jc w:val="center"/>
              <w:rPr>
                <w:rFonts w:hint="eastAsia" w:ascii="Times New Roman" w:hAnsi="Times New Roman" w:eastAsia="宋体" w:cs="Times New Roman"/>
                <w:kern w:val="2"/>
                <w:sz w:val="18"/>
                <w:szCs w:val="18"/>
                <w:lang w:val="en-US" w:eastAsia="zh-CN" w:bidi="ar-SA"/>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tcPr>
          <w:p w14:paraId="44D5F6F9">
            <w:pPr>
              <w:jc w:val="center"/>
              <w:rPr>
                <w:sz w:val="18"/>
                <w:szCs w:val="18"/>
              </w:rPr>
            </w:pPr>
            <w:r>
              <w:rPr>
                <w:rFonts w:hint="eastAsia" w:ascii="宋体" w:hAnsi="宋体" w:cs="Tahoma"/>
                <w:kern w:val="0"/>
                <w:sz w:val="18"/>
                <w:szCs w:val="18"/>
                <w:lang w:val="en-US" w:eastAsia="zh-CN"/>
              </w:rPr>
              <w:t>5</w:t>
            </w:r>
            <w:r>
              <w:rPr>
                <w:rFonts w:hint="eastAsia" w:ascii="宋体" w:hAnsi="宋体" w:cs="Tahoma"/>
                <w:kern w:val="0"/>
                <w:sz w:val="18"/>
                <w:szCs w:val="18"/>
              </w:rPr>
              <w:t>00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3650DA13">
            <w:pPr>
              <w:widowControl/>
              <w:jc w:val="center"/>
              <w:rPr>
                <w:rFonts w:ascii="宋体" w:hAnsi="宋体" w:cs="Tahoma"/>
                <w:kern w:val="0"/>
                <w:sz w:val="18"/>
                <w:szCs w:val="18"/>
              </w:rPr>
            </w:pPr>
          </w:p>
        </w:tc>
        <w:tc>
          <w:tcPr>
            <w:tcW w:w="1080" w:type="dxa"/>
            <w:tcBorders>
              <w:top w:val="single" w:color="auto" w:sz="4" w:space="0"/>
              <w:left w:val="nil"/>
              <w:bottom w:val="single" w:color="auto" w:sz="4" w:space="0"/>
              <w:right w:val="single" w:color="auto" w:sz="4" w:space="0"/>
            </w:tcBorders>
            <w:vAlign w:val="bottom"/>
          </w:tcPr>
          <w:p w14:paraId="0348374C">
            <w:pPr>
              <w:widowControl/>
              <w:jc w:val="left"/>
              <w:rPr>
                <w:rFonts w:ascii="宋体" w:hAnsi="宋体" w:cs="Tahoma"/>
                <w:kern w:val="0"/>
                <w:sz w:val="18"/>
                <w:szCs w:val="18"/>
              </w:rPr>
            </w:pPr>
          </w:p>
        </w:tc>
      </w:tr>
      <w:tr w14:paraId="1FA8E4D8">
        <w:tblPrEx>
          <w:tblCellMar>
            <w:top w:w="0" w:type="dxa"/>
            <w:left w:w="108" w:type="dxa"/>
            <w:bottom w:w="0" w:type="dxa"/>
            <w:right w:w="108" w:type="dxa"/>
          </w:tblCellMar>
        </w:tblPrEx>
        <w:trPr>
          <w:trHeight w:val="412"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7452D90F">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1298B767">
            <w:pPr>
              <w:widowControl/>
              <w:jc w:val="left"/>
              <w:textAlignment w:val="center"/>
              <w:rPr>
                <w:rFonts w:ascii="宋体" w:hAnsi="宋体" w:eastAsia="宋体" w:cs="宋体"/>
                <w:sz w:val="18"/>
                <w:szCs w:val="18"/>
              </w:rPr>
            </w:pPr>
            <w:r>
              <w:rPr>
                <w:rFonts w:hint="eastAsia" w:ascii="宋体" w:hAnsi="宋体" w:eastAsia="宋体" w:cs="宋体"/>
                <w:sz w:val="18"/>
                <w:szCs w:val="18"/>
                <w:lang w:val="en-US" w:eastAsia="zh-CN"/>
              </w:rPr>
              <w:t>地面划线漆</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56557DAF">
            <w:pPr>
              <w:widowControl/>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961深黄</w:t>
            </w:r>
          </w:p>
        </w:tc>
        <w:tc>
          <w:tcPr>
            <w:tcW w:w="1763" w:type="dxa"/>
            <w:tcBorders>
              <w:top w:val="single" w:color="auto" w:sz="4" w:space="0"/>
              <w:left w:val="nil"/>
              <w:bottom w:val="single" w:color="auto" w:sz="4" w:space="0"/>
              <w:right w:val="single" w:color="auto" w:sz="4" w:space="0"/>
            </w:tcBorders>
            <w:shd w:val="clear" w:color="000000" w:fill="FFFFFF"/>
            <w:vAlign w:val="center"/>
          </w:tcPr>
          <w:p w14:paraId="363DC93E">
            <w:pPr>
              <w:widowControl/>
              <w:jc w:val="left"/>
              <w:textAlignment w:val="center"/>
              <w:rPr>
                <w:rFonts w:hint="eastAsia" w:ascii="宋体" w:hAnsi="宋体" w:cs="宋体"/>
                <w:sz w:val="18"/>
                <w:szCs w:val="18"/>
              </w:rPr>
            </w:pPr>
            <w:r>
              <w:rPr>
                <w:rFonts w:hint="eastAsia" w:ascii="宋体" w:hAnsi="宋体" w:cs="宋体"/>
                <w:sz w:val="18"/>
                <w:szCs w:val="18"/>
                <w:lang w:val="en-US" w:eastAsia="zh-CN"/>
              </w:rPr>
              <w:t>长江/光辉/国际/ 江苏金陵/江苏兰陵</w:t>
            </w:r>
          </w:p>
        </w:tc>
        <w:tc>
          <w:tcPr>
            <w:tcW w:w="541" w:type="dxa"/>
            <w:tcBorders>
              <w:top w:val="single" w:color="auto" w:sz="4" w:space="0"/>
              <w:left w:val="nil"/>
              <w:bottom w:val="single" w:color="auto" w:sz="4" w:space="0"/>
              <w:right w:val="single" w:color="auto" w:sz="4" w:space="0"/>
            </w:tcBorders>
            <w:shd w:val="clear" w:color="000000" w:fill="FFFFFF"/>
            <w:vAlign w:val="center"/>
          </w:tcPr>
          <w:p w14:paraId="24590FD9">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vAlign w:val="center"/>
          </w:tcPr>
          <w:p w14:paraId="4AD448FE">
            <w:pPr>
              <w:widowControl/>
              <w:jc w:val="center"/>
              <w:textAlignment w:val="center"/>
              <w:rPr>
                <w:rFonts w:hint="default" w:ascii="宋体" w:hAnsi="宋体" w:eastAsia="宋体" w:cs="宋体"/>
                <w:sz w:val="18"/>
                <w:szCs w:val="18"/>
                <w:lang w:val="en-US"/>
              </w:rPr>
            </w:pPr>
            <w:r>
              <w:rPr>
                <w:rFonts w:hint="eastAsia" w:ascii="宋体" w:hAnsi="宋体" w:cs="Tahoma"/>
                <w:kern w:val="0"/>
                <w:sz w:val="18"/>
                <w:szCs w:val="18"/>
                <w:lang w:val="en-US" w:eastAsia="zh-CN"/>
              </w:rPr>
              <w:t>5</w:t>
            </w:r>
            <w:r>
              <w:rPr>
                <w:rFonts w:hint="eastAsia" w:ascii="宋体" w:hAnsi="宋体" w:cs="Tahoma"/>
                <w:kern w:val="0"/>
                <w:sz w:val="18"/>
                <w:szCs w:val="18"/>
              </w:rPr>
              <w:t>00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5873D667">
            <w:pPr>
              <w:widowControl/>
              <w:jc w:val="center"/>
              <w:rPr>
                <w:rFonts w:ascii="宋体" w:hAnsi="宋体" w:cs="Tahoma"/>
                <w:kern w:val="0"/>
                <w:sz w:val="18"/>
                <w:szCs w:val="18"/>
              </w:rPr>
            </w:pPr>
          </w:p>
        </w:tc>
        <w:tc>
          <w:tcPr>
            <w:tcW w:w="1080" w:type="dxa"/>
            <w:tcBorders>
              <w:top w:val="single" w:color="auto" w:sz="4" w:space="0"/>
              <w:left w:val="nil"/>
              <w:bottom w:val="single" w:color="auto" w:sz="4" w:space="0"/>
              <w:right w:val="single" w:color="auto" w:sz="4" w:space="0"/>
            </w:tcBorders>
            <w:vAlign w:val="bottom"/>
          </w:tcPr>
          <w:p w14:paraId="38403A1D">
            <w:pPr>
              <w:widowControl/>
              <w:jc w:val="left"/>
              <w:rPr>
                <w:rFonts w:ascii="宋体" w:hAnsi="宋体" w:cs="Tahoma"/>
                <w:kern w:val="0"/>
                <w:sz w:val="18"/>
                <w:szCs w:val="18"/>
              </w:rPr>
            </w:pPr>
          </w:p>
        </w:tc>
      </w:tr>
      <w:tr w14:paraId="6D7AEE1B">
        <w:tblPrEx>
          <w:tblCellMar>
            <w:top w:w="0" w:type="dxa"/>
            <w:left w:w="108" w:type="dxa"/>
            <w:bottom w:w="0" w:type="dxa"/>
            <w:right w:w="108" w:type="dxa"/>
          </w:tblCellMar>
        </w:tblPrEx>
        <w:trPr>
          <w:trHeight w:val="412"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22FBB9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3D4E2988">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地面划线漆</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2E646568">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961</w:t>
            </w:r>
          </w:p>
        </w:tc>
        <w:tc>
          <w:tcPr>
            <w:tcW w:w="1763" w:type="dxa"/>
            <w:tcBorders>
              <w:top w:val="single" w:color="auto" w:sz="4" w:space="0"/>
              <w:left w:val="nil"/>
              <w:bottom w:val="single" w:color="auto" w:sz="4" w:space="0"/>
              <w:right w:val="single" w:color="auto" w:sz="4" w:space="0"/>
            </w:tcBorders>
            <w:shd w:val="clear" w:color="000000" w:fill="FFFFFF"/>
            <w:vAlign w:val="center"/>
          </w:tcPr>
          <w:p w14:paraId="61F766F8">
            <w:pPr>
              <w:widowControl/>
              <w:jc w:val="lef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长江/光辉/国际/ 江苏金陵/江苏兰陵</w:t>
            </w:r>
          </w:p>
        </w:tc>
        <w:tc>
          <w:tcPr>
            <w:tcW w:w="541" w:type="dxa"/>
            <w:tcBorders>
              <w:top w:val="single" w:color="auto" w:sz="4" w:space="0"/>
              <w:left w:val="nil"/>
              <w:bottom w:val="single" w:color="auto" w:sz="4" w:space="0"/>
              <w:right w:val="single" w:color="auto" w:sz="4" w:space="0"/>
            </w:tcBorders>
            <w:shd w:val="clear" w:color="000000" w:fill="FFFFFF"/>
            <w:vAlign w:val="center"/>
          </w:tcPr>
          <w:p w14:paraId="5F583B3D">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vAlign w:val="center"/>
          </w:tcPr>
          <w:p w14:paraId="78DB594E">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cs="Tahoma"/>
                <w:kern w:val="0"/>
                <w:sz w:val="18"/>
                <w:szCs w:val="18"/>
                <w:lang w:val="en-US" w:eastAsia="zh-CN"/>
              </w:rPr>
              <w:t>5</w:t>
            </w:r>
            <w:r>
              <w:rPr>
                <w:rFonts w:hint="eastAsia" w:ascii="宋体" w:hAnsi="宋体" w:cs="Tahoma"/>
                <w:kern w:val="0"/>
                <w:sz w:val="18"/>
                <w:szCs w:val="18"/>
              </w:rPr>
              <w:t>00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18D19141">
            <w:pPr>
              <w:widowControl/>
              <w:jc w:val="center"/>
              <w:rPr>
                <w:rFonts w:ascii="宋体" w:hAnsi="宋体" w:cs="Tahoma"/>
                <w:kern w:val="0"/>
                <w:sz w:val="18"/>
                <w:szCs w:val="18"/>
              </w:rPr>
            </w:pPr>
          </w:p>
        </w:tc>
        <w:tc>
          <w:tcPr>
            <w:tcW w:w="1080" w:type="dxa"/>
            <w:tcBorders>
              <w:top w:val="single" w:color="auto" w:sz="4" w:space="0"/>
              <w:left w:val="nil"/>
              <w:bottom w:val="single" w:color="auto" w:sz="4" w:space="0"/>
              <w:right w:val="single" w:color="auto" w:sz="4" w:space="0"/>
            </w:tcBorders>
            <w:vAlign w:val="bottom"/>
          </w:tcPr>
          <w:p w14:paraId="642BAEF9">
            <w:pPr>
              <w:widowControl/>
              <w:jc w:val="left"/>
              <w:rPr>
                <w:rFonts w:ascii="宋体" w:hAnsi="宋体" w:cs="Tahoma"/>
                <w:kern w:val="0"/>
                <w:sz w:val="18"/>
                <w:szCs w:val="18"/>
              </w:rPr>
            </w:pPr>
          </w:p>
        </w:tc>
      </w:tr>
      <w:tr w14:paraId="577E572C">
        <w:tblPrEx>
          <w:tblCellMar>
            <w:top w:w="0" w:type="dxa"/>
            <w:left w:w="108" w:type="dxa"/>
            <w:bottom w:w="0" w:type="dxa"/>
            <w:right w:w="108" w:type="dxa"/>
          </w:tblCellMar>
        </w:tblPrEx>
        <w:trPr>
          <w:trHeight w:val="412"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10CB5CD7">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7</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4DF8A764">
            <w:pPr>
              <w:widowControl/>
              <w:jc w:val="left"/>
              <w:textAlignment w:val="center"/>
              <w:rPr>
                <w:rFonts w:ascii="宋体" w:hAnsi="宋体" w:cs="宋体"/>
                <w:sz w:val="18"/>
                <w:szCs w:val="18"/>
              </w:rPr>
            </w:pPr>
            <w:r>
              <w:rPr>
                <w:rFonts w:ascii="宋体" w:hAnsi="宋体" w:cs="宋体"/>
                <w:sz w:val="18"/>
                <w:szCs w:val="18"/>
              </w:rPr>
              <w:t>钢结构聚氨酯面漆</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41E5828E">
            <w:pPr>
              <w:widowControl/>
              <w:jc w:val="left"/>
              <w:textAlignment w:val="center"/>
              <w:rPr>
                <w:rFonts w:ascii="宋体" w:hAnsi="宋体" w:cs="宋体"/>
                <w:sz w:val="18"/>
                <w:szCs w:val="18"/>
              </w:rPr>
            </w:pPr>
            <w:r>
              <w:rPr>
                <w:rFonts w:hint="eastAsia" w:ascii="宋体" w:hAnsi="宋体" w:cs="宋体"/>
                <w:sz w:val="18"/>
                <w:szCs w:val="18"/>
              </w:rPr>
              <w:t xml:space="preserve">深灰 双组 </w:t>
            </w:r>
          </w:p>
        </w:tc>
        <w:tc>
          <w:tcPr>
            <w:tcW w:w="1763" w:type="dxa"/>
            <w:tcBorders>
              <w:top w:val="single" w:color="auto" w:sz="4" w:space="0"/>
              <w:left w:val="nil"/>
              <w:bottom w:val="single" w:color="auto" w:sz="4" w:space="0"/>
              <w:right w:val="single" w:color="auto" w:sz="4" w:space="0"/>
            </w:tcBorders>
            <w:shd w:val="clear" w:color="000000" w:fill="FFFFFF"/>
            <w:vAlign w:val="center"/>
          </w:tcPr>
          <w:p w14:paraId="687F727D">
            <w:pPr>
              <w:widowControl/>
              <w:jc w:val="left"/>
              <w:textAlignment w:val="center"/>
              <w:rPr>
                <w:rFonts w:ascii="宋体" w:hAnsi="宋体" w:cs="宋体"/>
                <w:sz w:val="18"/>
                <w:szCs w:val="18"/>
              </w:rPr>
            </w:pPr>
            <w:r>
              <w:rPr>
                <w:rFonts w:hint="eastAsia" w:ascii="宋体" w:hAnsi="宋体" w:cs="宋体"/>
                <w:sz w:val="18"/>
                <w:szCs w:val="18"/>
                <w:lang w:val="en-US" w:eastAsia="zh-CN"/>
              </w:rPr>
              <w:t>长江/光辉/国际/ 江苏金陵/江苏兰陵</w:t>
            </w:r>
          </w:p>
        </w:tc>
        <w:tc>
          <w:tcPr>
            <w:tcW w:w="541" w:type="dxa"/>
            <w:tcBorders>
              <w:top w:val="single" w:color="auto" w:sz="4" w:space="0"/>
              <w:left w:val="nil"/>
              <w:bottom w:val="single" w:color="auto" w:sz="4" w:space="0"/>
              <w:right w:val="single" w:color="auto" w:sz="4" w:space="0"/>
            </w:tcBorders>
            <w:shd w:val="clear" w:color="000000" w:fill="FFFFFF"/>
            <w:vAlign w:val="top"/>
          </w:tcPr>
          <w:p w14:paraId="38E893FD">
            <w:pPr>
              <w:jc w:val="center"/>
              <w:rPr>
                <w:rFonts w:hint="eastAsia" w:ascii="Times New Roman" w:hAnsi="Times New Roman" w:eastAsia="宋体" w:cs="Times New Roman"/>
                <w:kern w:val="2"/>
                <w:sz w:val="18"/>
                <w:szCs w:val="18"/>
                <w:lang w:val="en-US" w:eastAsia="zh-CN" w:bidi="ar-SA"/>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vAlign w:val="bottom"/>
          </w:tcPr>
          <w:p w14:paraId="5FB44D50">
            <w:pPr>
              <w:widowControl/>
              <w:jc w:val="center"/>
              <w:rPr>
                <w:rFonts w:ascii="宋体" w:hAnsi="宋体" w:cs="Tahoma"/>
                <w:kern w:val="0"/>
                <w:sz w:val="18"/>
                <w:szCs w:val="18"/>
              </w:rPr>
            </w:pPr>
            <w:r>
              <w:rPr>
                <w:rFonts w:hint="eastAsia" w:ascii="宋体" w:hAnsi="宋体" w:cs="Tahoma"/>
                <w:kern w:val="0"/>
                <w:sz w:val="18"/>
                <w:szCs w:val="18"/>
                <w:lang w:val="en-US" w:eastAsia="zh-CN"/>
              </w:rPr>
              <w:t>5</w:t>
            </w:r>
            <w:r>
              <w:rPr>
                <w:rFonts w:hint="eastAsia" w:ascii="宋体" w:hAnsi="宋体" w:cs="Tahoma"/>
                <w:kern w:val="0"/>
                <w:sz w:val="18"/>
                <w:szCs w:val="18"/>
              </w:rPr>
              <w:t>00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7EFC87E4">
            <w:pPr>
              <w:widowControl/>
              <w:jc w:val="center"/>
              <w:rPr>
                <w:rFonts w:ascii="宋体" w:hAnsi="宋体" w:cs="Tahoma"/>
                <w:kern w:val="0"/>
                <w:sz w:val="18"/>
                <w:szCs w:val="18"/>
              </w:rPr>
            </w:pPr>
          </w:p>
        </w:tc>
        <w:tc>
          <w:tcPr>
            <w:tcW w:w="1080" w:type="dxa"/>
            <w:tcBorders>
              <w:top w:val="single" w:color="auto" w:sz="4" w:space="0"/>
              <w:left w:val="nil"/>
              <w:bottom w:val="single" w:color="auto" w:sz="4" w:space="0"/>
              <w:right w:val="single" w:color="auto" w:sz="4" w:space="0"/>
            </w:tcBorders>
            <w:vAlign w:val="bottom"/>
          </w:tcPr>
          <w:p w14:paraId="33E6B116">
            <w:pPr>
              <w:widowControl/>
              <w:jc w:val="left"/>
              <w:rPr>
                <w:rFonts w:ascii="宋体" w:hAnsi="宋体" w:cs="Tahoma"/>
                <w:kern w:val="0"/>
                <w:sz w:val="18"/>
                <w:szCs w:val="18"/>
              </w:rPr>
            </w:pPr>
          </w:p>
        </w:tc>
      </w:tr>
      <w:tr w14:paraId="1D77CA80">
        <w:tblPrEx>
          <w:tblCellMar>
            <w:top w:w="0" w:type="dxa"/>
            <w:left w:w="108" w:type="dxa"/>
            <w:bottom w:w="0" w:type="dxa"/>
            <w:right w:w="108" w:type="dxa"/>
          </w:tblCellMar>
        </w:tblPrEx>
        <w:trPr>
          <w:trHeight w:val="412"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66121F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5AED238E">
            <w:pPr>
              <w:widowControl/>
              <w:jc w:val="left"/>
              <w:textAlignment w:val="center"/>
              <w:rPr>
                <w:rFonts w:ascii="宋体" w:hAnsi="宋体" w:eastAsia="宋体" w:cs="宋体"/>
                <w:kern w:val="2"/>
                <w:sz w:val="18"/>
                <w:szCs w:val="18"/>
                <w:lang w:val="en-US" w:eastAsia="zh-CN" w:bidi="ar-SA"/>
              </w:rPr>
            </w:pPr>
            <w:r>
              <w:rPr>
                <w:rFonts w:ascii="宋体" w:hAnsi="宋体" w:cs="宋体"/>
                <w:sz w:val="18"/>
                <w:szCs w:val="18"/>
              </w:rPr>
              <w:t>钢结构聚氨酯面漆</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147C008D">
            <w:pPr>
              <w:widowControl/>
              <w:jc w:val="left"/>
              <w:textAlignment w:val="center"/>
              <w:rPr>
                <w:rFonts w:hint="eastAsia" w:ascii="宋体" w:hAnsi="宋体" w:eastAsia="宋体" w:cs="宋体"/>
                <w:kern w:val="2"/>
                <w:sz w:val="18"/>
                <w:szCs w:val="18"/>
                <w:lang w:val="en-US" w:eastAsia="zh-CN" w:bidi="ar-SA"/>
              </w:rPr>
            </w:pPr>
            <w:r>
              <w:rPr>
                <w:rFonts w:hint="eastAsia" w:ascii="宋体" w:hAnsi="宋体" w:cs="宋体"/>
                <w:sz w:val="18"/>
                <w:szCs w:val="18"/>
              </w:rPr>
              <w:t xml:space="preserve">双组 </w:t>
            </w:r>
          </w:p>
        </w:tc>
        <w:tc>
          <w:tcPr>
            <w:tcW w:w="1763" w:type="dxa"/>
            <w:tcBorders>
              <w:top w:val="single" w:color="auto" w:sz="4" w:space="0"/>
              <w:left w:val="nil"/>
              <w:bottom w:val="single" w:color="auto" w:sz="4" w:space="0"/>
              <w:right w:val="single" w:color="auto" w:sz="4" w:space="0"/>
            </w:tcBorders>
            <w:shd w:val="clear" w:color="000000" w:fill="FFFFFF"/>
            <w:vAlign w:val="center"/>
          </w:tcPr>
          <w:p w14:paraId="79E05087">
            <w:pPr>
              <w:widowControl/>
              <w:jc w:val="left"/>
              <w:textAlignment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长江/光辉/国际/ 江苏金陵/江苏兰陵</w:t>
            </w:r>
          </w:p>
        </w:tc>
        <w:tc>
          <w:tcPr>
            <w:tcW w:w="541" w:type="dxa"/>
            <w:tcBorders>
              <w:top w:val="single" w:color="auto" w:sz="4" w:space="0"/>
              <w:left w:val="nil"/>
              <w:bottom w:val="single" w:color="auto" w:sz="4" w:space="0"/>
              <w:right w:val="single" w:color="auto" w:sz="4" w:space="0"/>
            </w:tcBorders>
            <w:shd w:val="clear" w:color="000000" w:fill="FFFFFF"/>
            <w:vAlign w:val="top"/>
          </w:tcPr>
          <w:p w14:paraId="6A9C7E62">
            <w:pPr>
              <w:jc w:val="center"/>
              <w:rPr>
                <w:rFonts w:hint="eastAsia" w:ascii="Times New Roman" w:hAnsi="Times New Roman" w:eastAsia="宋体" w:cs="Times New Roman"/>
                <w:kern w:val="2"/>
                <w:sz w:val="18"/>
                <w:szCs w:val="18"/>
                <w:lang w:val="en-US" w:eastAsia="zh-CN" w:bidi="ar-SA"/>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vAlign w:val="bottom"/>
          </w:tcPr>
          <w:p w14:paraId="6C5C1C13">
            <w:pPr>
              <w:widowControl/>
              <w:jc w:val="center"/>
              <w:rPr>
                <w:rFonts w:hint="eastAsia" w:ascii="宋体" w:hAnsi="宋体" w:eastAsia="宋体" w:cs="Tahoma"/>
                <w:kern w:val="0"/>
                <w:sz w:val="18"/>
                <w:szCs w:val="18"/>
                <w:lang w:val="en-US" w:eastAsia="zh-CN" w:bidi="ar-SA"/>
              </w:rPr>
            </w:pPr>
            <w:r>
              <w:rPr>
                <w:rFonts w:hint="eastAsia" w:ascii="宋体" w:hAnsi="宋体" w:cs="Tahoma"/>
                <w:kern w:val="0"/>
                <w:sz w:val="18"/>
                <w:szCs w:val="18"/>
                <w:lang w:val="en-US" w:eastAsia="zh-CN"/>
              </w:rPr>
              <w:t>5</w:t>
            </w:r>
            <w:r>
              <w:rPr>
                <w:rFonts w:hint="eastAsia" w:ascii="宋体" w:hAnsi="宋体" w:cs="Tahoma"/>
                <w:kern w:val="0"/>
                <w:sz w:val="18"/>
                <w:szCs w:val="18"/>
              </w:rPr>
              <w:t>00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43298BC1">
            <w:pPr>
              <w:widowControl/>
              <w:jc w:val="center"/>
              <w:rPr>
                <w:rFonts w:ascii="宋体" w:hAnsi="宋体" w:cs="Tahoma"/>
                <w:kern w:val="0"/>
                <w:sz w:val="18"/>
                <w:szCs w:val="18"/>
              </w:rPr>
            </w:pPr>
          </w:p>
        </w:tc>
        <w:tc>
          <w:tcPr>
            <w:tcW w:w="1080" w:type="dxa"/>
            <w:tcBorders>
              <w:top w:val="single" w:color="auto" w:sz="4" w:space="0"/>
              <w:left w:val="nil"/>
              <w:bottom w:val="single" w:color="auto" w:sz="4" w:space="0"/>
              <w:right w:val="single" w:color="auto" w:sz="4" w:space="0"/>
            </w:tcBorders>
            <w:vAlign w:val="bottom"/>
          </w:tcPr>
          <w:p w14:paraId="03E36B45">
            <w:pPr>
              <w:widowControl/>
              <w:jc w:val="left"/>
              <w:rPr>
                <w:rFonts w:ascii="宋体" w:hAnsi="宋体" w:cs="Tahoma"/>
                <w:kern w:val="0"/>
                <w:sz w:val="18"/>
                <w:szCs w:val="18"/>
              </w:rPr>
            </w:pPr>
          </w:p>
        </w:tc>
      </w:tr>
      <w:tr w14:paraId="7DC53615">
        <w:tblPrEx>
          <w:tblCellMar>
            <w:top w:w="0" w:type="dxa"/>
            <w:left w:w="108" w:type="dxa"/>
            <w:bottom w:w="0" w:type="dxa"/>
            <w:right w:w="108" w:type="dxa"/>
          </w:tblCellMar>
        </w:tblPrEx>
        <w:trPr>
          <w:trHeight w:val="412"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5B795FFE">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9</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5F57055F">
            <w:pPr>
              <w:widowControl/>
              <w:jc w:val="left"/>
              <w:textAlignment w:val="center"/>
              <w:rPr>
                <w:rFonts w:ascii="宋体" w:hAnsi="宋体" w:cs="宋体"/>
                <w:sz w:val="18"/>
                <w:szCs w:val="18"/>
              </w:rPr>
            </w:pPr>
            <w:r>
              <w:rPr>
                <w:rFonts w:ascii="宋体" w:hAnsi="宋体" w:cs="宋体"/>
                <w:sz w:val="18"/>
                <w:szCs w:val="18"/>
              </w:rPr>
              <w:t>钢结构聚氨酯面漆</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69A566DA">
            <w:pPr>
              <w:widowControl/>
              <w:jc w:val="left"/>
              <w:textAlignment w:val="center"/>
              <w:rPr>
                <w:rFonts w:ascii="宋体" w:hAnsi="宋体" w:cs="宋体"/>
                <w:sz w:val="18"/>
                <w:szCs w:val="18"/>
              </w:rPr>
            </w:pPr>
            <w:r>
              <w:rPr>
                <w:rFonts w:hint="eastAsia" w:ascii="宋体" w:hAnsi="宋体" w:cs="宋体"/>
                <w:sz w:val="18"/>
                <w:szCs w:val="18"/>
              </w:rPr>
              <w:t xml:space="preserve">深灰 单组 </w:t>
            </w:r>
          </w:p>
        </w:tc>
        <w:tc>
          <w:tcPr>
            <w:tcW w:w="1763" w:type="dxa"/>
            <w:tcBorders>
              <w:top w:val="single" w:color="auto" w:sz="4" w:space="0"/>
              <w:left w:val="nil"/>
              <w:bottom w:val="single" w:color="auto" w:sz="4" w:space="0"/>
              <w:right w:val="single" w:color="auto" w:sz="4" w:space="0"/>
            </w:tcBorders>
            <w:shd w:val="clear" w:color="000000" w:fill="FFFFFF"/>
            <w:vAlign w:val="center"/>
          </w:tcPr>
          <w:p w14:paraId="7BC35638">
            <w:pPr>
              <w:widowControl/>
              <w:jc w:val="left"/>
              <w:textAlignment w:val="center"/>
              <w:rPr>
                <w:rFonts w:ascii="宋体" w:hAnsi="宋体" w:cs="宋体"/>
                <w:sz w:val="18"/>
                <w:szCs w:val="18"/>
              </w:rPr>
            </w:pPr>
            <w:r>
              <w:rPr>
                <w:rFonts w:hint="eastAsia" w:ascii="宋体" w:hAnsi="宋体" w:cs="宋体"/>
                <w:sz w:val="18"/>
                <w:szCs w:val="18"/>
                <w:lang w:val="en-US" w:eastAsia="zh-CN"/>
              </w:rPr>
              <w:t>长江/光辉/国际/ 江苏金陵/江苏兰陵</w:t>
            </w:r>
          </w:p>
        </w:tc>
        <w:tc>
          <w:tcPr>
            <w:tcW w:w="541" w:type="dxa"/>
            <w:tcBorders>
              <w:top w:val="single" w:color="auto" w:sz="4" w:space="0"/>
              <w:left w:val="nil"/>
              <w:bottom w:val="single" w:color="auto" w:sz="4" w:space="0"/>
              <w:right w:val="single" w:color="auto" w:sz="4" w:space="0"/>
            </w:tcBorders>
            <w:shd w:val="clear" w:color="000000" w:fill="FFFFFF"/>
            <w:vAlign w:val="top"/>
          </w:tcPr>
          <w:p w14:paraId="1BD8D51D">
            <w:pPr>
              <w:jc w:val="center"/>
              <w:rPr>
                <w:rFonts w:hint="eastAsia" w:ascii="Times New Roman" w:hAnsi="Times New Roman" w:eastAsia="宋体" w:cs="Times New Roman"/>
                <w:kern w:val="2"/>
                <w:sz w:val="18"/>
                <w:szCs w:val="18"/>
                <w:lang w:val="en-US" w:eastAsia="zh-CN" w:bidi="ar-SA"/>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vAlign w:val="bottom"/>
          </w:tcPr>
          <w:p w14:paraId="7BF3B6E3">
            <w:pPr>
              <w:widowControl/>
              <w:jc w:val="center"/>
              <w:rPr>
                <w:rFonts w:ascii="宋体" w:hAnsi="宋体" w:cs="Tahoma"/>
                <w:kern w:val="0"/>
                <w:sz w:val="18"/>
                <w:szCs w:val="18"/>
              </w:rPr>
            </w:pPr>
            <w:r>
              <w:rPr>
                <w:rFonts w:hint="eastAsia" w:ascii="宋体" w:hAnsi="宋体" w:cs="Tahoma"/>
                <w:kern w:val="0"/>
                <w:sz w:val="18"/>
                <w:szCs w:val="18"/>
                <w:lang w:val="en-US" w:eastAsia="zh-CN"/>
              </w:rPr>
              <w:t>5</w:t>
            </w:r>
            <w:r>
              <w:rPr>
                <w:rFonts w:hint="eastAsia" w:ascii="宋体" w:hAnsi="宋体" w:cs="Tahoma"/>
                <w:kern w:val="0"/>
                <w:sz w:val="18"/>
                <w:szCs w:val="18"/>
              </w:rPr>
              <w:t>00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67F188FC">
            <w:pPr>
              <w:widowControl/>
              <w:jc w:val="center"/>
              <w:rPr>
                <w:rFonts w:ascii="宋体" w:hAnsi="宋体" w:cs="Tahoma"/>
                <w:kern w:val="0"/>
                <w:sz w:val="18"/>
                <w:szCs w:val="18"/>
              </w:rPr>
            </w:pPr>
          </w:p>
        </w:tc>
        <w:tc>
          <w:tcPr>
            <w:tcW w:w="1080" w:type="dxa"/>
            <w:tcBorders>
              <w:top w:val="single" w:color="auto" w:sz="4" w:space="0"/>
              <w:left w:val="nil"/>
              <w:bottom w:val="single" w:color="auto" w:sz="4" w:space="0"/>
              <w:right w:val="single" w:color="auto" w:sz="4" w:space="0"/>
            </w:tcBorders>
            <w:vAlign w:val="bottom"/>
          </w:tcPr>
          <w:p w14:paraId="5086B8E3">
            <w:pPr>
              <w:widowControl/>
              <w:jc w:val="left"/>
              <w:rPr>
                <w:rFonts w:ascii="宋体" w:hAnsi="宋体" w:cs="Tahoma"/>
                <w:kern w:val="0"/>
                <w:sz w:val="18"/>
                <w:szCs w:val="18"/>
              </w:rPr>
            </w:pPr>
          </w:p>
        </w:tc>
      </w:tr>
      <w:tr w14:paraId="643D3190">
        <w:tblPrEx>
          <w:tblCellMar>
            <w:top w:w="0" w:type="dxa"/>
            <w:left w:w="108" w:type="dxa"/>
            <w:bottom w:w="0" w:type="dxa"/>
            <w:right w:w="108" w:type="dxa"/>
          </w:tblCellMar>
        </w:tblPrEx>
        <w:trPr>
          <w:trHeight w:val="412"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18340B2C">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10</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02EC9A8B">
            <w:pPr>
              <w:widowControl/>
              <w:jc w:val="left"/>
              <w:textAlignment w:val="center"/>
              <w:rPr>
                <w:rFonts w:ascii="宋体" w:hAnsi="宋体" w:cs="宋体"/>
                <w:sz w:val="18"/>
                <w:szCs w:val="18"/>
              </w:rPr>
            </w:pPr>
            <w:r>
              <w:rPr>
                <w:rFonts w:ascii="宋体" w:hAnsi="宋体" w:cs="宋体"/>
                <w:sz w:val="18"/>
                <w:szCs w:val="18"/>
              </w:rPr>
              <w:t>钢结构聚氨酯面漆</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13AF2B80">
            <w:pPr>
              <w:widowControl/>
              <w:jc w:val="left"/>
              <w:textAlignment w:val="center"/>
              <w:rPr>
                <w:rFonts w:ascii="宋体" w:hAnsi="宋体" w:cs="宋体"/>
                <w:sz w:val="18"/>
                <w:szCs w:val="18"/>
              </w:rPr>
            </w:pPr>
            <w:r>
              <w:rPr>
                <w:rFonts w:hint="eastAsia" w:ascii="宋体" w:hAnsi="宋体" w:cs="宋体"/>
                <w:sz w:val="18"/>
                <w:szCs w:val="18"/>
              </w:rPr>
              <w:t xml:space="preserve">深黄 单组 </w:t>
            </w:r>
          </w:p>
        </w:tc>
        <w:tc>
          <w:tcPr>
            <w:tcW w:w="1763" w:type="dxa"/>
            <w:tcBorders>
              <w:top w:val="single" w:color="auto" w:sz="4" w:space="0"/>
              <w:left w:val="nil"/>
              <w:bottom w:val="single" w:color="auto" w:sz="4" w:space="0"/>
              <w:right w:val="single" w:color="auto" w:sz="4" w:space="0"/>
            </w:tcBorders>
            <w:shd w:val="clear" w:color="000000" w:fill="FFFFFF"/>
            <w:vAlign w:val="center"/>
          </w:tcPr>
          <w:p w14:paraId="3AB3AC08">
            <w:pPr>
              <w:widowControl/>
              <w:jc w:val="left"/>
              <w:textAlignment w:val="center"/>
              <w:rPr>
                <w:rFonts w:ascii="宋体" w:hAnsi="宋体" w:cs="宋体"/>
                <w:sz w:val="18"/>
                <w:szCs w:val="18"/>
              </w:rPr>
            </w:pPr>
            <w:r>
              <w:rPr>
                <w:rFonts w:hint="eastAsia" w:ascii="宋体" w:hAnsi="宋体" w:cs="宋体"/>
                <w:sz w:val="18"/>
                <w:szCs w:val="18"/>
                <w:lang w:val="en-US" w:eastAsia="zh-CN"/>
              </w:rPr>
              <w:t>长江/光辉/国际/ 江苏金陵/江苏兰陵</w:t>
            </w:r>
          </w:p>
        </w:tc>
        <w:tc>
          <w:tcPr>
            <w:tcW w:w="541" w:type="dxa"/>
            <w:tcBorders>
              <w:top w:val="single" w:color="auto" w:sz="4" w:space="0"/>
              <w:left w:val="nil"/>
              <w:bottom w:val="single" w:color="auto" w:sz="4" w:space="0"/>
              <w:right w:val="single" w:color="auto" w:sz="4" w:space="0"/>
            </w:tcBorders>
            <w:shd w:val="clear" w:color="000000" w:fill="FFFFFF"/>
            <w:vAlign w:val="top"/>
          </w:tcPr>
          <w:p w14:paraId="1FA34438">
            <w:pPr>
              <w:jc w:val="center"/>
              <w:rPr>
                <w:rFonts w:hint="eastAsia" w:ascii="Times New Roman" w:hAnsi="Times New Roman" w:eastAsia="宋体" w:cs="Times New Roman"/>
                <w:kern w:val="2"/>
                <w:sz w:val="18"/>
                <w:szCs w:val="18"/>
                <w:lang w:val="en-US" w:eastAsia="zh-CN" w:bidi="ar-SA"/>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vAlign w:val="bottom"/>
          </w:tcPr>
          <w:p w14:paraId="2E2F8059">
            <w:pPr>
              <w:widowControl/>
              <w:jc w:val="center"/>
              <w:rPr>
                <w:rFonts w:ascii="宋体" w:hAnsi="宋体" w:cs="Tahoma"/>
                <w:kern w:val="0"/>
                <w:sz w:val="18"/>
                <w:szCs w:val="18"/>
              </w:rPr>
            </w:pPr>
            <w:r>
              <w:rPr>
                <w:rFonts w:hint="eastAsia" w:ascii="宋体" w:hAnsi="宋体" w:cs="Tahoma"/>
                <w:kern w:val="0"/>
                <w:sz w:val="18"/>
                <w:szCs w:val="18"/>
                <w:lang w:val="en-US" w:eastAsia="zh-CN"/>
              </w:rPr>
              <w:t>5</w:t>
            </w:r>
            <w:r>
              <w:rPr>
                <w:rFonts w:hint="eastAsia" w:ascii="宋体" w:hAnsi="宋体" w:cs="Tahoma"/>
                <w:kern w:val="0"/>
                <w:sz w:val="18"/>
                <w:szCs w:val="18"/>
              </w:rPr>
              <w:t>00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3E5FABEE">
            <w:pPr>
              <w:widowControl/>
              <w:jc w:val="center"/>
              <w:rPr>
                <w:rFonts w:ascii="宋体" w:hAnsi="宋体" w:cs="Tahoma"/>
                <w:kern w:val="0"/>
                <w:sz w:val="18"/>
                <w:szCs w:val="18"/>
              </w:rPr>
            </w:pPr>
          </w:p>
        </w:tc>
        <w:tc>
          <w:tcPr>
            <w:tcW w:w="1080" w:type="dxa"/>
            <w:tcBorders>
              <w:top w:val="single" w:color="auto" w:sz="4" w:space="0"/>
              <w:left w:val="nil"/>
              <w:bottom w:val="single" w:color="auto" w:sz="4" w:space="0"/>
              <w:right w:val="single" w:color="auto" w:sz="4" w:space="0"/>
            </w:tcBorders>
            <w:vAlign w:val="bottom"/>
          </w:tcPr>
          <w:p w14:paraId="72F08EFC">
            <w:pPr>
              <w:widowControl/>
              <w:jc w:val="left"/>
              <w:rPr>
                <w:rFonts w:ascii="宋体" w:hAnsi="宋体" w:cs="Tahoma"/>
                <w:kern w:val="0"/>
                <w:sz w:val="18"/>
                <w:szCs w:val="18"/>
              </w:rPr>
            </w:pPr>
          </w:p>
        </w:tc>
      </w:tr>
      <w:tr w14:paraId="50250836">
        <w:tblPrEx>
          <w:tblCellMar>
            <w:top w:w="0" w:type="dxa"/>
            <w:left w:w="108" w:type="dxa"/>
            <w:bottom w:w="0" w:type="dxa"/>
            <w:right w:w="108" w:type="dxa"/>
          </w:tblCellMar>
        </w:tblPrEx>
        <w:trPr>
          <w:trHeight w:val="447"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5D30AF53">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11</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708547F0">
            <w:pPr>
              <w:widowControl/>
              <w:jc w:val="left"/>
              <w:textAlignment w:val="center"/>
              <w:rPr>
                <w:rFonts w:ascii="宋体" w:hAnsi="宋体" w:eastAsia="宋体" w:cs="宋体"/>
                <w:sz w:val="18"/>
                <w:szCs w:val="18"/>
              </w:rPr>
            </w:pPr>
            <w:r>
              <w:rPr>
                <w:rFonts w:hint="eastAsia" w:ascii="宋体" w:hAnsi="宋体" w:eastAsia="宋体" w:cs="宋体"/>
                <w:sz w:val="18"/>
                <w:szCs w:val="18"/>
                <w:lang w:val="en-US" w:eastAsia="zh-CN"/>
              </w:rPr>
              <w:t>钢结构聚氨酯面漆</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7DC54D77">
            <w:pPr>
              <w:widowControl/>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中灰 单组</w:t>
            </w:r>
          </w:p>
        </w:tc>
        <w:tc>
          <w:tcPr>
            <w:tcW w:w="1763" w:type="dxa"/>
            <w:tcBorders>
              <w:top w:val="single" w:color="auto" w:sz="4" w:space="0"/>
              <w:left w:val="nil"/>
              <w:bottom w:val="single" w:color="auto" w:sz="4" w:space="0"/>
              <w:right w:val="single" w:color="auto" w:sz="4" w:space="0"/>
            </w:tcBorders>
            <w:shd w:val="clear" w:color="000000" w:fill="FFFFFF"/>
            <w:vAlign w:val="center"/>
          </w:tcPr>
          <w:p w14:paraId="1A38F671">
            <w:pPr>
              <w:widowControl/>
              <w:jc w:val="lef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长江/光辉/国际/ 江苏金陵/江苏兰陵</w:t>
            </w:r>
          </w:p>
        </w:tc>
        <w:tc>
          <w:tcPr>
            <w:tcW w:w="541" w:type="dxa"/>
            <w:tcBorders>
              <w:top w:val="single" w:color="auto" w:sz="4" w:space="0"/>
              <w:left w:val="nil"/>
              <w:bottom w:val="single" w:color="auto" w:sz="4" w:space="0"/>
              <w:right w:val="single" w:color="auto" w:sz="4" w:space="0"/>
            </w:tcBorders>
            <w:shd w:val="clear" w:color="000000" w:fill="FFFFFF"/>
            <w:vAlign w:val="top"/>
          </w:tcPr>
          <w:p w14:paraId="6C6CD3E1">
            <w:pPr>
              <w:jc w:val="center"/>
              <w:rPr>
                <w:rFonts w:hint="eastAsia" w:ascii="Times New Roman" w:hAnsi="Times New Roman" w:eastAsia="宋体" w:cs="Times New Roman"/>
                <w:kern w:val="2"/>
                <w:sz w:val="18"/>
                <w:szCs w:val="18"/>
                <w:lang w:val="en-US" w:eastAsia="zh-CN" w:bidi="ar-SA"/>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vAlign w:val="bottom"/>
          </w:tcPr>
          <w:p w14:paraId="35D4521A">
            <w:pPr>
              <w:widowControl/>
              <w:jc w:val="center"/>
              <w:rPr>
                <w:rFonts w:hint="eastAsia" w:ascii="宋体" w:hAnsi="宋体" w:eastAsia="宋体" w:cs="Tahoma"/>
                <w:kern w:val="0"/>
                <w:sz w:val="18"/>
                <w:szCs w:val="18"/>
                <w:lang w:val="en-US" w:eastAsia="zh-CN" w:bidi="ar-SA"/>
              </w:rPr>
            </w:pPr>
            <w:r>
              <w:rPr>
                <w:rFonts w:hint="eastAsia" w:ascii="宋体" w:hAnsi="宋体" w:cs="Tahoma"/>
                <w:kern w:val="0"/>
                <w:sz w:val="18"/>
                <w:szCs w:val="18"/>
                <w:lang w:val="en-US" w:eastAsia="zh-CN"/>
              </w:rPr>
              <w:t>5</w:t>
            </w:r>
            <w:r>
              <w:rPr>
                <w:rFonts w:hint="eastAsia" w:ascii="宋体" w:hAnsi="宋体" w:cs="Tahoma"/>
                <w:kern w:val="0"/>
                <w:sz w:val="18"/>
                <w:szCs w:val="18"/>
              </w:rPr>
              <w:t>00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61A86E0B">
            <w:pPr>
              <w:widowControl/>
              <w:jc w:val="center"/>
              <w:rPr>
                <w:rFonts w:ascii="宋体" w:hAnsi="宋体" w:cs="Tahoma"/>
                <w:kern w:val="0"/>
                <w:sz w:val="18"/>
                <w:szCs w:val="18"/>
              </w:rPr>
            </w:pPr>
          </w:p>
        </w:tc>
        <w:tc>
          <w:tcPr>
            <w:tcW w:w="1080" w:type="dxa"/>
            <w:tcBorders>
              <w:top w:val="single" w:color="auto" w:sz="4" w:space="0"/>
              <w:left w:val="nil"/>
              <w:bottom w:val="single" w:color="auto" w:sz="4" w:space="0"/>
              <w:right w:val="single" w:color="auto" w:sz="4" w:space="0"/>
            </w:tcBorders>
            <w:vAlign w:val="bottom"/>
          </w:tcPr>
          <w:p w14:paraId="0D51666C">
            <w:pPr>
              <w:widowControl/>
              <w:jc w:val="left"/>
              <w:rPr>
                <w:rFonts w:ascii="宋体" w:hAnsi="宋体" w:cs="Tahoma"/>
                <w:kern w:val="0"/>
                <w:sz w:val="18"/>
                <w:szCs w:val="18"/>
              </w:rPr>
            </w:pPr>
          </w:p>
        </w:tc>
      </w:tr>
      <w:tr w14:paraId="6BF8323A">
        <w:tblPrEx>
          <w:tblCellMar>
            <w:top w:w="0" w:type="dxa"/>
            <w:left w:w="108" w:type="dxa"/>
            <w:bottom w:w="0" w:type="dxa"/>
            <w:right w:w="108" w:type="dxa"/>
          </w:tblCellMar>
        </w:tblPrEx>
        <w:trPr>
          <w:trHeight w:val="447"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537A93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7013D7CF">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钢结构聚氨酯面漆</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21965D5C">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单组</w:t>
            </w:r>
          </w:p>
        </w:tc>
        <w:tc>
          <w:tcPr>
            <w:tcW w:w="1763" w:type="dxa"/>
            <w:tcBorders>
              <w:top w:val="single" w:color="auto" w:sz="4" w:space="0"/>
              <w:left w:val="nil"/>
              <w:bottom w:val="single" w:color="auto" w:sz="4" w:space="0"/>
              <w:right w:val="single" w:color="auto" w:sz="4" w:space="0"/>
            </w:tcBorders>
            <w:shd w:val="clear" w:color="000000" w:fill="FFFFFF"/>
            <w:vAlign w:val="center"/>
          </w:tcPr>
          <w:p w14:paraId="3BA97B2E">
            <w:pPr>
              <w:widowControl/>
              <w:jc w:val="lef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长江/光辉/国际/ 江苏金陵/江苏兰陵</w:t>
            </w:r>
          </w:p>
        </w:tc>
        <w:tc>
          <w:tcPr>
            <w:tcW w:w="541" w:type="dxa"/>
            <w:tcBorders>
              <w:top w:val="single" w:color="auto" w:sz="4" w:space="0"/>
              <w:left w:val="nil"/>
              <w:bottom w:val="single" w:color="auto" w:sz="4" w:space="0"/>
              <w:right w:val="single" w:color="auto" w:sz="4" w:space="0"/>
            </w:tcBorders>
            <w:shd w:val="clear" w:color="000000" w:fill="FFFFFF"/>
            <w:vAlign w:val="top"/>
          </w:tcPr>
          <w:p w14:paraId="66FA2477">
            <w:pPr>
              <w:jc w:val="center"/>
              <w:rPr>
                <w:rFonts w:hint="eastAsia" w:ascii="宋体" w:hAnsi="宋体" w:cs="Tahoma"/>
                <w:kern w:val="0"/>
                <w:sz w:val="18"/>
                <w:szCs w:val="18"/>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vAlign w:val="bottom"/>
          </w:tcPr>
          <w:p w14:paraId="337C8033">
            <w:pPr>
              <w:widowControl/>
              <w:jc w:val="center"/>
              <w:rPr>
                <w:rFonts w:hint="eastAsia" w:ascii="宋体" w:hAnsi="宋体" w:cs="Tahoma"/>
                <w:kern w:val="0"/>
                <w:sz w:val="18"/>
                <w:szCs w:val="18"/>
                <w:lang w:val="en-US" w:eastAsia="zh-CN"/>
              </w:rPr>
            </w:pPr>
            <w:r>
              <w:rPr>
                <w:rFonts w:hint="eastAsia" w:ascii="宋体" w:hAnsi="宋体" w:cs="Tahoma"/>
                <w:kern w:val="0"/>
                <w:sz w:val="18"/>
                <w:szCs w:val="18"/>
                <w:lang w:val="en-US" w:eastAsia="zh-CN"/>
              </w:rPr>
              <w:t>5</w:t>
            </w:r>
            <w:r>
              <w:rPr>
                <w:rFonts w:hint="eastAsia" w:ascii="宋体" w:hAnsi="宋体" w:cs="Tahoma"/>
                <w:kern w:val="0"/>
                <w:sz w:val="18"/>
                <w:szCs w:val="18"/>
              </w:rPr>
              <w:t>00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40824C7E">
            <w:pPr>
              <w:widowControl/>
              <w:jc w:val="center"/>
              <w:rPr>
                <w:rFonts w:ascii="宋体" w:hAnsi="宋体" w:cs="Tahoma"/>
                <w:kern w:val="0"/>
                <w:sz w:val="18"/>
                <w:szCs w:val="18"/>
              </w:rPr>
            </w:pPr>
          </w:p>
        </w:tc>
        <w:tc>
          <w:tcPr>
            <w:tcW w:w="1080" w:type="dxa"/>
            <w:tcBorders>
              <w:top w:val="single" w:color="auto" w:sz="4" w:space="0"/>
              <w:left w:val="nil"/>
              <w:bottom w:val="single" w:color="auto" w:sz="4" w:space="0"/>
              <w:right w:val="single" w:color="auto" w:sz="4" w:space="0"/>
            </w:tcBorders>
            <w:vAlign w:val="bottom"/>
          </w:tcPr>
          <w:p w14:paraId="79C08777">
            <w:pPr>
              <w:widowControl/>
              <w:jc w:val="left"/>
              <w:rPr>
                <w:rFonts w:ascii="宋体" w:hAnsi="宋体" w:cs="Tahoma"/>
                <w:kern w:val="0"/>
                <w:sz w:val="18"/>
                <w:szCs w:val="18"/>
              </w:rPr>
            </w:pPr>
          </w:p>
        </w:tc>
      </w:tr>
      <w:tr w14:paraId="2027293C">
        <w:tblPrEx>
          <w:tblCellMar>
            <w:top w:w="0" w:type="dxa"/>
            <w:left w:w="108" w:type="dxa"/>
            <w:bottom w:w="0" w:type="dxa"/>
            <w:right w:w="108" w:type="dxa"/>
          </w:tblCellMar>
        </w:tblPrEx>
        <w:trPr>
          <w:trHeight w:val="447"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2BBCC7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2B88C152">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聚胺脂白漆</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7FA2DAF6">
            <w:pPr>
              <w:rPr>
                <w:rFonts w:hint="eastAsia" w:ascii="宋体" w:hAnsi="宋体" w:eastAsia="宋体" w:cs="宋体"/>
                <w:sz w:val="18"/>
                <w:szCs w:val="18"/>
                <w:lang w:val="en-US" w:eastAsia="zh-CN"/>
              </w:rPr>
            </w:pPr>
          </w:p>
        </w:tc>
        <w:tc>
          <w:tcPr>
            <w:tcW w:w="1763" w:type="dxa"/>
            <w:tcBorders>
              <w:top w:val="single" w:color="auto" w:sz="4" w:space="0"/>
              <w:left w:val="nil"/>
              <w:bottom w:val="single" w:color="auto" w:sz="4" w:space="0"/>
              <w:right w:val="single" w:color="auto" w:sz="4" w:space="0"/>
            </w:tcBorders>
            <w:shd w:val="clear" w:color="000000" w:fill="FFFFFF"/>
            <w:vAlign w:val="center"/>
          </w:tcPr>
          <w:p w14:paraId="385BD9E7">
            <w:pPr>
              <w:rPr>
                <w:rFonts w:hint="eastAsia" w:ascii="宋体" w:hAnsi="宋体" w:cs="宋体"/>
                <w:sz w:val="18"/>
                <w:szCs w:val="18"/>
                <w:lang w:val="en-US" w:eastAsia="zh-CN"/>
              </w:rPr>
            </w:pPr>
            <w:r>
              <w:rPr>
                <w:rFonts w:hint="eastAsia" w:ascii="宋体" w:hAnsi="宋体" w:cs="宋体"/>
                <w:sz w:val="18"/>
                <w:szCs w:val="18"/>
                <w:lang w:val="en-US" w:eastAsia="zh-CN"/>
              </w:rPr>
              <w:t>长江/光辉/国际/ 江苏金陵/江苏兰陵</w:t>
            </w:r>
          </w:p>
        </w:tc>
        <w:tc>
          <w:tcPr>
            <w:tcW w:w="541" w:type="dxa"/>
            <w:tcBorders>
              <w:top w:val="single" w:color="auto" w:sz="4" w:space="0"/>
              <w:left w:val="nil"/>
              <w:bottom w:val="single" w:color="auto" w:sz="4" w:space="0"/>
              <w:right w:val="single" w:color="auto" w:sz="4" w:space="0"/>
            </w:tcBorders>
            <w:shd w:val="clear" w:color="000000" w:fill="FFFFFF"/>
            <w:vAlign w:val="center"/>
          </w:tcPr>
          <w:p w14:paraId="68C06FCB">
            <w:pPr>
              <w:keepNext w:val="0"/>
              <w:keepLines w:val="0"/>
              <w:widowControl/>
              <w:suppressLineNumbers w:val="0"/>
              <w:jc w:val="center"/>
              <w:textAlignment w:val="center"/>
              <w:rPr>
                <w:rFonts w:hint="eastAsia" w:ascii="宋体" w:hAnsi="宋体" w:cs="Tahoma"/>
                <w:kern w:val="0"/>
                <w:sz w:val="18"/>
                <w:szCs w:val="18"/>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vAlign w:val="center"/>
          </w:tcPr>
          <w:p w14:paraId="028DC6B2">
            <w:pPr>
              <w:keepNext w:val="0"/>
              <w:keepLines w:val="0"/>
              <w:widowControl/>
              <w:suppressLineNumbers w:val="0"/>
              <w:jc w:val="center"/>
              <w:textAlignment w:val="center"/>
              <w:rPr>
                <w:rFonts w:hint="eastAsia" w:ascii="宋体" w:hAnsi="宋体" w:cs="Tahoma"/>
                <w:kern w:val="0"/>
                <w:sz w:val="18"/>
                <w:szCs w:val="18"/>
                <w:lang w:val="en-US" w:eastAsia="zh-CN"/>
              </w:rPr>
            </w:pPr>
            <w:r>
              <w:rPr>
                <w:rFonts w:hint="eastAsia" w:ascii="宋体" w:hAnsi="宋体" w:cs="宋体"/>
                <w:i w:val="0"/>
                <w:iCs w:val="0"/>
                <w:color w:val="000000"/>
                <w:kern w:val="0"/>
                <w:sz w:val="18"/>
                <w:szCs w:val="18"/>
                <w:u w:val="none"/>
                <w:lang w:val="en-US" w:eastAsia="zh-CN" w:bidi="ar"/>
              </w:rPr>
              <w:t>300</w:t>
            </w:r>
            <w:r>
              <w:rPr>
                <w:rFonts w:hint="eastAsia" w:ascii="宋体" w:hAnsi="宋体" w:eastAsia="宋体" w:cs="宋体"/>
                <w:i w:val="0"/>
                <w:iCs w:val="0"/>
                <w:color w:val="000000"/>
                <w:kern w:val="0"/>
                <w:sz w:val="18"/>
                <w:szCs w:val="18"/>
                <w:u w:val="none"/>
                <w:lang w:val="en-US" w:eastAsia="zh-CN" w:bidi="ar"/>
              </w:rPr>
              <w:t xml:space="preserve"> </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379F40F2">
            <w:pPr>
              <w:widowControl/>
              <w:jc w:val="center"/>
              <w:rPr>
                <w:rFonts w:ascii="宋体" w:hAnsi="宋体" w:cs="Tahoma"/>
                <w:kern w:val="0"/>
                <w:sz w:val="18"/>
                <w:szCs w:val="18"/>
              </w:rPr>
            </w:pPr>
          </w:p>
        </w:tc>
        <w:tc>
          <w:tcPr>
            <w:tcW w:w="1080" w:type="dxa"/>
            <w:tcBorders>
              <w:top w:val="single" w:color="auto" w:sz="4" w:space="0"/>
              <w:left w:val="nil"/>
              <w:bottom w:val="single" w:color="auto" w:sz="4" w:space="0"/>
              <w:right w:val="single" w:color="auto" w:sz="4" w:space="0"/>
            </w:tcBorders>
            <w:vAlign w:val="bottom"/>
          </w:tcPr>
          <w:p w14:paraId="48086016">
            <w:pPr>
              <w:widowControl/>
              <w:jc w:val="left"/>
              <w:rPr>
                <w:rFonts w:ascii="宋体" w:hAnsi="宋体" w:cs="Tahoma"/>
                <w:kern w:val="0"/>
                <w:sz w:val="18"/>
                <w:szCs w:val="18"/>
              </w:rPr>
            </w:pPr>
          </w:p>
        </w:tc>
      </w:tr>
      <w:tr w14:paraId="3FD7168E">
        <w:tblPrEx>
          <w:tblCellMar>
            <w:top w:w="0" w:type="dxa"/>
            <w:left w:w="108" w:type="dxa"/>
            <w:bottom w:w="0" w:type="dxa"/>
            <w:right w:w="108" w:type="dxa"/>
          </w:tblCellMar>
        </w:tblPrEx>
        <w:trPr>
          <w:trHeight w:val="447"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2E55A415">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14</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4873E7A9">
            <w:pPr>
              <w:widowControl/>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防锈漆</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4AB0CC74">
            <w:pPr>
              <w:widowControl/>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　</w:t>
            </w:r>
          </w:p>
        </w:tc>
        <w:tc>
          <w:tcPr>
            <w:tcW w:w="1763" w:type="dxa"/>
            <w:tcBorders>
              <w:top w:val="single" w:color="auto" w:sz="4" w:space="0"/>
              <w:left w:val="nil"/>
              <w:bottom w:val="single" w:color="auto" w:sz="4" w:space="0"/>
              <w:right w:val="single" w:color="auto" w:sz="4" w:space="0"/>
            </w:tcBorders>
            <w:shd w:val="clear" w:color="000000" w:fill="FFFFFF"/>
            <w:vAlign w:val="center"/>
          </w:tcPr>
          <w:p w14:paraId="0EA0E314">
            <w:pPr>
              <w:widowControl/>
              <w:jc w:val="center"/>
              <w:textAlignment w:val="center"/>
              <w:rPr>
                <w:rFonts w:hint="eastAsia" w:ascii="宋体" w:hAnsi="宋体" w:eastAsia="宋体" w:cs="宋体"/>
                <w:kern w:val="2"/>
                <w:sz w:val="18"/>
                <w:szCs w:val="18"/>
                <w:lang w:val="en-US" w:eastAsia="zh-CN" w:bidi="ar-SA"/>
              </w:rPr>
            </w:pPr>
          </w:p>
        </w:tc>
        <w:tc>
          <w:tcPr>
            <w:tcW w:w="541" w:type="dxa"/>
            <w:tcBorders>
              <w:top w:val="single" w:color="auto" w:sz="4" w:space="0"/>
              <w:left w:val="nil"/>
              <w:bottom w:val="single" w:color="auto" w:sz="4" w:space="0"/>
              <w:right w:val="single" w:color="auto" w:sz="4" w:space="0"/>
            </w:tcBorders>
            <w:shd w:val="clear" w:color="000000" w:fill="FFFFFF"/>
            <w:vAlign w:val="center"/>
          </w:tcPr>
          <w:p w14:paraId="039B3AF4">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vAlign w:val="center"/>
          </w:tcPr>
          <w:p w14:paraId="0ABF2A80">
            <w:pPr>
              <w:widowControl/>
              <w:jc w:val="center"/>
              <w:textAlignment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5</w:t>
            </w:r>
            <w:r>
              <w:rPr>
                <w:rFonts w:hint="eastAsia" w:ascii="宋体" w:hAnsi="宋体" w:eastAsia="宋体" w:cs="宋体"/>
                <w:sz w:val="18"/>
                <w:szCs w:val="18"/>
                <w:lang w:val="en-US" w:eastAsia="zh-CN"/>
              </w:rPr>
              <w:t>00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3DACB254">
            <w:pPr>
              <w:widowControl/>
              <w:jc w:val="center"/>
              <w:rPr>
                <w:rFonts w:ascii="宋体" w:hAnsi="宋体" w:cs="Tahoma"/>
                <w:kern w:val="0"/>
                <w:sz w:val="18"/>
                <w:szCs w:val="18"/>
              </w:rPr>
            </w:pPr>
          </w:p>
        </w:tc>
        <w:tc>
          <w:tcPr>
            <w:tcW w:w="1080" w:type="dxa"/>
            <w:tcBorders>
              <w:top w:val="single" w:color="auto" w:sz="4" w:space="0"/>
              <w:left w:val="nil"/>
              <w:bottom w:val="single" w:color="auto" w:sz="4" w:space="0"/>
              <w:right w:val="single" w:color="auto" w:sz="4" w:space="0"/>
            </w:tcBorders>
            <w:vAlign w:val="bottom"/>
          </w:tcPr>
          <w:p w14:paraId="02D6E815">
            <w:pPr>
              <w:widowControl/>
              <w:jc w:val="left"/>
              <w:rPr>
                <w:rFonts w:ascii="宋体" w:hAnsi="宋体" w:cs="Tahoma"/>
                <w:kern w:val="0"/>
                <w:sz w:val="18"/>
                <w:szCs w:val="18"/>
              </w:rPr>
            </w:pPr>
          </w:p>
        </w:tc>
      </w:tr>
      <w:tr w14:paraId="16D87BB7">
        <w:tblPrEx>
          <w:tblCellMar>
            <w:top w:w="0" w:type="dxa"/>
            <w:left w:w="108" w:type="dxa"/>
            <w:bottom w:w="0" w:type="dxa"/>
            <w:right w:w="108" w:type="dxa"/>
          </w:tblCellMar>
        </w:tblPrEx>
        <w:trPr>
          <w:trHeight w:val="447"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55C777D8">
            <w:pPr>
              <w:keepNext w:val="0"/>
              <w:keepLines w:val="0"/>
              <w:widowControl/>
              <w:suppressLineNumbers w:val="0"/>
              <w:jc w:val="center"/>
              <w:textAlignment w:val="center"/>
              <w:rPr>
                <w:rFonts w:hint="eastAsia" w:ascii="宋体" w:hAnsi="宋体" w:cs="宋体"/>
                <w:sz w:val="18"/>
                <w:szCs w:val="18"/>
                <w:highlight w:val="none"/>
              </w:rPr>
            </w:pPr>
            <w:r>
              <w:rPr>
                <w:rFonts w:hint="eastAsia" w:ascii="宋体" w:hAnsi="宋体" w:eastAsia="宋体" w:cs="宋体"/>
                <w:i w:val="0"/>
                <w:iCs w:val="0"/>
                <w:color w:val="000000"/>
                <w:kern w:val="0"/>
                <w:sz w:val="18"/>
                <w:szCs w:val="18"/>
                <w:u w:val="none"/>
                <w:lang w:val="en-US" w:eastAsia="zh-CN" w:bidi="ar"/>
              </w:rPr>
              <w:t>15</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1104BE0A">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除锈剂</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1C7B031D">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松锈灵 450ml</w:t>
            </w:r>
          </w:p>
        </w:tc>
        <w:tc>
          <w:tcPr>
            <w:tcW w:w="1763" w:type="dxa"/>
            <w:tcBorders>
              <w:top w:val="single" w:color="auto" w:sz="4" w:space="0"/>
              <w:left w:val="nil"/>
              <w:bottom w:val="single" w:color="auto" w:sz="4" w:space="0"/>
              <w:right w:val="single" w:color="auto" w:sz="4" w:space="0"/>
            </w:tcBorders>
            <w:shd w:val="clear" w:color="000000" w:fill="FFFFFF"/>
            <w:vAlign w:val="center"/>
          </w:tcPr>
          <w:p w14:paraId="6A603709">
            <w:pPr>
              <w:widowControl/>
              <w:jc w:val="center"/>
              <w:textAlignment w:val="center"/>
              <w:rPr>
                <w:rFonts w:hint="eastAsia" w:ascii="宋体" w:hAnsi="宋体" w:eastAsia="宋体" w:cs="宋体"/>
                <w:sz w:val="18"/>
                <w:szCs w:val="18"/>
              </w:rPr>
            </w:pPr>
          </w:p>
        </w:tc>
        <w:tc>
          <w:tcPr>
            <w:tcW w:w="541" w:type="dxa"/>
            <w:tcBorders>
              <w:top w:val="single" w:color="auto" w:sz="4" w:space="0"/>
              <w:left w:val="nil"/>
              <w:bottom w:val="single" w:color="auto" w:sz="4" w:space="0"/>
              <w:right w:val="single" w:color="auto" w:sz="4" w:space="0"/>
            </w:tcBorders>
            <w:shd w:val="clear" w:color="000000" w:fill="FFFFFF"/>
            <w:vAlign w:val="center"/>
          </w:tcPr>
          <w:p w14:paraId="43C97892">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瓶</w:t>
            </w:r>
          </w:p>
        </w:tc>
        <w:tc>
          <w:tcPr>
            <w:tcW w:w="975" w:type="dxa"/>
            <w:tcBorders>
              <w:top w:val="single" w:color="auto" w:sz="4" w:space="0"/>
              <w:left w:val="nil"/>
              <w:bottom w:val="single" w:color="auto" w:sz="4" w:space="0"/>
              <w:right w:val="single" w:color="auto" w:sz="4" w:space="0"/>
            </w:tcBorders>
            <w:shd w:val="clear" w:color="000000" w:fill="FFFFFF"/>
            <w:vAlign w:val="center"/>
          </w:tcPr>
          <w:p w14:paraId="1162405A">
            <w:pPr>
              <w:widowControl/>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r>
              <w:rPr>
                <w:rFonts w:hint="eastAsia" w:ascii="宋体" w:hAnsi="宋体" w:eastAsia="宋体" w:cs="宋体"/>
                <w:sz w:val="18"/>
                <w:szCs w:val="18"/>
                <w:lang w:val="en-US" w:eastAsia="zh-CN"/>
              </w:rPr>
              <w:t>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180F8613">
            <w:pPr>
              <w:widowControl/>
              <w:jc w:val="left"/>
              <w:textAlignment w:val="center"/>
              <w:rPr>
                <w:rFonts w:ascii="宋体" w:hAnsi="宋体" w:eastAsia="宋体" w:cs="宋体"/>
                <w:sz w:val="18"/>
                <w:szCs w:val="18"/>
              </w:rPr>
            </w:pPr>
          </w:p>
        </w:tc>
        <w:tc>
          <w:tcPr>
            <w:tcW w:w="1080" w:type="dxa"/>
            <w:tcBorders>
              <w:top w:val="single" w:color="auto" w:sz="4" w:space="0"/>
              <w:left w:val="nil"/>
              <w:bottom w:val="single" w:color="auto" w:sz="4" w:space="0"/>
              <w:right w:val="single" w:color="auto" w:sz="4" w:space="0"/>
            </w:tcBorders>
            <w:vAlign w:val="bottom"/>
          </w:tcPr>
          <w:p w14:paraId="155C9DEF">
            <w:pPr>
              <w:widowControl/>
              <w:jc w:val="left"/>
              <w:rPr>
                <w:rFonts w:ascii="宋体" w:hAnsi="宋体" w:cs="Tahoma"/>
                <w:kern w:val="0"/>
                <w:sz w:val="18"/>
                <w:szCs w:val="18"/>
              </w:rPr>
            </w:pPr>
          </w:p>
        </w:tc>
      </w:tr>
      <w:tr w14:paraId="2CDA3179">
        <w:tblPrEx>
          <w:tblCellMar>
            <w:top w:w="0" w:type="dxa"/>
            <w:left w:w="108" w:type="dxa"/>
            <w:bottom w:w="0" w:type="dxa"/>
            <w:right w:w="108" w:type="dxa"/>
          </w:tblCellMar>
        </w:tblPrEx>
        <w:trPr>
          <w:trHeight w:val="447"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5DB84A4A">
            <w:pPr>
              <w:keepNext w:val="0"/>
              <w:keepLines w:val="0"/>
              <w:widowControl/>
              <w:suppressLineNumbers w:val="0"/>
              <w:jc w:val="center"/>
              <w:textAlignment w:val="center"/>
              <w:rPr>
                <w:rFonts w:hint="eastAsia" w:ascii="宋体" w:hAnsi="宋体" w:cs="宋体"/>
                <w:sz w:val="18"/>
                <w:szCs w:val="18"/>
                <w:highlight w:val="none"/>
              </w:rPr>
            </w:pPr>
            <w:r>
              <w:rPr>
                <w:rFonts w:hint="eastAsia" w:ascii="宋体" w:hAnsi="宋体" w:eastAsia="宋体" w:cs="宋体"/>
                <w:i w:val="0"/>
                <w:iCs w:val="0"/>
                <w:color w:val="000000"/>
                <w:kern w:val="0"/>
                <w:sz w:val="18"/>
                <w:szCs w:val="18"/>
                <w:u w:val="none"/>
                <w:lang w:val="en-US" w:eastAsia="zh-CN" w:bidi="ar"/>
              </w:rPr>
              <w:t>16</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3E477CFE">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自喷漆</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4F04F21D">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 xml:space="preserve">黑 </w:t>
            </w:r>
            <w:r>
              <w:rPr>
                <w:rFonts w:hint="eastAsia" w:ascii="宋体" w:hAnsi="宋体" w:cs="宋体"/>
                <w:sz w:val="18"/>
                <w:szCs w:val="18"/>
                <w:lang w:val="en-US" w:eastAsia="zh-CN"/>
              </w:rPr>
              <w:t>3</w:t>
            </w:r>
            <w:r>
              <w:rPr>
                <w:rFonts w:hint="eastAsia" w:ascii="宋体" w:hAnsi="宋体" w:eastAsia="宋体" w:cs="宋体"/>
                <w:sz w:val="18"/>
                <w:szCs w:val="18"/>
              </w:rPr>
              <w:t>50ML</w:t>
            </w:r>
          </w:p>
        </w:tc>
        <w:tc>
          <w:tcPr>
            <w:tcW w:w="1763" w:type="dxa"/>
            <w:tcBorders>
              <w:top w:val="single" w:color="auto" w:sz="4" w:space="0"/>
              <w:left w:val="nil"/>
              <w:bottom w:val="single" w:color="auto" w:sz="4" w:space="0"/>
              <w:right w:val="single" w:color="auto" w:sz="4" w:space="0"/>
            </w:tcBorders>
            <w:shd w:val="clear" w:color="000000" w:fill="FFFFFF"/>
            <w:vAlign w:val="center"/>
          </w:tcPr>
          <w:p w14:paraId="03C8C912">
            <w:pPr>
              <w:widowControl/>
              <w:jc w:val="center"/>
              <w:textAlignment w:val="center"/>
              <w:rPr>
                <w:rFonts w:hint="eastAsia" w:ascii="宋体" w:hAnsi="宋体" w:eastAsia="宋体" w:cs="宋体"/>
                <w:sz w:val="18"/>
                <w:szCs w:val="18"/>
              </w:rPr>
            </w:pPr>
          </w:p>
        </w:tc>
        <w:tc>
          <w:tcPr>
            <w:tcW w:w="541" w:type="dxa"/>
            <w:tcBorders>
              <w:top w:val="single" w:color="auto" w:sz="4" w:space="0"/>
              <w:left w:val="nil"/>
              <w:bottom w:val="single" w:color="auto" w:sz="4" w:space="0"/>
              <w:right w:val="single" w:color="auto" w:sz="4" w:space="0"/>
            </w:tcBorders>
            <w:shd w:val="clear" w:color="000000" w:fill="FFFFFF"/>
            <w:vAlign w:val="center"/>
          </w:tcPr>
          <w:p w14:paraId="1BD5C0EF">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瓶</w:t>
            </w:r>
          </w:p>
        </w:tc>
        <w:tc>
          <w:tcPr>
            <w:tcW w:w="975" w:type="dxa"/>
            <w:tcBorders>
              <w:top w:val="single" w:color="auto" w:sz="4" w:space="0"/>
              <w:left w:val="nil"/>
              <w:bottom w:val="single" w:color="auto" w:sz="4" w:space="0"/>
              <w:right w:val="single" w:color="auto" w:sz="4" w:space="0"/>
            </w:tcBorders>
            <w:shd w:val="clear" w:color="000000" w:fill="FFFFFF"/>
            <w:vAlign w:val="center"/>
          </w:tcPr>
          <w:p w14:paraId="0CD42BD3">
            <w:pPr>
              <w:widowControl/>
              <w:jc w:val="center"/>
              <w:textAlignment w:val="center"/>
              <w:rPr>
                <w:rFonts w:hint="eastAsia" w:ascii="宋体" w:hAnsi="宋体" w:eastAsia="宋体" w:cs="宋体"/>
                <w:sz w:val="18"/>
                <w:szCs w:val="18"/>
              </w:rPr>
            </w:pPr>
            <w:r>
              <w:rPr>
                <w:rFonts w:hint="eastAsia" w:ascii="宋体" w:hAnsi="宋体" w:cs="宋体"/>
                <w:sz w:val="18"/>
                <w:szCs w:val="18"/>
                <w:lang w:val="en-US" w:eastAsia="zh-CN"/>
              </w:rPr>
              <w:t>6</w:t>
            </w:r>
            <w:r>
              <w:rPr>
                <w:rFonts w:hint="eastAsia" w:ascii="宋体" w:hAnsi="宋体" w:eastAsia="宋体" w:cs="宋体"/>
                <w:sz w:val="18"/>
                <w:szCs w:val="18"/>
              </w:rPr>
              <w:t>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5D8CEA4A">
            <w:pPr>
              <w:widowControl/>
              <w:jc w:val="left"/>
              <w:textAlignment w:val="center"/>
              <w:rPr>
                <w:rFonts w:ascii="宋体" w:hAnsi="宋体" w:eastAsia="宋体" w:cs="宋体"/>
                <w:sz w:val="18"/>
                <w:szCs w:val="18"/>
              </w:rPr>
            </w:pPr>
          </w:p>
        </w:tc>
        <w:tc>
          <w:tcPr>
            <w:tcW w:w="1080" w:type="dxa"/>
            <w:tcBorders>
              <w:top w:val="single" w:color="auto" w:sz="4" w:space="0"/>
              <w:left w:val="nil"/>
              <w:bottom w:val="single" w:color="auto" w:sz="4" w:space="0"/>
              <w:right w:val="single" w:color="auto" w:sz="4" w:space="0"/>
            </w:tcBorders>
            <w:vAlign w:val="bottom"/>
          </w:tcPr>
          <w:p w14:paraId="3706CECC">
            <w:pPr>
              <w:widowControl/>
              <w:jc w:val="left"/>
              <w:rPr>
                <w:rFonts w:ascii="宋体" w:hAnsi="宋体" w:cs="Tahoma"/>
                <w:kern w:val="0"/>
                <w:sz w:val="18"/>
                <w:szCs w:val="18"/>
              </w:rPr>
            </w:pPr>
          </w:p>
        </w:tc>
      </w:tr>
      <w:tr w14:paraId="4528F8F8">
        <w:tblPrEx>
          <w:tblCellMar>
            <w:top w:w="0" w:type="dxa"/>
            <w:left w:w="108" w:type="dxa"/>
            <w:bottom w:w="0" w:type="dxa"/>
            <w:right w:w="108" w:type="dxa"/>
          </w:tblCellMar>
        </w:tblPrEx>
        <w:trPr>
          <w:trHeight w:val="447"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346A6342">
            <w:pPr>
              <w:keepNext w:val="0"/>
              <w:keepLines w:val="0"/>
              <w:widowControl/>
              <w:suppressLineNumbers w:val="0"/>
              <w:jc w:val="center"/>
              <w:textAlignment w:val="center"/>
              <w:rPr>
                <w:rFonts w:hint="eastAsia" w:ascii="宋体" w:hAnsi="宋体" w:cs="宋体"/>
                <w:sz w:val="18"/>
                <w:szCs w:val="18"/>
                <w:highlight w:val="none"/>
              </w:rPr>
            </w:pPr>
            <w:r>
              <w:rPr>
                <w:rFonts w:hint="eastAsia" w:ascii="宋体" w:hAnsi="宋体" w:eastAsia="宋体" w:cs="宋体"/>
                <w:i w:val="0"/>
                <w:iCs w:val="0"/>
                <w:color w:val="000000"/>
                <w:kern w:val="0"/>
                <w:sz w:val="18"/>
                <w:szCs w:val="18"/>
                <w:u w:val="none"/>
                <w:lang w:val="en-US" w:eastAsia="zh-CN" w:bidi="ar"/>
              </w:rPr>
              <w:t>17</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000F3F6B">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自喷漆</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33D71A52">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 xml:space="preserve">白 </w:t>
            </w:r>
            <w:r>
              <w:rPr>
                <w:rFonts w:hint="eastAsia" w:ascii="宋体" w:hAnsi="宋体" w:cs="宋体"/>
                <w:sz w:val="18"/>
                <w:szCs w:val="18"/>
                <w:lang w:val="en-US" w:eastAsia="zh-CN"/>
              </w:rPr>
              <w:t>3</w:t>
            </w:r>
            <w:r>
              <w:rPr>
                <w:rFonts w:hint="eastAsia" w:ascii="宋体" w:hAnsi="宋体" w:eastAsia="宋体" w:cs="宋体"/>
                <w:sz w:val="18"/>
                <w:szCs w:val="18"/>
              </w:rPr>
              <w:t>50ML</w:t>
            </w:r>
          </w:p>
        </w:tc>
        <w:tc>
          <w:tcPr>
            <w:tcW w:w="1763" w:type="dxa"/>
            <w:tcBorders>
              <w:top w:val="single" w:color="auto" w:sz="4" w:space="0"/>
              <w:left w:val="nil"/>
              <w:bottom w:val="single" w:color="auto" w:sz="4" w:space="0"/>
              <w:right w:val="single" w:color="auto" w:sz="4" w:space="0"/>
            </w:tcBorders>
            <w:shd w:val="clear" w:color="000000" w:fill="FFFFFF"/>
            <w:vAlign w:val="center"/>
          </w:tcPr>
          <w:p w14:paraId="66BAD44A">
            <w:pPr>
              <w:widowControl/>
              <w:jc w:val="center"/>
              <w:textAlignment w:val="center"/>
              <w:rPr>
                <w:rFonts w:hint="eastAsia" w:ascii="宋体" w:hAnsi="宋体" w:eastAsia="宋体" w:cs="宋体"/>
                <w:sz w:val="18"/>
                <w:szCs w:val="18"/>
              </w:rPr>
            </w:pPr>
          </w:p>
        </w:tc>
        <w:tc>
          <w:tcPr>
            <w:tcW w:w="541" w:type="dxa"/>
            <w:tcBorders>
              <w:top w:val="single" w:color="auto" w:sz="4" w:space="0"/>
              <w:left w:val="nil"/>
              <w:bottom w:val="single" w:color="auto" w:sz="4" w:space="0"/>
              <w:right w:val="single" w:color="auto" w:sz="4" w:space="0"/>
            </w:tcBorders>
            <w:shd w:val="clear" w:color="000000" w:fill="FFFFFF"/>
            <w:vAlign w:val="center"/>
          </w:tcPr>
          <w:p w14:paraId="39514ED5">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瓶</w:t>
            </w:r>
          </w:p>
        </w:tc>
        <w:tc>
          <w:tcPr>
            <w:tcW w:w="975" w:type="dxa"/>
            <w:tcBorders>
              <w:top w:val="single" w:color="auto" w:sz="4" w:space="0"/>
              <w:left w:val="nil"/>
              <w:bottom w:val="single" w:color="auto" w:sz="4" w:space="0"/>
              <w:right w:val="single" w:color="auto" w:sz="4" w:space="0"/>
            </w:tcBorders>
            <w:shd w:val="clear" w:color="000000" w:fill="FFFFFF"/>
            <w:vAlign w:val="center"/>
          </w:tcPr>
          <w:p w14:paraId="48F921EF">
            <w:pPr>
              <w:widowControl/>
              <w:jc w:val="center"/>
              <w:textAlignment w:val="center"/>
              <w:rPr>
                <w:rFonts w:hint="eastAsia" w:ascii="宋体" w:hAnsi="宋体" w:eastAsia="宋体" w:cs="宋体"/>
                <w:sz w:val="18"/>
                <w:szCs w:val="18"/>
              </w:rPr>
            </w:pPr>
            <w:r>
              <w:rPr>
                <w:rFonts w:hint="eastAsia" w:ascii="宋体" w:hAnsi="宋体" w:cs="宋体"/>
                <w:sz w:val="18"/>
                <w:szCs w:val="18"/>
                <w:lang w:val="en-US" w:eastAsia="zh-CN"/>
              </w:rPr>
              <w:t>6</w:t>
            </w:r>
            <w:r>
              <w:rPr>
                <w:rFonts w:hint="eastAsia" w:ascii="宋体" w:hAnsi="宋体" w:eastAsia="宋体" w:cs="宋体"/>
                <w:sz w:val="18"/>
                <w:szCs w:val="18"/>
              </w:rPr>
              <w:t>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4675BDEA">
            <w:pPr>
              <w:widowControl/>
              <w:jc w:val="left"/>
              <w:textAlignment w:val="center"/>
              <w:rPr>
                <w:rFonts w:ascii="宋体" w:hAnsi="宋体" w:eastAsia="宋体" w:cs="宋体"/>
                <w:sz w:val="18"/>
                <w:szCs w:val="18"/>
              </w:rPr>
            </w:pPr>
          </w:p>
        </w:tc>
        <w:tc>
          <w:tcPr>
            <w:tcW w:w="1080" w:type="dxa"/>
            <w:tcBorders>
              <w:top w:val="single" w:color="auto" w:sz="4" w:space="0"/>
              <w:left w:val="nil"/>
              <w:bottom w:val="single" w:color="auto" w:sz="4" w:space="0"/>
              <w:right w:val="single" w:color="auto" w:sz="4" w:space="0"/>
            </w:tcBorders>
            <w:vAlign w:val="bottom"/>
          </w:tcPr>
          <w:p w14:paraId="2545B887">
            <w:pPr>
              <w:widowControl/>
              <w:jc w:val="left"/>
              <w:rPr>
                <w:rFonts w:ascii="宋体" w:hAnsi="宋体" w:cs="Tahoma"/>
                <w:kern w:val="0"/>
                <w:sz w:val="18"/>
                <w:szCs w:val="18"/>
              </w:rPr>
            </w:pPr>
          </w:p>
        </w:tc>
      </w:tr>
      <w:tr w14:paraId="54C8FF84">
        <w:tblPrEx>
          <w:tblCellMar>
            <w:top w:w="0" w:type="dxa"/>
            <w:left w:w="108" w:type="dxa"/>
            <w:bottom w:w="0" w:type="dxa"/>
            <w:right w:w="108" w:type="dxa"/>
          </w:tblCellMar>
        </w:tblPrEx>
        <w:trPr>
          <w:trHeight w:val="447"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1289526C">
            <w:pPr>
              <w:keepNext w:val="0"/>
              <w:keepLines w:val="0"/>
              <w:widowControl/>
              <w:suppressLineNumbers w:val="0"/>
              <w:jc w:val="center"/>
              <w:textAlignment w:val="center"/>
              <w:rPr>
                <w:rFonts w:hint="eastAsia" w:ascii="宋体" w:hAnsi="宋体" w:cs="宋体"/>
                <w:sz w:val="18"/>
                <w:szCs w:val="18"/>
                <w:highlight w:val="none"/>
              </w:rPr>
            </w:pPr>
            <w:r>
              <w:rPr>
                <w:rFonts w:hint="eastAsia" w:ascii="宋体" w:hAnsi="宋体" w:eastAsia="宋体" w:cs="宋体"/>
                <w:i w:val="0"/>
                <w:iCs w:val="0"/>
                <w:color w:val="000000"/>
                <w:kern w:val="0"/>
                <w:sz w:val="18"/>
                <w:szCs w:val="18"/>
                <w:u w:val="none"/>
                <w:lang w:val="en-US" w:eastAsia="zh-CN" w:bidi="ar"/>
              </w:rPr>
              <w:t>18</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473F6368">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自喷漆</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5AD3F1F4">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 xml:space="preserve">中黄 </w:t>
            </w:r>
            <w:r>
              <w:rPr>
                <w:rFonts w:hint="eastAsia" w:ascii="宋体" w:hAnsi="宋体" w:cs="宋体"/>
                <w:sz w:val="18"/>
                <w:szCs w:val="18"/>
                <w:lang w:val="en-US" w:eastAsia="zh-CN"/>
              </w:rPr>
              <w:t>3</w:t>
            </w:r>
            <w:r>
              <w:rPr>
                <w:rFonts w:hint="eastAsia" w:ascii="宋体" w:hAnsi="宋体" w:eastAsia="宋体" w:cs="宋体"/>
                <w:sz w:val="18"/>
                <w:szCs w:val="18"/>
              </w:rPr>
              <w:t>50ML</w:t>
            </w:r>
          </w:p>
        </w:tc>
        <w:tc>
          <w:tcPr>
            <w:tcW w:w="1763" w:type="dxa"/>
            <w:tcBorders>
              <w:top w:val="single" w:color="auto" w:sz="4" w:space="0"/>
              <w:left w:val="nil"/>
              <w:bottom w:val="single" w:color="auto" w:sz="4" w:space="0"/>
              <w:right w:val="single" w:color="auto" w:sz="4" w:space="0"/>
            </w:tcBorders>
            <w:shd w:val="clear" w:color="000000" w:fill="FFFFFF"/>
            <w:vAlign w:val="center"/>
          </w:tcPr>
          <w:p w14:paraId="21E356B6">
            <w:pPr>
              <w:widowControl/>
              <w:jc w:val="center"/>
              <w:textAlignment w:val="center"/>
              <w:rPr>
                <w:rFonts w:hint="eastAsia" w:ascii="宋体" w:hAnsi="宋体" w:eastAsia="宋体" w:cs="宋体"/>
                <w:sz w:val="18"/>
                <w:szCs w:val="18"/>
              </w:rPr>
            </w:pPr>
          </w:p>
        </w:tc>
        <w:tc>
          <w:tcPr>
            <w:tcW w:w="541" w:type="dxa"/>
            <w:tcBorders>
              <w:top w:val="single" w:color="auto" w:sz="4" w:space="0"/>
              <w:left w:val="nil"/>
              <w:bottom w:val="single" w:color="auto" w:sz="4" w:space="0"/>
              <w:right w:val="single" w:color="auto" w:sz="4" w:space="0"/>
            </w:tcBorders>
            <w:shd w:val="clear" w:color="000000" w:fill="FFFFFF"/>
            <w:vAlign w:val="center"/>
          </w:tcPr>
          <w:p w14:paraId="1F99583B">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瓶</w:t>
            </w:r>
          </w:p>
        </w:tc>
        <w:tc>
          <w:tcPr>
            <w:tcW w:w="975" w:type="dxa"/>
            <w:tcBorders>
              <w:top w:val="single" w:color="auto" w:sz="4" w:space="0"/>
              <w:left w:val="nil"/>
              <w:bottom w:val="single" w:color="auto" w:sz="4" w:space="0"/>
              <w:right w:val="single" w:color="auto" w:sz="4" w:space="0"/>
            </w:tcBorders>
            <w:shd w:val="clear" w:color="000000" w:fill="FFFFFF"/>
            <w:vAlign w:val="center"/>
          </w:tcPr>
          <w:p w14:paraId="4FACC972">
            <w:pPr>
              <w:widowControl/>
              <w:jc w:val="center"/>
              <w:textAlignment w:val="center"/>
              <w:rPr>
                <w:rFonts w:hint="eastAsia" w:ascii="宋体" w:hAnsi="宋体" w:eastAsia="宋体" w:cs="宋体"/>
                <w:sz w:val="18"/>
                <w:szCs w:val="18"/>
              </w:rPr>
            </w:pPr>
            <w:r>
              <w:rPr>
                <w:rFonts w:hint="eastAsia" w:ascii="宋体" w:hAnsi="宋体" w:cs="宋体"/>
                <w:sz w:val="18"/>
                <w:szCs w:val="18"/>
                <w:lang w:val="en-US" w:eastAsia="zh-CN"/>
              </w:rPr>
              <w:t>6</w:t>
            </w:r>
            <w:r>
              <w:rPr>
                <w:rFonts w:hint="eastAsia" w:ascii="宋体" w:hAnsi="宋体" w:eastAsia="宋体" w:cs="宋体"/>
                <w:sz w:val="18"/>
                <w:szCs w:val="18"/>
              </w:rPr>
              <w:t>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6B8A17BC">
            <w:pPr>
              <w:widowControl/>
              <w:jc w:val="left"/>
              <w:textAlignment w:val="center"/>
              <w:rPr>
                <w:rFonts w:ascii="宋体" w:hAnsi="宋体" w:eastAsia="宋体" w:cs="宋体"/>
                <w:sz w:val="18"/>
                <w:szCs w:val="18"/>
              </w:rPr>
            </w:pPr>
          </w:p>
        </w:tc>
        <w:tc>
          <w:tcPr>
            <w:tcW w:w="1080" w:type="dxa"/>
            <w:tcBorders>
              <w:top w:val="single" w:color="auto" w:sz="4" w:space="0"/>
              <w:left w:val="nil"/>
              <w:bottom w:val="single" w:color="auto" w:sz="4" w:space="0"/>
              <w:right w:val="single" w:color="auto" w:sz="4" w:space="0"/>
            </w:tcBorders>
            <w:vAlign w:val="bottom"/>
          </w:tcPr>
          <w:p w14:paraId="34E4864F">
            <w:pPr>
              <w:widowControl/>
              <w:jc w:val="left"/>
              <w:rPr>
                <w:rFonts w:ascii="宋体" w:hAnsi="宋体" w:cs="Tahoma"/>
                <w:kern w:val="0"/>
                <w:sz w:val="18"/>
                <w:szCs w:val="18"/>
              </w:rPr>
            </w:pPr>
          </w:p>
        </w:tc>
      </w:tr>
      <w:tr w14:paraId="6C89374E">
        <w:tblPrEx>
          <w:tblCellMar>
            <w:top w:w="0" w:type="dxa"/>
            <w:left w:w="108" w:type="dxa"/>
            <w:bottom w:w="0" w:type="dxa"/>
            <w:right w:w="108" w:type="dxa"/>
          </w:tblCellMar>
        </w:tblPrEx>
        <w:trPr>
          <w:trHeight w:val="447"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76716B8D">
            <w:pPr>
              <w:keepNext w:val="0"/>
              <w:keepLines w:val="0"/>
              <w:widowControl/>
              <w:suppressLineNumbers w:val="0"/>
              <w:jc w:val="center"/>
              <w:textAlignment w:val="center"/>
              <w:rPr>
                <w:rFonts w:hint="eastAsia" w:ascii="宋体" w:hAnsi="宋体" w:cs="宋体"/>
                <w:sz w:val="18"/>
                <w:szCs w:val="18"/>
                <w:highlight w:val="none"/>
              </w:rPr>
            </w:pPr>
            <w:r>
              <w:rPr>
                <w:rFonts w:hint="eastAsia" w:ascii="宋体" w:hAnsi="宋体" w:eastAsia="宋体" w:cs="宋体"/>
                <w:i w:val="0"/>
                <w:iCs w:val="0"/>
                <w:color w:val="000000"/>
                <w:kern w:val="0"/>
                <w:sz w:val="18"/>
                <w:szCs w:val="18"/>
                <w:u w:val="none"/>
                <w:lang w:val="en-US" w:eastAsia="zh-CN" w:bidi="ar"/>
              </w:rPr>
              <w:t>19</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54BF60B2">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自喷漆</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4B3FAC49">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 xml:space="preserve">大红 </w:t>
            </w:r>
            <w:r>
              <w:rPr>
                <w:rFonts w:hint="eastAsia" w:ascii="宋体" w:hAnsi="宋体" w:cs="宋体"/>
                <w:sz w:val="18"/>
                <w:szCs w:val="18"/>
                <w:lang w:val="en-US" w:eastAsia="zh-CN"/>
              </w:rPr>
              <w:t>3</w:t>
            </w:r>
            <w:r>
              <w:rPr>
                <w:rFonts w:hint="eastAsia" w:ascii="宋体" w:hAnsi="宋体" w:eastAsia="宋体" w:cs="宋体"/>
                <w:sz w:val="18"/>
                <w:szCs w:val="18"/>
              </w:rPr>
              <w:t>50</w:t>
            </w:r>
            <w:r>
              <w:rPr>
                <w:rFonts w:hint="eastAsia" w:ascii="宋体" w:hAnsi="宋体" w:eastAsia="宋体" w:cs="宋体"/>
                <w:sz w:val="18"/>
                <w:szCs w:val="18"/>
                <w:lang w:val="en-US" w:eastAsia="zh-CN"/>
              </w:rPr>
              <w:t>ML</w:t>
            </w:r>
          </w:p>
        </w:tc>
        <w:tc>
          <w:tcPr>
            <w:tcW w:w="1763" w:type="dxa"/>
            <w:tcBorders>
              <w:top w:val="single" w:color="auto" w:sz="4" w:space="0"/>
              <w:left w:val="nil"/>
              <w:bottom w:val="single" w:color="auto" w:sz="4" w:space="0"/>
              <w:right w:val="single" w:color="auto" w:sz="4" w:space="0"/>
            </w:tcBorders>
            <w:shd w:val="clear" w:color="000000" w:fill="FFFFFF"/>
            <w:vAlign w:val="center"/>
          </w:tcPr>
          <w:p w14:paraId="59ECC90C">
            <w:pPr>
              <w:widowControl/>
              <w:jc w:val="center"/>
              <w:textAlignment w:val="center"/>
              <w:rPr>
                <w:rFonts w:hint="eastAsia" w:ascii="宋体" w:hAnsi="宋体" w:eastAsia="宋体" w:cs="宋体"/>
                <w:sz w:val="18"/>
                <w:szCs w:val="18"/>
              </w:rPr>
            </w:pPr>
          </w:p>
        </w:tc>
        <w:tc>
          <w:tcPr>
            <w:tcW w:w="541" w:type="dxa"/>
            <w:tcBorders>
              <w:top w:val="single" w:color="auto" w:sz="4" w:space="0"/>
              <w:left w:val="nil"/>
              <w:bottom w:val="single" w:color="auto" w:sz="4" w:space="0"/>
              <w:right w:val="single" w:color="auto" w:sz="4" w:space="0"/>
            </w:tcBorders>
            <w:shd w:val="clear" w:color="000000" w:fill="FFFFFF"/>
            <w:vAlign w:val="center"/>
          </w:tcPr>
          <w:p w14:paraId="754C5F2E">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瓶</w:t>
            </w:r>
          </w:p>
        </w:tc>
        <w:tc>
          <w:tcPr>
            <w:tcW w:w="975" w:type="dxa"/>
            <w:tcBorders>
              <w:top w:val="single" w:color="auto" w:sz="4" w:space="0"/>
              <w:left w:val="nil"/>
              <w:bottom w:val="single" w:color="auto" w:sz="4" w:space="0"/>
              <w:right w:val="single" w:color="auto" w:sz="4" w:space="0"/>
            </w:tcBorders>
            <w:shd w:val="clear" w:color="000000" w:fill="FFFFFF"/>
            <w:vAlign w:val="center"/>
          </w:tcPr>
          <w:p w14:paraId="2481F570">
            <w:pPr>
              <w:widowControl/>
              <w:jc w:val="center"/>
              <w:textAlignment w:val="center"/>
              <w:rPr>
                <w:rFonts w:hint="eastAsia" w:ascii="宋体" w:hAnsi="宋体" w:eastAsia="宋体" w:cs="宋体"/>
                <w:sz w:val="18"/>
                <w:szCs w:val="18"/>
              </w:rPr>
            </w:pPr>
            <w:r>
              <w:rPr>
                <w:rFonts w:hint="eastAsia" w:ascii="宋体" w:hAnsi="宋体" w:cs="宋体"/>
                <w:sz w:val="18"/>
                <w:szCs w:val="18"/>
                <w:lang w:val="en-US" w:eastAsia="zh-CN"/>
              </w:rPr>
              <w:t>6</w:t>
            </w:r>
            <w:r>
              <w:rPr>
                <w:rFonts w:hint="eastAsia" w:ascii="宋体" w:hAnsi="宋体" w:eastAsia="宋体" w:cs="宋体"/>
                <w:sz w:val="18"/>
                <w:szCs w:val="18"/>
              </w:rPr>
              <w:t>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316AC1B3">
            <w:pPr>
              <w:widowControl/>
              <w:jc w:val="left"/>
              <w:textAlignment w:val="center"/>
              <w:rPr>
                <w:rFonts w:ascii="宋体" w:hAnsi="宋体" w:eastAsia="宋体" w:cs="宋体"/>
                <w:sz w:val="18"/>
                <w:szCs w:val="18"/>
              </w:rPr>
            </w:pPr>
          </w:p>
        </w:tc>
        <w:tc>
          <w:tcPr>
            <w:tcW w:w="1080" w:type="dxa"/>
            <w:tcBorders>
              <w:top w:val="single" w:color="auto" w:sz="4" w:space="0"/>
              <w:left w:val="nil"/>
              <w:bottom w:val="single" w:color="auto" w:sz="4" w:space="0"/>
              <w:right w:val="single" w:color="auto" w:sz="4" w:space="0"/>
            </w:tcBorders>
            <w:vAlign w:val="bottom"/>
          </w:tcPr>
          <w:p w14:paraId="26E342B0">
            <w:pPr>
              <w:widowControl/>
              <w:jc w:val="left"/>
              <w:rPr>
                <w:rFonts w:ascii="宋体" w:hAnsi="宋体" w:cs="Tahoma"/>
                <w:kern w:val="0"/>
                <w:sz w:val="18"/>
                <w:szCs w:val="18"/>
              </w:rPr>
            </w:pPr>
          </w:p>
        </w:tc>
      </w:tr>
      <w:tr w14:paraId="5AD2BB7E">
        <w:tblPrEx>
          <w:tblCellMar>
            <w:top w:w="0" w:type="dxa"/>
            <w:left w:w="108" w:type="dxa"/>
            <w:bottom w:w="0" w:type="dxa"/>
            <w:right w:w="108" w:type="dxa"/>
          </w:tblCellMar>
        </w:tblPrEx>
        <w:trPr>
          <w:trHeight w:val="447"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2B1057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72FC7557">
            <w:pPr>
              <w:widowControl/>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自喷漆</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0683F27D">
            <w:pPr>
              <w:widowControl/>
              <w:jc w:val="left"/>
              <w:textAlignment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3</w:t>
            </w:r>
            <w:r>
              <w:rPr>
                <w:rFonts w:hint="eastAsia" w:ascii="宋体" w:hAnsi="宋体" w:eastAsia="宋体" w:cs="宋体"/>
                <w:sz w:val="18"/>
                <w:szCs w:val="18"/>
              </w:rPr>
              <w:t>50</w:t>
            </w:r>
            <w:r>
              <w:rPr>
                <w:rFonts w:hint="eastAsia" w:ascii="宋体" w:hAnsi="宋体" w:eastAsia="宋体" w:cs="宋体"/>
                <w:sz w:val="18"/>
                <w:szCs w:val="18"/>
                <w:lang w:val="en-US" w:eastAsia="zh-CN"/>
              </w:rPr>
              <w:t>ML</w:t>
            </w:r>
          </w:p>
        </w:tc>
        <w:tc>
          <w:tcPr>
            <w:tcW w:w="1763" w:type="dxa"/>
            <w:tcBorders>
              <w:top w:val="single" w:color="auto" w:sz="4" w:space="0"/>
              <w:left w:val="nil"/>
              <w:bottom w:val="single" w:color="auto" w:sz="4" w:space="0"/>
              <w:right w:val="single" w:color="auto" w:sz="4" w:space="0"/>
            </w:tcBorders>
            <w:shd w:val="clear" w:color="000000" w:fill="FFFFFF"/>
            <w:vAlign w:val="center"/>
          </w:tcPr>
          <w:p w14:paraId="01EA09DB">
            <w:pPr>
              <w:widowControl/>
              <w:jc w:val="center"/>
              <w:textAlignment w:val="center"/>
              <w:rPr>
                <w:rFonts w:hint="eastAsia" w:ascii="宋体" w:hAnsi="宋体" w:eastAsia="宋体" w:cs="宋体"/>
                <w:kern w:val="2"/>
                <w:sz w:val="18"/>
                <w:szCs w:val="18"/>
                <w:lang w:val="en-US" w:eastAsia="zh-CN" w:bidi="ar-SA"/>
              </w:rPr>
            </w:pPr>
          </w:p>
        </w:tc>
        <w:tc>
          <w:tcPr>
            <w:tcW w:w="541" w:type="dxa"/>
            <w:tcBorders>
              <w:top w:val="single" w:color="auto" w:sz="4" w:space="0"/>
              <w:left w:val="nil"/>
              <w:bottom w:val="single" w:color="auto" w:sz="4" w:space="0"/>
              <w:right w:val="single" w:color="auto" w:sz="4" w:space="0"/>
            </w:tcBorders>
            <w:shd w:val="clear" w:color="000000" w:fill="FFFFFF"/>
            <w:vAlign w:val="center"/>
          </w:tcPr>
          <w:p w14:paraId="52A0C513">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瓶</w:t>
            </w:r>
          </w:p>
        </w:tc>
        <w:tc>
          <w:tcPr>
            <w:tcW w:w="975" w:type="dxa"/>
            <w:tcBorders>
              <w:top w:val="single" w:color="auto" w:sz="4" w:space="0"/>
              <w:left w:val="nil"/>
              <w:bottom w:val="single" w:color="auto" w:sz="4" w:space="0"/>
              <w:right w:val="single" w:color="auto" w:sz="4" w:space="0"/>
            </w:tcBorders>
            <w:shd w:val="clear" w:color="000000" w:fill="FFFFFF"/>
            <w:vAlign w:val="center"/>
          </w:tcPr>
          <w:p w14:paraId="2DB6CF5C">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6</w:t>
            </w:r>
            <w:r>
              <w:rPr>
                <w:rFonts w:hint="eastAsia" w:ascii="宋体" w:hAnsi="宋体" w:eastAsia="宋体" w:cs="宋体"/>
                <w:sz w:val="18"/>
                <w:szCs w:val="18"/>
              </w:rPr>
              <w:t>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43A029E4">
            <w:pPr>
              <w:widowControl/>
              <w:jc w:val="left"/>
              <w:textAlignment w:val="center"/>
              <w:rPr>
                <w:rFonts w:ascii="宋体" w:hAnsi="宋体" w:eastAsia="宋体" w:cs="宋体"/>
                <w:sz w:val="18"/>
                <w:szCs w:val="18"/>
              </w:rPr>
            </w:pPr>
          </w:p>
        </w:tc>
        <w:tc>
          <w:tcPr>
            <w:tcW w:w="1080" w:type="dxa"/>
            <w:tcBorders>
              <w:top w:val="single" w:color="auto" w:sz="4" w:space="0"/>
              <w:left w:val="nil"/>
              <w:bottom w:val="single" w:color="auto" w:sz="4" w:space="0"/>
              <w:right w:val="single" w:color="auto" w:sz="4" w:space="0"/>
            </w:tcBorders>
            <w:vAlign w:val="bottom"/>
          </w:tcPr>
          <w:p w14:paraId="053863D6">
            <w:pPr>
              <w:widowControl/>
              <w:jc w:val="left"/>
              <w:rPr>
                <w:rFonts w:ascii="宋体" w:hAnsi="宋体" w:cs="Tahoma"/>
                <w:kern w:val="0"/>
                <w:sz w:val="18"/>
                <w:szCs w:val="18"/>
              </w:rPr>
            </w:pPr>
          </w:p>
        </w:tc>
      </w:tr>
      <w:tr w14:paraId="3D91BC9E">
        <w:tblPrEx>
          <w:tblCellMar>
            <w:top w:w="0" w:type="dxa"/>
            <w:left w:w="108" w:type="dxa"/>
            <w:bottom w:w="0" w:type="dxa"/>
            <w:right w:w="108" w:type="dxa"/>
          </w:tblCellMar>
        </w:tblPrEx>
        <w:trPr>
          <w:trHeight w:val="447"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142C45AE">
            <w:pPr>
              <w:keepNext w:val="0"/>
              <w:keepLines w:val="0"/>
              <w:widowControl/>
              <w:suppressLineNumbers w:val="0"/>
              <w:jc w:val="center"/>
              <w:textAlignment w:val="center"/>
              <w:rPr>
                <w:rFonts w:hint="eastAsia" w:ascii="宋体" w:hAnsi="宋体" w:cs="宋体"/>
                <w:sz w:val="18"/>
                <w:szCs w:val="18"/>
                <w:highlight w:val="none"/>
              </w:rPr>
            </w:pPr>
            <w:r>
              <w:rPr>
                <w:rFonts w:hint="eastAsia" w:ascii="宋体" w:hAnsi="宋体" w:eastAsia="宋体" w:cs="宋体"/>
                <w:i w:val="0"/>
                <w:iCs w:val="0"/>
                <w:color w:val="000000"/>
                <w:kern w:val="0"/>
                <w:sz w:val="18"/>
                <w:szCs w:val="18"/>
                <w:u w:val="none"/>
                <w:lang w:val="en-US" w:eastAsia="zh-CN" w:bidi="ar"/>
              </w:rPr>
              <w:t>21</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5F007B9A">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自喷银粉漆</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375C21F2">
            <w:pPr>
              <w:widowControl/>
              <w:jc w:val="left"/>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3</w:t>
            </w:r>
            <w:r>
              <w:rPr>
                <w:rFonts w:hint="eastAsia" w:ascii="宋体" w:hAnsi="宋体" w:eastAsia="宋体" w:cs="宋体"/>
                <w:sz w:val="18"/>
                <w:szCs w:val="18"/>
              </w:rPr>
              <w:t>50</w:t>
            </w:r>
            <w:r>
              <w:rPr>
                <w:rFonts w:hint="eastAsia" w:ascii="宋体" w:hAnsi="宋体" w:eastAsia="宋体" w:cs="宋体"/>
                <w:sz w:val="18"/>
                <w:szCs w:val="18"/>
                <w:lang w:val="en-US" w:eastAsia="zh-CN"/>
              </w:rPr>
              <w:t>ML</w:t>
            </w:r>
            <w:r>
              <w:rPr>
                <w:rFonts w:hint="eastAsia" w:ascii="宋体" w:hAnsi="宋体" w:eastAsia="宋体" w:cs="宋体"/>
                <w:sz w:val="18"/>
                <w:szCs w:val="18"/>
              </w:rPr>
              <w:t>/瓶</w:t>
            </w:r>
          </w:p>
        </w:tc>
        <w:tc>
          <w:tcPr>
            <w:tcW w:w="1763" w:type="dxa"/>
            <w:tcBorders>
              <w:top w:val="single" w:color="auto" w:sz="4" w:space="0"/>
              <w:left w:val="nil"/>
              <w:bottom w:val="single" w:color="auto" w:sz="4" w:space="0"/>
              <w:right w:val="single" w:color="auto" w:sz="4" w:space="0"/>
            </w:tcBorders>
            <w:shd w:val="clear" w:color="000000" w:fill="FFFFFF"/>
            <w:vAlign w:val="center"/>
          </w:tcPr>
          <w:p w14:paraId="5386A3F3">
            <w:pPr>
              <w:widowControl/>
              <w:jc w:val="center"/>
              <w:textAlignment w:val="center"/>
              <w:rPr>
                <w:rFonts w:hint="eastAsia" w:ascii="宋体" w:hAnsi="宋体" w:eastAsia="宋体" w:cs="宋体"/>
                <w:sz w:val="18"/>
                <w:szCs w:val="18"/>
              </w:rPr>
            </w:pPr>
          </w:p>
        </w:tc>
        <w:tc>
          <w:tcPr>
            <w:tcW w:w="541" w:type="dxa"/>
            <w:tcBorders>
              <w:top w:val="single" w:color="auto" w:sz="4" w:space="0"/>
              <w:left w:val="nil"/>
              <w:bottom w:val="single" w:color="auto" w:sz="4" w:space="0"/>
              <w:right w:val="single" w:color="auto" w:sz="4" w:space="0"/>
            </w:tcBorders>
            <w:shd w:val="clear" w:color="000000" w:fill="FFFFFF"/>
            <w:vAlign w:val="center"/>
          </w:tcPr>
          <w:p w14:paraId="5AD7500F">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瓶</w:t>
            </w:r>
          </w:p>
        </w:tc>
        <w:tc>
          <w:tcPr>
            <w:tcW w:w="975" w:type="dxa"/>
            <w:tcBorders>
              <w:top w:val="single" w:color="auto" w:sz="4" w:space="0"/>
              <w:left w:val="nil"/>
              <w:bottom w:val="single" w:color="auto" w:sz="4" w:space="0"/>
              <w:right w:val="single" w:color="auto" w:sz="4" w:space="0"/>
            </w:tcBorders>
            <w:shd w:val="clear" w:color="000000" w:fill="FFFFFF"/>
            <w:vAlign w:val="center"/>
          </w:tcPr>
          <w:p w14:paraId="750380B6">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60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57C46DD0">
            <w:pPr>
              <w:widowControl/>
              <w:jc w:val="left"/>
              <w:textAlignment w:val="center"/>
              <w:rPr>
                <w:rFonts w:ascii="宋体" w:hAnsi="宋体" w:eastAsia="宋体" w:cs="宋体"/>
                <w:sz w:val="18"/>
                <w:szCs w:val="18"/>
              </w:rPr>
            </w:pPr>
          </w:p>
        </w:tc>
        <w:tc>
          <w:tcPr>
            <w:tcW w:w="1080" w:type="dxa"/>
            <w:tcBorders>
              <w:top w:val="single" w:color="auto" w:sz="4" w:space="0"/>
              <w:left w:val="nil"/>
              <w:bottom w:val="single" w:color="auto" w:sz="4" w:space="0"/>
              <w:right w:val="single" w:color="auto" w:sz="4" w:space="0"/>
            </w:tcBorders>
            <w:vAlign w:val="bottom"/>
          </w:tcPr>
          <w:p w14:paraId="7FD3E2F3">
            <w:pPr>
              <w:widowControl/>
              <w:jc w:val="left"/>
              <w:rPr>
                <w:rFonts w:ascii="宋体" w:hAnsi="宋体" w:cs="Tahoma"/>
                <w:kern w:val="0"/>
                <w:sz w:val="18"/>
                <w:szCs w:val="18"/>
              </w:rPr>
            </w:pPr>
          </w:p>
        </w:tc>
      </w:tr>
      <w:tr w14:paraId="1771751A">
        <w:tblPrEx>
          <w:tblCellMar>
            <w:top w:w="0" w:type="dxa"/>
            <w:left w:w="108" w:type="dxa"/>
            <w:bottom w:w="0" w:type="dxa"/>
            <w:right w:w="108" w:type="dxa"/>
          </w:tblCellMar>
        </w:tblPrEx>
        <w:trPr>
          <w:trHeight w:val="447"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48D8C584">
            <w:pPr>
              <w:keepNext w:val="0"/>
              <w:keepLines w:val="0"/>
              <w:widowControl/>
              <w:suppressLineNumbers w:val="0"/>
              <w:jc w:val="center"/>
              <w:textAlignment w:val="center"/>
              <w:rPr>
                <w:rFonts w:hint="eastAsia" w:ascii="宋体" w:hAnsi="宋体" w:cs="宋体"/>
                <w:sz w:val="18"/>
                <w:szCs w:val="18"/>
                <w:highlight w:val="none"/>
              </w:rPr>
            </w:pPr>
            <w:r>
              <w:rPr>
                <w:rFonts w:hint="eastAsia" w:ascii="宋体" w:hAnsi="宋体" w:eastAsia="宋体" w:cs="宋体"/>
                <w:i w:val="0"/>
                <w:iCs w:val="0"/>
                <w:color w:val="000000"/>
                <w:kern w:val="0"/>
                <w:sz w:val="18"/>
                <w:szCs w:val="18"/>
                <w:u w:val="none"/>
                <w:lang w:val="en-US" w:eastAsia="zh-CN" w:bidi="ar"/>
              </w:rPr>
              <w:t>22</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389D3CBC">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水性金属漆</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32E28098">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灰色</w:t>
            </w:r>
          </w:p>
        </w:tc>
        <w:tc>
          <w:tcPr>
            <w:tcW w:w="1763" w:type="dxa"/>
            <w:tcBorders>
              <w:top w:val="single" w:color="auto" w:sz="4" w:space="0"/>
              <w:left w:val="nil"/>
              <w:bottom w:val="single" w:color="auto" w:sz="4" w:space="0"/>
              <w:right w:val="single" w:color="auto" w:sz="4" w:space="0"/>
            </w:tcBorders>
            <w:shd w:val="clear" w:color="000000" w:fill="FFFFFF"/>
            <w:vAlign w:val="top"/>
          </w:tcPr>
          <w:p w14:paraId="0F027337">
            <w:pPr>
              <w:widowControl/>
              <w:jc w:val="lef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长江/光辉/国际/ 江苏金陵/江苏兰陵</w:t>
            </w:r>
          </w:p>
        </w:tc>
        <w:tc>
          <w:tcPr>
            <w:tcW w:w="541" w:type="dxa"/>
            <w:tcBorders>
              <w:top w:val="single" w:color="auto" w:sz="4" w:space="0"/>
              <w:left w:val="nil"/>
              <w:bottom w:val="single" w:color="auto" w:sz="4" w:space="0"/>
              <w:right w:val="single" w:color="auto" w:sz="4" w:space="0"/>
            </w:tcBorders>
            <w:shd w:val="clear" w:color="000000" w:fill="FFFFFF"/>
            <w:vAlign w:val="top"/>
          </w:tcPr>
          <w:p w14:paraId="200BABFF">
            <w:pPr>
              <w:jc w:val="center"/>
              <w:rPr>
                <w:rFonts w:hint="eastAsia" w:ascii="宋体" w:hAnsi="宋体" w:eastAsia="宋体" w:cs="宋体"/>
                <w:kern w:val="2"/>
                <w:sz w:val="18"/>
                <w:szCs w:val="18"/>
                <w:lang w:val="en-US" w:eastAsia="zh-CN" w:bidi="ar-SA"/>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vAlign w:val="center"/>
          </w:tcPr>
          <w:p w14:paraId="10C0181F">
            <w:pPr>
              <w:widowControl/>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w:t>
            </w:r>
            <w:r>
              <w:rPr>
                <w:rFonts w:hint="eastAsia" w:ascii="宋体" w:hAnsi="宋体" w:eastAsia="宋体" w:cs="宋体"/>
                <w:sz w:val="18"/>
                <w:szCs w:val="18"/>
                <w:lang w:val="en-US" w:eastAsia="zh-CN"/>
              </w:rPr>
              <w:t>00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733F2554">
            <w:pPr>
              <w:widowControl/>
              <w:jc w:val="left"/>
              <w:textAlignment w:val="center"/>
              <w:rPr>
                <w:rFonts w:ascii="宋体" w:hAnsi="宋体" w:eastAsia="宋体" w:cs="宋体"/>
                <w:sz w:val="18"/>
                <w:szCs w:val="18"/>
              </w:rPr>
            </w:pPr>
          </w:p>
        </w:tc>
        <w:tc>
          <w:tcPr>
            <w:tcW w:w="1080" w:type="dxa"/>
            <w:tcBorders>
              <w:top w:val="single" w:color="auto" w:sz="4" w:space="0"/>
              <w:left w:val="nil"/>
              <w:bottom w:val="single" w:color="auto" w:sz="4" w:space="0"/>
              <w:right w:val="single" w:color="auto" w:sz="4" w:space="0"/>
            </w:tcBorders>
            <w:vAlign w:val="bottom"/>
          </w:tcPr>
          <w:p w14:paraId="28FE8C3B">
            <w:pPr>
              <w:widowControl/>
              <w:jc w:val="left"/>
              <w:rPr>
                <w:rFonts w:ascii="宋体" w:hAnsi="宋体" w:cs="Tahoma"/>
                <w:kern w:val="0"/>
                <w:sz w:val="18"/>
                <w:szCs w:val="18"/>
              </w:rPr>
            </w:pPr>
          </w:p>
        </w:tc>
      </w:tr>
      <w:tr w14:paraId="1C6B56C6">
        <w:tblPrEx>
          <w:tblCellMar>
            <w:top w:w="0" w:type="dxa"/>
            <w:left w:w="108" w:type="dxa"/>
            <w:bottom w:w="0" w:type="dxa"/>
            <w:right w:w="108" w:type="dxa"/>
          </w:tblCellMar>
        </w:tblPrEx>
        <w:trPr>
          <w:trHeight w:val="447"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0E75E0F3">
            <w:pPr>
              <w:keepNext w:val="0"/>
              <w:keepLines w:val="0"/>
              <w:widowControl/>
              <w:suppressLineNumbers w:val="0"/>
              <w:jc w:val="center"/>
              <w:textAlignment w:val="center"/>
              <w:rPr>
                <w:rFonts w:hint="eastAsia" w:ascii="宋体" w:hAnsi="宋体" w:cs="宋体"/>
                <w:sz w:val="18"/>
                <w:szCs w:val="18"/>
                <w:highlight w:val="none"/>
              </w:rPr>
            </w:pPr>
            <w:r>
              <w:rPr>
                <w:rFonts w:hint="eastAsia" w:ascii="宋体" w:hAnsi="宋体" w:eastAsia="宋体" w:cs="宋体"/>
                <w:i w:val="0"/>
                <w:iCs w:val="0"/>
                <w:color w:val="000000"/>
                <w:kern w:val="0"/>
                <w:sz w:val="18"/>
                <w:szCs w:val="18"/>
                <w:u w:val="none"/>
                <w:lang w:val="en-US" w:eastAsia="zh-CN" w:bidi="ar"/>
              </w:rPr>
              <w:t>23</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05DB1E0C">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水性金属漆</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0796A89E">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黑色</w:t>
            </w:r>
          </w:p>
        </w:tc>
        <w:tc>
          <w:tcPr>
            <w:tcW w:w="1763" w:type="dxa"/>
            <w:tcBorders>
              <w:top w:val="single" w:color="auto" w:sz="4" w:space="0"/>
              <w:left w:val="nil"/>
              <w:bottom w:val="single" w:color="auto" w:sz="4" w:space="0"/>
              <w:right w:val="single" w:color="auto" w:sz="4" w:space="0"/>
            </w:tcBorders>
            <w:shd w:val="clear" w:color="000000" w:fill="FFFFFF"/>
            <w:vAlign w:val="top"/>
          </w:tcPr>
          <w:p w14:paraId="1D2A6A69">
            <w:pPr>
              <w:widowControl/>
              <w:jc w:val="lef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长江/光辉/国际/ 江苏金陵/江苏兰陵</w:t>
            </w:r>
          </w:p>
        </w:tc>
        <w:tc>
          <w:tcPr>
            <w:tcW w:w="541" w:type="dxa"/>
            <w:tcBorders>
              <w:top w:val="single" w:color="auto" w:sz="4" w:space="0"/>
              <w:left w:val="nil"/>
              <w:bottom w:val="single" w:color="auto" w:sz="4" w:space="0"/>
              <w:right w:val="single" w:color="auto" w:sz="4" w:space="0"/>
            </w:tcBorders>
            <w:shd w:val="clear" w:color="000000" w:fill="FFFFFF"/>
            <w:vAlign w:val="top"/>
          </w:tcPr>
          <w:p w14:paraId="4F70D587">
            <w:pPr>
              <w:jc w:val="center"/>
              <w:rPr>
                <w:rFonts w:hint="eastAsia" w:ascii="宋体" w:hAnsi="宋体" w:eastAsia="宋体" w:cs="宋体"/>
                <w:kern w:val="2"/>
                <w:sz w:val="18"/>
                <w:szCs w:val="18"/>
                <w:lang w:val="en-US" w:eastAsia="zh-CN" w:bidi="ar-SA"/>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vAlign w:val="center"/>
          </w:tcPr>
          <w:p w14:paraId="56D844B3">
            <w:pPr>
              <w:widowControl/>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w:t>
            </w:r>
            <w:r>
              <w:rPr>
                <w:rFonts w:hint="eastAsia" w:ascii="宋体" w:hAnsi="宋体" w:eastAsia="宋体" w:cs="宋体"/>
                <w:sz w:val="18"/>
                <w:szCs w:val="18"/>
                <w:lang w:val="en-US" w:eastAsia="zh-CN"/>
              </w:rPr>
              <w:t>00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137BF8EE">
            <w:pPr>
              <w:widowControl/>
              <w:jc w:val="left"/>
              <w:textAlignment w:val="center"/>
              <w:rPr>
                <w:rFonts w:ascii="宋体" w:hAnsi="宋体" w:eastAsia="宋体" w:cs="宋体"/>
                <w:sz w:val="18"/>
                <w:szCs w:val="18"/>
              </w:rPr>
            </w:pPr>
          </w:p>
        </w:tc>
        <w:tc>
          <w:tcPr>
            <w:tcW w:w="1080" w:type="dxa"/>
            <w:tcBorders>
              <w:top w:val="single" w:color="auto" w:sz="4" w:space="0"/>
              <w:left w:val="nil"/>
              <w:bottom w:val="single" w:color="auto" w:sz="4" w:space="0"/>
              <w:right w:val="single" w:color="auto" w:sz="4" w:space="0"/>
            </w:tcBorders>
            <w:vAlign w:val="bottom"/>
          </w:tcPr>
          <w:p w14:paraId="7009A8AE">
            <w:pPr>
              <w:widowControl/>
              <w:jc w:val="left"/>
              <w:rPr>
                <w:rFonts w:ascii="宋体" w:hAnsi="宋体" w:cs="Tahoma"/>
                <w:kern w:val="0"/>
                <w:sz w:val="18"/>
                <w:szCs w:val="18"/>
              </w:rPr>
            </w:pPr>
          </w:p>
        </w:tc>
      </w:tr>
      <w:tr w14:paraId="214A9997">
        <w:tblPrEx>
          <w:tblCellMar>
            <w:top w:w="0" w:type="dxa"/>
            <w:left w:w="108" w:type="dxa"/>
            <w:bottom w:w="0" w:type="dxa"/>
            <w:right w:w="108" w:type="dxa"/>
          </w:tblCellMar>
        </w:tblPrEx>
        <w:trPr>
          <w:trHeight w:val="447"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7FAB2630">
            <w:pPr>
              <w:keepNext w:val="0"/>
              <w:keepLines w:val="0"/>
              <w:widowControl/>
              <w:suppressLineNumbers w:val="0"/>
              <w:jc w:val="center"/>
              <w:textAlignment w:val="center"/>
              <w:rPr>
                <w:rFonts w:hint="default" w:ascii="宋体" w:hAnsi="宋体" w:cs="宋体"/>
                <w:sz w:val="18"/>
                <w:szCs w:val="18"/>
                <w:highlight w:val="none"/>
                <w:lang w:val="en-US"/>
              </w:rPr>
            </w:pPr>
            <w:r>
              <w:rPr>
                <w:rFonts w:hint="eastAsia" w:ascii="宋体" w:hAnsi="宋体" w:eastAsia="宋体" w:cs="宋体"/>
                <w:i w:val="0"/>
                <w:iCs w:val="0"/>
                <w:color w:val="000000"/>
                <w:kern w:val="0"/>
                <w:sz w:val="18"/>
                <w:szCs w:val="18"/>
                <w:u w:val="none"/>
                <w:lang w:val="en-US" w:eastAsia="zh-CN" w:bidi="ar"/>
              </w:rPr>
              <w:t>24</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6BDD7B2D">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水性金属漆</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015A7FCA">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黄色</w:t>
            </w:r>
          </w:p>
        </w:tc>
        <w:tc>
          <w:tcPr>
            <w:tcW w:w="1763" w:type="dxa"/>
            <w:tcBorders>
              <w:top w:val="single" w:color="auto" w:sz="4" w:space="0"/>
              <w:left w:val="nil"/>
              <w:bottom w:val="single" w:color="auto" w:sz="4" w:space="0"/>
              <w:right w:val="single" w:color="auto" w:sz="4" w:space="0"/>
            </w:tcBorders>
            <w:shd w:val="clear" w:color="000000" w:fill="FFFFFF"/>
            <w:vAlign w:val="top"/>
          </w:tcPr>
          <w:p w14:paraId="45E6E8E7">
            <w:pPr>
              <w:widowControl/>
              <w:jc w:val="lef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长江/光辉/国际/ 江苏金陵/江苏兰陵</w:t>
            </w:r>
          </w:p>
        </w:tc>
        <w:tc>
          <w:tcPr>
            <w:tcW w:w="541" w:type="dxa"/>
            <w:tcBorders>
              <w:top w:val="single" w:color="auto" w:sz="4" w:space="0"/>
              <w:left w:val="nil"/>
              <w:bottom w:val="single" w:color="auto" w:sz="4" w:space="0"/>
              <w:right w:val="single" w:color="auto" w:sz="4" w:space="0"/>
            </w:tcBorders>
            <w:shd w:val="clear" w:color="000000" w:fill="FFFFFF"/>
            <w:vAlign w:val="top"/>
          </w:tcPr>
          <w:p w14:paraId="282C0CA3">
            <w:pPr>
              <w:jc w:val="center"/>
              <w:rPr>
                <w:rFonts w:hint="eastAsia" w:ascii="宋体" w:hAnsi="宋体" w:eastAsia="宋体" w:cs="宋体"/>
                <w:kern w:val="2"/>
                <w:sz w:val="18"/>
                <w:szCs w:val="18"/>
                <w:lang w:val="en-US" w:eastAsia="zh-CN" w:bidi="ar-SA"/>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vAlign w:val="center"/>
          </w:tcPr>
          <w:p w14:paraId="30779C15">
            <w:pPr>
              <w:widowControl/>
              <w:jc w:val="center"/>
              <w:textAlignment w:val="center"/>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lang w:val="en-US" w:eastAsia="zh-CN"/>
              </w:rPr>
              <w:t>00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18F8487B">
            <w:pPr>
              <w:widowControl/>
              <w:jc w:val="left"/>
              <w:textAlignment w:val="center"/>
              <w:rPr>
                <w:rFonts w:ascii="宋体" w:hAnsi="宋体" w:eastAsia="宋体" w:cs="宋体"/>
                <w:sz w:val="18"/>
                <w:szCs w:val="18"/>
              </w:rPr>
            </w:pPr>
          </w:p>
        </w:tc>
        <w:tc>
          <w:tcPr>
            <w:tcW w:w="1080" w:type="dxa"/>
            <w:tcBorders>
              <w:top w:val="single" w:color="auto" w:sz="4" w:space="0"/>
              <w:left w:val="nil"/>
              <w:bottom w:val="single" w:color="auto" w:sz="4" w:space="0"/>
              <w:right w:val="single" w:color="auto" w:sz="4" w:space="0"/>
            </w:tcBorders>
            <w:vAlign w:val="bottom"/>
          </w:tcPr>
          <w:p w14:paraId="3F7030CE">
            <w:pPr>
              <w:widowControl/>
              <w:jc w:val="left"/>
              <w:rPr>
                <w:rFonts w:ascii="宋体" w:hAnsi="宋体" w:cs="Tahoma"/>
                <w:kern w:val="0"/>
                <w:sz w:val="18"/>
                <w:szCs w:val="18"/>
              </w:rPr>
            </w:pPr>
          </w:p>
        </w:tc>
      </w:tr>
      <w:tr w14:paraId="2E7E42F1">
        <w:tblPrEx>
          <w:tblCellMar>
            <w:top w:w="0" w:type="dxa"/>
            <w:left w:w="108" w:type="dxa"/>
            <w:bottom w:w="0" w:type="dxa"/>
            <w:right w:w="108" w:type="dxa"/>
          </w:tblCellMar>
        </w:tblPrEx>
        <w:trPr>
          <w:trHeight w:val="447"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5568A0FF">
            <w:pPr>
              <w:keepNext w:val="0"/>
              <w:keepLines w:val="0"/>
              <w:widowControl/>
              <w:suppressLineNumbers w:val="0"/>
              <w:jc w:val="center"/>
              <w:textAlignment w:val="center"/>
              <w:rPr>
                <w:rFonts w:hint="eastAsia" w:ascii="宋体" w:hAnsi="宋体" w:cs="宋体"/>
                <w:sz w:val="18"/>
                <w:szCs w:val="18"/>
                <w:highlight w:val="none"/>
              </w:rPr>
            </w:pPr>
            <w:r>
              <w:rPr>
                <w:rFonts w:hint="eastAsia" w:ascii="宋体" w:hAnsi="宋体" w:eastAsia="宋体" w:cs="宋体"/>
                <w:i w:val="0"/>
                <w:iCs w:val="0"/>
                <w:color w:val="000000"/>
                <w:kern w:val="0"/>
                <w:sz w:val="18"/>
                <w:szCs w:val="18"/>
                <w:u w:val="none"/>
                <w:lang w:val="en-US" w:eastAsia="zh-CN" w:bidi="ar"/>
              </w:rPr>
              <w:t>25</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7C379BBC">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水性金属漆</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0B3ADBF9">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红色</w:t>
            </w:r>
          </w:p>
        </w:tc>
        <w:tc>
          <w:tcPr>
            <w:tcW w:w="1763" w:type="dxa"/>
            <w:tcBorders>
              <w:top w:val="single" w:color="auto" w:sz="4" w:space="0"/>
              <w:left w:val="nil"/>
              <w:bottom w:val="single" w:color="auto" w:sz="4" w:space="0"/>
              <w:right w:val="single" w:color="auto" w:sz="4" w:space="0"/>
            </w:tcBorders>
            <w:shd w:val="clear" w:color="000000" w:fill="FFFFFF"/>
            <w:vAlign w:val="top"/>
          </w:tcPr>
          <w:p w14:paraId="21D4FF71">
            <w:pPr>
              <w:widowControl/>
              <w:jc w:val="lef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长江/光辉/国际/ 江苏金陵/江苏兰陵</w:t>
            </w:r>
          </w:p>
        </w:tc>
        <w:tc>
          <w:tcPr>
            <w:tcW w:w="541" w:type="dxa"/>
            <w:tcBorders>
              <w:top w:val="single" w:color="auto" w:sz="4" w:space="0"/>
              <w:left w:val="nil"/>
              <w:bottom w:val="single" w:color="auto" w:sz="4" w:space="0"/>
              <w:right w:val="single" w:color="auto" w:sz="4" w:space="0"/>
            </w:tcBorders>
            <w:shd w:val="clear" w:color="000000" w:fill="FFFFFF"/>
            <w:vAlign w:val="top"/>
          </w:tcPr>
          <w:p w14:paraId="446064B5">
            <w:pPr>
              <w:jc w:val="center"/>
              <w:rPr>
                <w:rFonts w:hint="eastAsia" w:ascii="宋体" w:hAnsi="宋体" w:eastAsia="宋体" w:cs="宋体"/>
                <w:kern w:val="2"/>
                <w:sz w:val="18"/>
                <w:szCs w:val="18"/>
                <w:lang w:val="en-US" w:eastAsia="zh-CN" w:bidi="ar-SA"/>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vAlign w:val="center"/>
          </w:tcPr>
          <w:p w14:paraId="0B66A7DA">
            <w:pPr>
              <w:widowControl/>
              <w:jc w:val="center"/>
              <w:textAlignment w:val="center"/>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lang w:val="en-US" w:eastAsia="zh-CN"/>
              </w:rPr>
              <w:t>00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7CA7CF29">
            <w:pPr>
              <w:widowControl/>
              <w:jc w:val="left"/>
              <w:textAlignment w:val="center"/>
              <w:rPr>
                <w:rFonts w:ascii="宋体" w:hAnsi="宋体" w:eastAsia="宋体" w:cs="宋体"/>
                <w:sz w:val="18"/>
                <w:szCs w:val="18"/>
              </w:rPr>
            </w:pPr>
          </w:p>
        </w:tc>
        <w:tc>
          <w:tcPr>
            <w:tcW w:w="1080" w:type="dxa"/>
            <w:tcBorders>
              <w:top w:val="single" w:color="auto" w:sz="4" w:space="0"/>
              <w:left w:val="nil"/>
              <w:bottom w:val="single" w:color="auto" w:sz="4" w:space="0"/>
              <w:right w:val="single" w:color="auto" w:sz="4" w:space="0"/>
            </w:tcBorders>
            <w:vAlign w:val="bottom"/>
          </w:tcPr>
          <w:p w14:paraId="0DB7F1EA">
            <w:pPr>
              <w:widowControl/>
              <w:jc w:val="left"/>
              <w:rPr>
                <w:rFonts w:ascii="宋体" w:hAnsi="宋体" w:cs="Tahoma"/>
                <w:kern w:val="0"/>
                <w:sz w:val="18"/>
                <w:szCs w:val="18"/>
              </w:rPr>
            </w:pPr>
          </w:p>
        </w:tc>
      </w:tr>
      <w:tr w14:paraId="5E9148EF">
        <w:tblPrEx>
          <w:tblCellMar>
            <w:top w:w="0" w:type="dxa"/>
            <w:left w:w="108" w:type="dxa"/>
            <w:bottom w:w="0" w:type="dxa"/>
            <w:right w:w="108" w:type="dxa"/>
          </w:tblCellMar>
        </w:tblPrEx>
        <w:trPr>
          <w:trHeight w:val="412"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4EBF1856">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26</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6AC75FF6">
            <w:pPr>
              <w:widowControl/>
              <w:jc w:val="left"/>
              <w:textAlignment w:val="center"/>
              <w:rPr>
                <w:rFonts w:ascii="宋体" w:hAnsi="宋体" w:cs="宋体"/>
                <w:sz w:val="18"/>
                <w:szCs w:val="18"/>
              </w:rPr>
            </w:pPr>
            <w:r>
              <w:rPr>
                <w:rFonts w:hint="eastAsia" w:ascii="宋体" w:hAnsi="宋体" w:cs="宋体"/>
                <w:sz w:val="18"/>
                <w:szCs w:val="18"/>
              </w:rPr>
              <w:t>环氧树脂</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3CE3B9B8">
            <w:pPr>
              <w:widowControl/>
              <w:jc w:val="left"/>
              <w:textAlignment w:val="center"/>
              <w:rPr>
                <w:rFonts w:ascii="宋体" w:hAnsi="宋体" w:cs="宋体"/>
                <w:sz w:val="18"/>
                <w:szCs w:val="18"/>
              </w:rPr>
            </w:pPr>
            <w:r>
              <w:rPr>
                <w:rFonts w:hint="eastAsia" w:ascii="宋体" w:hAnsi="宋体" w:cs="宋体"/>
                <w:sz w:val="18"/>
                <w:szCs w:val="18"/>
              </w:rPr>
              <w:t>SM6101</w:t>
            </w:r>
          </w:p>
        </w:tc>
        <w:tc>
          <w:tcPr>
            <w:tcW w:w="1763" w:type="dxa"/>
            <w:tcBorders>
              <w:top w:val="single" w:color="auto" w:sz="4" w:space="0"/>
              <w:left w:val="nil"/>
              <w:bottom w:val="single" w:color="auto" w:sz="4" w:space="0"/>
              <w:right w:val="single" w:color="auto" w:sz="4" w:space="0"/>
            </w:tcBorders>
            <w:shd w:val="clear" w:color="000000" w:fill="FFFFFF"/>
          </w:tcPr>
          <w:p w14:paraId="72D45085">
            <w:pPr>
              <w:jc w:val="center"/>
              <w:rPr>
                <w:sz w:val="18"/>
                <w:szCs w:val="18"/>
              </w:rPr>
            </w:pPr>
          </w:p>
        </w:tc>
        <w:tc>
          <w:tcPr>
            <w:tcW w:w="541" w:type="dxa"/>
            <w:tcBorders>
              <w:top w:val="single" w:color="auto" w:sz="4" w:space="0"/>
              <w:left w:val="nil"/>
              <w:bottom w:val="single" w:color="auto" w:sz="4" w:space="0"/>
              <w:right w:val="single" w:color="auto" w:sz="4" w:space="0"/>
            </w:tcBorders>
            <w:shd w:val="clear" w:color="000000" w:fill="FFFFFF"/>
            <w:vAlign w:val="top"/>
          </w:tcPr>
          <w:p w14:paraId="4E9957F9">
            <w:pPr>
              <w:jc w:val="center"/>
              <w:rPr>
                <w:rFonts w:hint="eastAsia" w:ascii="Times New Roman" w:hAnsi="Times New Roman" w:eastAsia="宋体" w:cs="Times New Roman"/>
                <w:kern w:val="2"/>
                <w:sz w:val="18"/>
                <w:szCs w:val="18"/>
                <w:lang w:val="en-US" w:eastAsia="zh-CN" w:bidi="ar-SA"/>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vAlign w:val="bottom"/>
          </w:tcPr>
          <w:p w14:paraId="494CE1D8">
            <w:pPr>
              <w:widowControl/>
              <w:jc w:val="center"/>
              <w:rPr>
                <w:rFonts w:ascii="宋体" w:hAnsi="宋体" w:cs="Tahoma"/>
                <w:kern w:val="0"/>
                <w:sz w:val="18"/>
                <w:szCs w:val="18"/>
              </w:rPr>
            </w:pPr>
            <w:r>
              <w:rPr>
                <w:rFonts w:hint="eastAsia" w:ascii="宋体" w:hAnsi="宋体" w:cs="Tahoma"/>
                <w:kern w:val="0"/>
                <w:sz w:val="18"/>
                <w:szCs w:val="18"/>
                <w:lang w:val="en-US" w:eastAsia="zh-CN"/>
              </w:rPr>
              <w:t>5</w:t>
            </w:r>
            <w:r>
              <w:rPr>
                <w:rFonts w:hint="eastAsia" w:ascii="宋体" w:hAnsi="宋体" w:cs="Tahoma"/>
                <w:kern w:val="0"/>
                <w:sz w:val="18"/>
                <w:szCs w:val="18"/>
              </w:rPr>
              <w:t>00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13627300">
            <w:pPr>
              <w:widowControl/>
              <w:jc w:val="center"/>
              <w:rPr>
                <w:rFonts w:ascii="宋体" w:hAnsi="宋体" w:cs="Tahoma"/>
                <w:kern w:val="0"/>
                <w:sz w:val="18"/>
                <w:szCs w:val="18"/>
              </w:rPr>
            </w:pPr>
          </w:p>
        </w:tc>
        <w:tc>
          <w:tcPr>
            <w:tcW w:w="1080" w:type="dxa"/>
            <w:tcBorders>
              <w:top w:val="single" w:color="auto" w:sz="4" w:space="0"/>
              <w:left w:val="nil"/>
              <w:bottom w:val="single" w:color="auto" w:sz="4" w:space="0"/>
              <w:right w:val="single" w:color="auto" w:sz="4" w:space="0"/>
            </w:tcBorders>
            <w:vAlign w:val="bottom"/>
          </w:tcPr>
          <w:p w14:paraId="4EBDBA61">
            <w:pPr>
              <w:widowControl/>
              <w:jc w:val="left"/>
              <w:rPr>
                <w:rFonts w:ascii="宋体" w:hAnsi="宋体" w:cs="Tahoma"/>
                <w:kern w:val="0"/>
                <w:sz w:val="18"/>
                <w:szCs w:val="18"/>
              </w:rPr>
            </w:pPr>
          </w:p>
        </w:tc>
      </w:tr>
      <w:tr w14:paraId="11D171AB">
        <w:tblPrEx>
          <w:tblCellMar>
            <w:top w:w="0" w:type="dxa"/>
            <w:left w:w="108" w:type="dxa"/>
            <w:bottom w:w="0" w:type="dxa"/>
            <w:right w:w="108" w:type="dxa"/>
          </w:tblCellMar>
        </w:tblPrEx>
        <w:trPr>
          <w:trHeight w:val="412"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79E8BF82">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27</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19E2D3F7">
            <w:pPr>
              <w:widowControl/>
              <w:jc w:val="left"/>
              <w:textAlignment w:val="center"/>
              <w:rPr>
                <w:rFonts w:ascii="宋体" w:hAnsi="宋体" w:cs="宋体"/>
                <w:sz w:val="18"/>
                <w:szCs w:val="18"/>
              </w:rPr>
            </w:pPr>
            <w:r>
              <w:rPr>
                <w:rFonts w:hint="eastAsia" w:ascii="宋体" w:hAnsi="宋体" w:cs="宋体"/>
                <w:sz w:val="18"/>
                <w:szCs w:val="18"/>
              </w:rPr>
              <w:t>环氧固化剂</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01FC546C">
            <w:pPr>
              <w:widowControl/>
              <w:jc w:val="left"/>
              <w:textAlignment w:val="center"/>
              <w:rPr>
                <w:rFonts w:ascii="宋体" w:hAnsi="宋体" w:cs="宋体"/>
                <w:sz w:val="18"/>
                <w:szCs w:val="18"/>
              </w:rPr>
            </w:pPr>
            <w:r>
              <w:rPr>
                <w:rFonts w:hint="eastAsia" w:ascii="宋体" w:hAnsi="宋体" w:cs="宋体"/>
                <w:sz w:val="18"/>
                <w:szCs w:val="18"/>
              </w:rPr>
              <w:t>T-31</w:t>
            </w:r>
          </w:p>
        </w:tc>
        <w:tc>
          <w:tcPr>
            <w:tcW w:w="1763" w:type="dxa"/>
            <w:tcBorders>
              <w:top w:val="single" w:color="auto" w:sz="4" w:space="0"/>
              <w:left w:val="nil"/>
              <w:bottom w:val="single" w:color="auto" w:sz="4" w:space="0"/>
              <w:right w:val="single" w:color="auto" w:sz="4" w:space="0"/>
            </w:tcBorders>
            <w:shd w:val="clear" w:color="000000" w:fill="FFFFFF"/>
          </w:tcPr>
          <w:p w14:paraId="3AC08CA7">
            <w:pPr>
              <w:jc w:val="center"/>
              <w:rPr>
                <w:sz w:val="18"/>
                <w:szCs w:val="18"/>
              </w:rPr>
            </w:pPr>
          </w:p>
        </w:tc>
        <w:tc>
          <w:tcPr>
            <w:tcW w:w="541" w:type="dxa"/>
            <w:tcBorders>
              <w:top w:val="single" w:color="auto" w:sz="4" w:space="0"/>
              <w:left w:val="nil"/>
              <w:bottom w:val="single" w:color="auto" w:sz="4" w:space="0"/>
              <w:right w:val="single" w:color="auto" w:sz="4" w:space="0"/>
            </w:tcBorders>
            <w:shd w:val="clear" w:color="000000" w:fill="FFFFFF"/>
            <w:vAlign w:val="top"/>
          </w:tcPr>
          <w:p w14:paraId="53D9FF91">
            <w:pPr>
              <w:jc w:val="center"/>
              <w:rPr>
                <w:rFonts w:hint="eastAsia" w:ascii="Times New Roman" w:hAnsi="Times New Roman" w:eastAsia="宋体" w:cs="Times New Roman"/>
                <w:kern w:val="2"/>
                <w:sz w:val="18"/>
                <w:szCs w:val="18"/>
                <w:lang w:val="en-US" w:eastAsia="zh-CN" w:bidi="ar-SA"/>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vAlign w:val="bottom"/>
          </w:tcPr>
          <w:p w14:paraId="13055BCB">
            <w:pPr>
              <w:widowControl/>
              <w:jc w:val="center"/>
              <w:rPr>
                <w:rFonts w:ascii="宋体" w:hAnsi="宋体" w:cs="Tahoma"/>
                <w:kern w:val="0"/>
                <w:sz w:val="18"/>
                <w:szCs w:val="18"/>
              </w:rPr>
            </w:pPr>
            <w:r>
              <w:rPr>
                <w:rFonts w:hint="eastAsia" w:ascii="宋体" w:hAnsi="宋体" w:cs="Tahoma"/>
                <w:kern w:val="0"/>
                <w:sz w:val="18"/>
                <w:szCs w:val="18"/>
                <w:lang w:val="en-US" w:eastAsia="zh-CN"/>
              </w:rPr>
              <w:t>3</w:t>
            </w:r>
            <w:r>
              <w:rPr>
                <w:rFonts w:hint="eastAsia" w:ascii="宋体" w:hAnsi="宋体" w:cs="Tahoma"/>
                <w:kern w:val="0"/>
                <w:sz w:val="18"/>
                <w:szCs w:val="18"/>
              </w:rPr>
              <w:t>00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4C908180">
            <w:pPr>
              <w:widowControl/>
              <w:jc w:val="center"/>
              <w:rPr>
                <w:rFonts w:ascii="宋体" w:hAnsi="宋体" w:cs="Tahoma"/>
                <w:kern w:val="0"/>
                <w:sz w:val="18"/>
                <w:szCs w:val="18"/>
              </w:rPr>
            </w:pPr>
          </w:p>
        </w:tc>
        <w:tc>
          <w:tcPr>
            <w:tcW w:w="1080" w:type="dxa"/>
            <w:tcBorders>
              <w:top w:val="single" w:color="auto" w:sz="4" w:space="0"/>
              <w:left w:val="nil"/>
              <w:bottom w:val="single" w:color="auto" w:sz="4" w:space="0"/>
              <w:right w:val="single" w:color="auto" w:sz="4" w:space="0"/>
            </w:tcBorders>
            <w:vAlign w:val="bottom"/>
          </w:tcPr>
          <w:p w14:paraId="752758E8">
            <w:pPr>
              <w:widowControl/>
              <w:jc w:val="left"/>
              <w:rPr>
                <w:rFonts w:ascii="宋体" w:hAnsi="宋体" w:cs="Tahoma"/>
                <w:kern w:val="0"/>
                <w:sz w:val="18"/>
                <w:szCs w:val="18"/>
              </w:rPr>
            </w:pPr>
          </w:p>
        </w:tc>
      </w:tr>
      <w:tr w14:paraId="32F22950">
        <w:tblPrEx>
          <w:tblCellMar>
            <w:top w:w="0" w:type="dxa"/>
            <w:left w:w="108" w:type="dxa"/>
            <w:bottom w:w="0" w:type="dxa"/>
            <w:right w:w="108" w:type="dxa"/>
          </w:tblCellMar>
        </w:tblPrEx>
        <w:trPr>
          <w:trHeight w:val="412"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6B8CE6A8">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28</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00182699">
            <w:pPr>
              <w:widowControl/>
              <w:jc w:val="left"/>
              <w:textAlignment w:val="center"/>
              <w:rPr>
                <w:rFonts w:ascii="宋体" w:hAnsi="宋体" w:cs="宋体"/>
                <w:sz w:val="18"/>
                <w:szCs w:val="18"/>
              </w:rPr>
            </w:pPr>
            <w:r>
              <w:rPr>
                <w:rFonts w:hint="eastAsia" w:ascii="宋体" w:hAnsi="宋体" w:cs="宋体"/>
                <w:sz w:val="18"/>
                <w:szCs w:val="18"/>
              </w:rPr>
              <w:t>环氧色浆</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759C67FD">
            <w:pPr>
              <w:widowControl/>
              <w:jc w:val="left"/>
              <w:textAlignment w:val="center"/>
              <w:rPr>
                <w:rFonts w:ascii="宋体" w:hAnsi="宋体" w:cs="宋体"/>
                <w:sz w:val="18"/>
                <w:szCs w:val="18"/>
              </w:rPr>
            </w:pPr>
            <w:r>
              <w:rPr>
                <w:rFonts w:hint="eastAsia" w:ascii="宋体" w:hAnsi="宋体" w:cs="宋体"/>
                <w:sz w:val="18"/>
                <w:szCs w:val="18"/>
              </w:rPr>
              <w:t>艳绿(底漆调色用)</w:t>
            </w:r>
          </w:p>
        </w:tc>
        <w:tc>
          <w:tcPr>
            <w:tcW w:w="1763" w:type="dxa"/>
            <w:tcBorders>
              <w:top w:val="single" w:color="auto" w:sz="4" w:space="0"/>
              <w:left w:val="nil"/>
              <w:bottom w:val="single" w:color="auto" w:sz="4" w:space="0"/>
              <w:right w:val="single" w:color="auto" w:sz="4" w:space="0"/>
            </w:tcBorders>
            <w:shd w:val="clear" w:color="000000" w:fill="FFFFFF"/>
          </w:tcPr>
          <w:p w14:paraId="7FD6949A">
            <w:pPr>
              <w:jc w:val="center"/>
              <w:rPr>
                <w:sz w:val="18"/>
                <w:szCs w:val="18"/>
              </w:rPr>
            </w:pPr>
          </w:p>
        </w:tc>
        <w:tc>
          <w:tcPr>
            <w:tcW w:w="541" w:type="dxa"/>
            <w:tcBorders>
              <w:top w:val="single" w:color="auto" w:sz="4" w:space="0"/>
              <w:left w:val="nil"/>
              <w:bottom w:val="single" w:color="auto" w:sz="4" w:space="0"/>
              <w:right w:val="single" w:color="auto" w:sz="4" w:space="0"/>
            </w:tcBorders>
            <w:shd w:val="clear" w:color="000000" w:fill="FFFFFF"/>
            <w:vAlign w:val="top"/>
          </w:tcPr>
          <w:p w14:paraId="728E640A">
            <w:pPr>
              <w:jc w:val="center"/>
              <w:rPr>
                <w:rFonts w:hint="eastAsia" w:ascii="Times New Roman" w:hAnsi="Times New Roman" w:eastAsia="宋体" w:cs="Times New Roman"/>
                <w:kern w:val="2"/>
                <w:sz w:val="18"/>
                <w:szCs w:val="18"/>
                <w:lang w:val="en-US" w:eastAsia="zh-CN" w:bidi="ar-SA"/>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vAlign w:val="bottom"/>
          </w:tcPr>
          <w:p w14:paraId="5AE8AF21">
            <w:pPr>
              <w:widowControl/>
              <w:jc w:val="center"/>
              <w:rPr>
                <w:rFonts w:ascii="宋体" w:hAnsi="宋体" w:cs="Tahoma"/>
                <w:kern w:val="0"/>
                <w:sz w:val="18"/>
                <w:szCs w:val="18"/>
              </w:rPr>
            </w:pPr>
            <w:r>
              <w:rPr>
                <w:rFonts w:hint="eastAsia" w:ascii="宋体" w:hAnsi="宋体" w:cs="Tahoma"/>
                <w:kern w:val="0"/>
                <w:sz w:val="18"/>
                <w:szCs w:val="18"/>
                <w:lang w:val="en-US" w:eastAsia="zh-CN"/>
              </w:rPr>
              <w:t>3</w:t>
            </w:r>
            <w:r>
              <w:rPr>
                <w:rFonts w:hint="eastAsia" w:ascii="宋体" w:hAnsi="宋体" w:cs="Tahoma"/>
                <w:kern w:val="0"/>
                <w:sz w:val="18"/>
                <w:szCs w:val="18"/>
              </w:rPr>
              <w:t>00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356C61FC">
            <w:pPr>
              <w:widowControl/>
              <w:jc w:val="center"/>
              <w:rPr>
                <w:rFonts w:ascii="宋体" w:hAnsi="宋体" w:cs="Tahoma"/>
                <w:kern w:val="0"/>
                <w:sz w:val="18"/>
                <w:szCs w:val="18"/>
              </w:rPr>
            </w:pPr>
          </w:p>
        </w:tc>
        <w:tc>
          <w:tcPr>
            <w:tcW w:w="1080" w:type="dxa"/>
            <w:tcBorders>
              <w:top w:val="single" w:color="auto" w:sz="4" w:space="0"/>
              <w:left w:val="nil"/>
              <w:bottom w:val="single" w:color="auto" w:sz="4" w:space="0"/>
              <w:right w:val="single" w:color="auto" w:sz="4" w:space="0"/>
            </w:tcBorders>
            <w:vAlign w:val="bottom"/>
          </w:tcPr>
          <w:p w14:paraId="4C6C6014">
            <w:pPr>
              <w:widowControl/>
              <w:jc w:val="left"/>
              <w:rPr>
                <w:rFonts w:ascii="宋体" w:hAnsi="宋体" w:cs="Tahoma"/>
                <w:kern w:val="0"/>
                <w:sz w:val="18"/>
                <w:szCs w:val="18"/>
              </w:rPr>
            </w:pPr>
          </w:p>
        </w:tc>
      </w:tr>
      <w:tr w14:paraId="1B9AA51F">
        <w:tblPrEx>
          <w:tblCellMar>
            <w:top w:w="0" w:type="dxa"/>
            <w:left w:w="108" w:type="dxa"/>
            <w:bottom w:w="0" w:type="dxa"/>
            <w:right w:w="108" w:type="dxa"/>
          </w:tblCellMar>
        </w:tblPrEx>
        <w:trPr>
          <w:trHeight w:val="412"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62905036">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29</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24679110">
            <w:pPr>
              <w:widowControl/>
              <w:jc w:val="left"/>
              <w:textAlignment w:val="center"/>
              <w:rPr>
                <w:rFonts w:ascii="宋体" w:hAnsi="宋体" w:cs="宋体"/>
                <w:sz w:val="18"/>
                <w:szCs w:val="18"/>
              </w:rPr>
            </w:pPr>
            <w:r>
              <w:rPr>
                <w:rFonts w:hint="eastAsia" w:ascii="宋体" w:hAnsi="宋体" w:cs="宋体"/>
                <w:sz w:val="18"/>
                <w:szCs w:val="18"/>
              </w:rPr>
              <w:t>稀释剂</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7D9F25BC">
            <w:pPr>
              <w:widowControl/>
              <w:jc w:val="left"/>
              <w:textAlignment w:val="center"/>
              <w:rPr>
                <w:rFonts w:ascii="宋体" w:hAnsi="宋体" w:cs="宋体"/>
                <w:sz w:val="18"/>
                <w:szCs w:val="18"/>
              </w:rPr>
            </w:pPr>
            <w:r>
              <w:rPr>
                <w:rFonts w:hint="eastAsia" w:ascii="宋体" w:hAnsi="宋体" w:cs="宋体"/>
                <w:sz w:val="18"/>
                <w:szCs w:val="18"/>
              </w:rPr>
              <w:t>环氧树脂专用</w:t>
            </w:r>
          </w:p>
        </w:tc>
        <w:tc>
          <w:tcPr>
            <w:tcW w:w="1763" w:type="dxa"/>
            <w:tcBorders>
              <w:top w:val="single" w:color="auto" w:sz="4" w:space="0"/>
              <w:left w:val="nil"/>
              <w:bottom w:val="single" w:color="auto" w:sz="4" w:space="0"/>
              <w:right w:val="single" w:color="auto" w:sz="4" w:space="0"/>
            </w:tcBorders>
            <w:shd w:val="clear" w:color="000000" w:fill="FFFFFF"/>
          </w:tcPr>
          <w:p w14:paraId="386E9FF8">
            <w:pPr>
              <w:jc w:val="center"/>
              <w:rPr>
                <w:sz w:val="18"/>
                <w:szCs w:val="18"/>
              </w:rPr>
            </w:pPr>
          </w:p>
        </w:tc>
        <w:tc>
          <w:tcPr>
            <w:tcW w:w="541" w:type="dxa"/>
            <w:tcBorders>
              <w:top w:val="single" w:color="auto" w:sz="4" w:space="0"/>
              <w:left w:val="nil"/>
              <w:bottom w:val="single" w:color="auto" w:sz="4" w:space="0"/>
              <w:right w:val="single" w:color="auto" w:sz="4" w:space="0"/>
            </w:tcBorders>
            <w:shd w:val="clear" w:color="000000" w:fill="FFFFFF"/>
            <w:vAlign w:val="top"/>
          </w:tcPr>
          <w:p w14:paraId="04D7869F">
            <w:pPr>
              <w:jc w:val="center"/>
              <w:rPr>
                <w:rFonts w:hint="eastAsia" w:ascii="Times New Roman" w:hAnsi="Times New Roman" w:eastAsia="宋体" w:cs="Times New Roman"/>
                <w:kern w:val="2"/>
                <w:sz w:val="18"/>
                <w:szCs w:val="18"/>
                <w:lang w:val="en-US" w:eastAsia="zh-CN" w:bidi="ar-SA"/>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vAlign w:val="bottom"/>
          </w:tcPr>
          <w:p w14:paraId="002E38D6">
            <w:pPr>
              <w:widowControl/>
              <w:jc w:val="center"/>
              <w:rPr>
                <w:rFonts w:hint="default" w:ascii="宋体" w:hAnsi="宋体" w:cs="Tahoma"/>
                <w:kern w:val="0"/>
                <w:sz w:val="18"/>
                <w:szCs w:val="18"/>
                <w:lang w:val="en-US"/>
              </w:rPr>
            </w:pPr>
            <w:r>
              <w:rPr>
                <w:rFonts w:hint="eastAsia" w:ascii="宋体" w:hAnsi="宋体" w:cs="Tahoma"/>
                <w:kern w:val="0"/>
                <w:sz w:val="18"/>
                <w:szCs w:val="18"/>
                <w:lang w:val="en-US" w:eastAsia="zh-CN"/>
              </w:rPr>
              <w:t>300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6047962D">
            <w:pPr>
              <w:widowControl/>
              <w:jc w:val="center"/>
              <w:rPr>
                <w:rFonts w:ascii="宋体" w:hAnsi="宋体" w:cs="Tahoma"/>
                <w:kern w:val="0"/>
                <w:sz w:val="18"/>
                <w:szCs w:val="18"/>
              </w:rPr>
            </w:pPr>
          </w:p>
        </w:tc>
        <w:tc>
          <w:tcPr>
            <w:tcW w:w="1080" w:type="dxa"/>
            <w:tcBorders>
              <w:top w:val="single" w:color="auto" w:sz="4" w:space="0"/>
              <w:left w:val="nil"/>
              <w:bottom w:val="single" w:color="auto" w:sz="4" w:space="0"/>
              <w:right w:val="single" w:color="auto" w:sz="4" w:space="0"/>
            </w:tcBorders>
            <w:vAlign w:val="bottom"/>
          </w:tcPr>
          <w:p w14:paraId="6D4AB889">
            <w:pPr>
              <w:widowControl/>
              <w:jc w:val="left"/>
              <w:rPr>
                <w:rFonts w:ascii="宋体" w:hAnsi="宋体" w:cs="Tahoma"/>
                <w:kern w:val="0"/>
                <w:sz w:val="18"/>
                <w:szCs w:val="18"/>
              </w:rPr>
            </w:pPr>
          </w:p>
        </w:tc>
      </w:tr>
      <w:tr w14:paraId="2BE03399">
        <w:tblPrEx>
          <w:tblCellMar>
            <w:top w:w="0" w:type="dxa"/>
            <w:left w:w="108" w:type="dxa"/>
            <w:bottom w:w="0" w:type="dxa"/>
            <w:right w:w="108" w:type="dxa"/>
          </w:tblCellMar>
        </w:tblPrEx>
        <w:trPr>
          <w:trHeight w:val="412"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1B67BD74">
            <w:pPr>
              <w:keepNext w:val="0"/>
              <w:keepLines w:val="0"/>
              <w:widowControl/>
              <w:suppressLineNumbers w:val="0"/>
              <w:jc w:val="center"/>
              <w:textAlignment w:val="center"/>
              <w:rPr>
                <w:rFonts w:hint="default"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1F96AE36">
            <w:pPr>
              <w:widowControl/>
              <w:jc w:val="left"/>
              <w:textAlignment w:val="center"/>
              <w:rPr>
                <w:rFonts w:ascii="宋体" w:hAnsi="宋体" w:cs="宋体"/>
                <w:sz w:val="18"/>
                <w:szCs w:val="18"/>
              </w:rPr>
            </w:pPr>
            <w:r>
              <w:rPr>
                <w:rFonts w:hint="eastAsia" w:ascii="宋体" w:hAnsi="宋体" w:cs="宋体"/>
                <w:sz w:val="18"/>
                <w:szCs w:val="18"/>
              </w:rPr>
              <w:t>外墙乳胶漆</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39A0BC28">
            <w:pPr>
              <w:widowControl/>
              <w:jc w:val="left"/>
              <w:textAlignment w:val="center"/>
              <w:rPr>
                <w:rFonts w:ascii="宋体" w:hAnsi="宋体" w:cs="宋体"/>
                <w:sz w:val="18"/>
                <w:szCs w:val="18"/>
              </w:rPr>
            </w:pPr>
          </w:p>
        </w:tc>
        <w:tc>
          <w:tcPr>
            <w:tcW w:w="1763" w:type="dxa"/>
            <w:tcBorders>
              <w:top w:val="single" w:color="auto" w:sz="4" w:space="0"/>
              <w:left w:val="nil"/>
              <w:bottom w:val="single" w:color="auto" w:sz="4" w:space="0"/>
              <w:right w:val="single" w:color="auto" w:sz="4" w:space="0"/>
            </w:tcBorders>
            <w:shd w:val="clear" w:color="000000" w:fill="FFFFFF"/>
            <w:vAlign w:val="center"/>
          </w:tcPr>
          <w:p w14:paraId="3A41E729">
            <w:pPr>
              <w:jc w:val="left"/>
              <w:rPr>
                <w:sz w:val="18"/>
                <w:szCs w:val="18"/>
              </w:rPr>
            </w:pPr>
          </w:p>
        </w:tc>
        <w:tc>
          <w:tcPr>
            <w:tcW w:w="541" w:type="dxa"/>
            <w:tcBorders>
              <w:top w:val="single" w:color="auto" w:sz="4" w:space="0"/>
              <w:left w:val="nil"/>
              <w:bottom w:val="single" w:color="auto" w:sz="4" w:space="0"/>
              <w:right w:val="single" w:color="auto" w:sz="4" w:space="0"/>
            </w:tcBorders>
            <w:shd w:val="clear" w:color="000000" w:fill="FFFFFF"/>
            <w:vAlign w:val="center"/>
          </w:tcPr>
          <w:p w14:paraId="26149DB6">
            <w:pPr>
              <w:jc w:val="center"/>
              <w:rPr>
                <w:rFonts w:hint="eastAsia" w:ascii="Times New Roman" w:hAnsi="Times New Roman" w:eastAsia="宋体" w:cs="Times New Roman"/>
                <w:kern w:val="2"/>
                <w:sz w:val="18"/>
                <w:szCs w:val="18"/>
                <w:lang w:val="en-US" w:eastAsia="zh-CN" w:bidi="ar-SA"/>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vAlign w:val="bottom"/>
          </w:tcPr>
          <w:p w14:paraId="65B48768">
            <w:pPr>
              <w:widowControl/>
              <w:jc w:val="center"/>
              <w:rPr>
                <w:rFonts w:ascii="宋体" w:hAnsi="宋体" w:cs="Tahoma"/>
                <w:kern w:val="0"/>
                <w:sz w:val="18"/>
                <w:szCs w:val="18"/>
              </w:rPr>
            </w:pPr>
            <w:r>
              <w:rPr>
                <w:rFonts w:hint="eastAsia" w:ascii="宋体" w:hAnsi="宋体" w:cs="Tahoma"/>
                <w:kern w:val="0"/>
                <w:sz w:val="18"/>
                <w:szCs w:val="18"/>
                <w:lang w:val="en-US" w:eastAsia="zh-CN"/>
              </w:rPr>
              <w:t>8</w:t>
            </w:r>
            <w:r>
              <w:rPr>
                <w:rFonts w:hint="eastAsia" w:ascii="宋体" w:hAnsi="宋体" w:cs="Tahoma"/>
                <w:kern w:val="0"/>
                <w:sz w:val="18"/>
                <w:szCs w:val="18"/>
              </w:rPr>
              <w:t>00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329E5CC1">
            <w:pPr>
              <w:widowControl/>
              <w:jc w:val="center"/>
              <w:rPr>
                <w:rFonts w:ascii="宋体" w:hAnsi="宋体" w:cs="Tahoma"/>
                <w:kern w:val="0"/>
                <w:sz w:val="18"/>
                <w:szCs w:val="18"/>
              </w:rPr>
            </w:pPr>
          </w:p>
        </w:tc>
        <w:tc>
          <w:tcPr>
            <w:tcW w:w="1080" w:type="dxa"/>
            <w:tcBorders>
              <w:top w:val="single" w:color="auto" w:sz="4" w:space="0"/>
              <w:left w:val="nil"/>
              <w:bottom w:val="single" w:color="auto" w:sz="4" w:space="0"/>
              <w:right w:val="single" w:color="auto" w:sz="4" w:space="0"/>
            </w:tcBorders>
            <w:vAlign w:val="bottom"/>
          </w:tcPr>
          <w:p w14:paraId="7510170A">
            <w:pPr>
              <w:widowControl/>
              <w:jc w:val="left"/>
              <w:rPr>
                <w:rFonts w:ascii="宋体" w:hAnsi="宋体" w:cs="Tahoma"/>
                <w:kern w:val="0"/>
                <w:sz w:val="18"/>
                <w:szCs w:val="18"/>
              </w:rPr>
            </w:pPr>
          </w:p>
        </w:tc>
      </w:tr>
      <w:tr w14:paraId="6164C70E">
        <w:tblPrEx>
          <w:tblCellMar>
            <w:top w:w="0" w:type="dxa"/>
            <w:left w:w="108" w:type="dxa"/>
            <w:bottom w:w="0" w:type="dxa"/>
            <w:right w:w="108" w:type="dxa"/>
          </w:tblCellMar>
        </w:tblPrEx>
        <w:trPr>
          <w:trHeight w:val="414"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1E074806">
            <w:pPr>
              <w:keepNext w:val="0"/>
              <w:keepLines w:val="0"/>
              <w:widowControl/>
              <w:suppressLineNumbers w:val="0"/>
              <w:jc w:val="center"/>
              <w:textAlignment w:val="center"/>
              <w:rPr>
                <w:rFonts w:hint="default"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31</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16B553F7">
            <w:pPr>
              <w:widowControl/>
              <w:jc w:val="left"/>
              <w:textAlignment w:val="center"/>
              <w:rPr>
                <w:rFonts w:ascii="宋体" w:hAnsi="宋体" w:cs="宋体"/>
                <w:sz w:val="18"/>
                <w:szCs w:val="18"/>
              </w:rPr>
            </w:pPr>
            <w:r>
              <w:rPr>
                <w:rFonts w:hint="eastAsia" w:ascii="宋体" w:hAnsi="宋体" w:cs="宋体"/>
                <w:sz w:val="18"/>
                <w:szCs w:val="18"/>
              </w:rPr>
              <w:t>外墙腻子</w:t>
            </w:r>
            <w:r>
              <w:rPr>
                <w:rFonts w:hint="eastAsia" w:ascii="宋体" w:hAnsi="宋体" w:eastAsia="宋体" w:cs="宋体"/>
                <w:i w:val="0"/>
                <w:iCs w:val="0"/>
                <w:color w:val="000000"/>
                <w:kern w:val="0"/>
                <w:sz w:val="18"/>
                <w:szCs w:val="18"/>
                <w:u w:val="none"/>
                <w:lang w:val="en-US" w:eastAsia="zh-CN" w:bidi="ar"/>
              </w:rPr>
              <w:t>粉</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2D1835AA">
            <w:pPr>
              <w:widowControl/>
              <w:jc w:val="left"/>
              <w:textAlignment w:val="center"/>
              <w:rPr>
                <w:rFonts w:ascii="宋体" w:hAnsi="宋体" w:cs="宋体"/>
                <w:sz w:val="18"/>
                <w:szCs w:val="18"/>
              </w:rPr>
            </w:pPr>
          </w:p>
        </w:tc>
        <w:tc>
          <w:tcPr>
            <w:tcW w:w="1763" w:type="dxa"/>
            <w:tcBorders>
              <w:top w:val="single" w:color="auto" w:sz="4" w:space="0"/>
              <w:left w:val="nil"/>
              <w:bottom w:val="single" w:color="auto" w:sz="4" w:space="0"/>
              <w:right w:val="single" w:color="auto" w:sz="4" w:space="0"/>
            </w:tcBorders>
            <w:shd w:val="clear" w:color="000000" w:fill="FFFFFF"/>
            <w:vAlign w:val="center"/>
          </w:tcPr>
          <w:p w14:paraId="38761988">
            <w:pPr>
              <w:jc w:val="left"/>
              <w:rPr>
                <w:sz w:val="18"/>
                <w:szCs w:val="18"/>
              </w:rPr>
            </w:pPr>
          </w:p>
        </w:tc>
        <w:tc>
          <w:tcPr>
            <w:tcW w:w="541" w:type="dxa"/>
            <w:tcBorders>
              <w:top w:val="single" w:color="auto" w:sz="4" w:space="0"/>
              <w:left w:val="nil"/>
              <w:bottom w:val="single" w:color="auto" w:sz="4" w:space="0"/>
              <w:right w:val="single" w:color="auto" w:sz="4" w:space="0"/>
            </w:tcBorders>
            <w:shd w:val="clear" w:color="000000" w:fill="FFFFFF"/>
            <w:vAlign w:val="center"/>
          </w:tcPr>
          <w:p w14:paraId="546AFC59">
            <w:pPr>
              <w:jc w:val="center"/>
              <w:rPr>
                <w:rFonts w:hint="eastAsia" w:ascii="Times New Roman" w:hAnsi="Times New Roman" w:eastAsia="宋体" w:cs="Times New Roman"/>
                <w:kern w:val="2"/>
                <w:sz w:val="18"/>
                <w:szCs w:val="18"/>
                <w:lang w:val="en-US" w:eastAsia="zh-CN" w:bidi="ar-SA"/>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vAlign w:val="bottom"/>
          </w:tcPr>
          <w:p w14:paraId="6183E33B">
            <w:pPr>
              <w:widowControl/>
              <w:jc w:val="center"/>
              <w:rPr>
                <w:rFonts w:ascii="宋体" w:hAnsi="宋体" w:cs="Tahoma"/>
                <w:kern w:val="0"/>
                <w:sz w:val="18"/>
                <w:szCs w:val="18"/>
              </w:rPr>
            </w:pPr>
            <w:r>
              <w:rPr>
                <w:rFonts w:hint="eastAsia" w:ascii="宋体" w:hAnsi="宋体" w:cs="Tahoma"/>
                <w:kern w:val="0"/>
                <w:sz w:val="18"/>
                <w:szCs w:val="18"/>
                <w:lang w:val="en-US" w:eastAsia="zh-CN"/>
              </w:rPr>
              <w:t>5</w:t>
            </w:r>
            <w:r>
              <w:rPr>
                <w:rFonts w:hint="eastAsia" w:ascii="宋体" w:hAnsi="宋体" w:cs="Tahoma"/>
                <w:kern w:val="0"/>
                <w:sz w:val="18"/>
                <w:szCs w:val="18"/>
              </w:rPr>
              <w:t>00</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17101066">
            <w:pPr>
              <w:widowControl/>
              <w:jc w:val="center"/>
              <w:rPr>
                <w:rFonts w:ascii="宋体" w:hAnsi="宋体" w:cs="Tahoma"/>
                <w:kern w:val="0"/>
                <w:sz w:val="18"/>
                <w:szCs w:val="18"/>
              </w:rPr>
            </w:pPr>
          </w:p>
        </w:tc>
        <w:tc>
          <w:tcPr>
            <w:tcW w:w="1080" w:type="dxa"/>
            <w:tcBorders>
              <w:top w:val="single" w:color="auto" w:sz="4" w:space="0"/>
              <w:left w:val="nil"/>
              <w:bottom w:val="single" w:color="auto" w:sz="4" w:space="0"/>
              <w:right w:val="single" w:color="auto" w:sz="4" w:space="0"/>
            </w:tcBorders>
            <w:vAlign w:val="bottom"/>
          </w:tcPr>
          <w:p w14:paraId="4EBF799E">
            <w:pPr>
              <w:widowControl/>
              <w:jc w:val="left"/>
              <w:rPr>
                <w:rFonts w:ascii="宋体" w:hAnsi="宋体" w:cs="Tahoma"/>
                <w:kern w:val="0"/>
                <w:sz w:val="18"/>
                <w:szCs w:val="18"/>
              </w:rPr>
            </w:pPr>
          </w:p>
        </w:tc>
      </w:tr>
      <w:tr w14:paraId="1DE273BE">
        <w:tblPrEx>
          <w:tblCellMar>
            <w:top w:w="0" w:type="dxa"/>
            <w:left w:w="108" w:type="dxa"/>
            <w:bottom w:w="0" w:type="dxa"/>
            <w:right w:w="108" w:type="dxa"/>
          </w:tblCellMar>
        </w:tblPrEx>
        <w:trPr>
          <w:trHeight w:val="412"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2CCE2E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46532E0E">
            <w:pPr>
              <w:keepNext w:val="0"/>
              <w:keepLines w:val="0"/>
              <w:widowControl/>
              <w:suppressLineNumbers w:val="0"/>
              <w:jc w:val="left"/>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内墙腻子粉</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54D8A500">
            <w:pPr>
              <w:keepNext w:val="0"/>
              <w:keepLines w:val="0"/>
              <w:widowControl/>
              <w:suppressLineNumbers w:val="0"/>
              <w:jc w:val="left"/>
              <w:textAlignment w:val="center"/>
              <w:rPr>
                <w:rFonts w:ascii="宋体" w:hAnsi="宋体" w:cs="宋体"/>
                <w:sz w:val="18"/>
                <w:szCs w:val="18"/>
              </w:rPr>
            </w:pPr>
          </w:p>
        </w:tc>
        <w:tc>
          <w:tcPr>
            <w:tcW w:w="1763" w:type="dxa"/>
            <w:tcBorders>
              <w:top w:val="single" w:color="auto" w:sz="4" w:space="0"/>
              <w:left w:val="nil"/>
              <w:bottom w:val="single" w:color="auto" w:sz="4" w:space="0"/>
              <w:right w:val="single" w:color="auto" w:sz="4" w:space="0"/>
            </w:tcBorders>
            <w:shd w:val="clear" w:color="000000" w:fill="FFFFFF"/>
            <w:vAlign w:val="center"/>
          </w:tcPr>
          <w:p w14:paraId="7112FEBE">
            <w:pPr>
              <w:keepNext w:val="0"/>
              <w:keepLines w:val="0"/>
              <w:widowControl/>
              <w:suppressLineNumbers w:val="0"/>
              <w:jc w:val="left"/>
              <w:textAlignment w:val="center"/>
              <w:rPr>
                <w:sz w:val="18"/>
                <w:szCs w:val="18"/>
              </w:rPr>
            </w:pPr>
          </w:p>
        </w:tc>
        <w:tc>
          <w:tcPr>
            <w:tcW w:w="541" w:type="dxa"/>
            <w:tcBorders>
              <w:top w:val="single" w:color="auto" w:sz="4" w:space="0"/>
              <w:left w:val="nil"/>
              <w:bottom w:val="single" w:color="auto" w:sz="4" w:space="0"/>
              <w:right w:val="single" w:color="auto" w:sz="4" w:space="0"/>
            </w:tcBorders>
            <w:shd w:val="clear" w:color="000000" w:fill="FFFFFF"/>
            <w:vAlign w:val="center"/>
          </w:tcPr>
          <w:p w14:paraId="07A72453">
            <w:pPr>
              <w:keepNext w:val="0"/>
              <w:keepLines w:val="0"/>
              <w:widowControl/>
              <w:suppressLineNumbers w:val="0"/>
              <w:jc w:val="center"/>
              <w:textAlignment w:val="center"/>
              <w:rPr>
                <w:rFonts w:hint="eastAsia" w:ascii="宋体" w:hAnsi="宋体" w:cs="Tahoma"/>
                <w:kern w:val="0"/>
                <w:sz w:val="18"/>
                <w:szCs w:val="18"/>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vAlign w:val="center"/>
          </w:tcPr>
          <w:p w14:paraId="6715B568">
            <w:pPr>
              <w:keepNext w:val="0"/>
              <w:keepLines w:val="0"/>
              <w:widowControl/>
              <w:suppressLineNumbers w:val="0"/>
              <w:jc w:val="center"/>
              <w:textAlignment w:val="center"/>
              <w:rPr>
                <w:rFonts w:hint="eastAsia" w:ascii="宋体" w:hAnsi="宋体" w:cs="Tahoma"/>
                <w:kern w:val="0"/>
                <w:sz w:val="18"/>
                <w:szCs w:val="18"/>
                <w:lang w:val="en-US" w:eastAsia="zh-CN"/>
              </w:rPr>
            </w:pPr>
            <w:r>
              <w:rPr>
                <w:rFonts w:hint="eastAsia" w:ascii="宋体" w:hAnsi="宋体" w:cs="宋体"/>
                <w:i w:val="0"/>
                <w:iCs w:val="0"/>
                <w:color w:val="000000"/>
                <w:kern w:val="0"/>
                <w:sz w:val="18"/>
                <w:szCs w:val="18"/>
                <w:u w:val="none"/>
                <w:lang w:val="en-US" w:eastAsia="zh-CN" w:bidi="ar"/>
              </w:rPr>
              <w:t>50</w:t>
            </w:r>
            <w:r>
              <w:rPr>
                <w:rFonts w:hint="eastAsia" w:ascii="宋体" w:hAnsi="宋体" w:eastAsia="宋体" w:cs="宋体"/>
                <w:i w:val="0"/>
                <w:iCs w:val="0"/>
                <w:color w:val="000000"/>
                <w:kern w:val="0"/>
                <w:sz w:val="18"/>
                <w:szCs w:val="18"/>
                <w:u w:val="none"/>
                <w:lang w:val="en-US" w:eastAsia="zh-CN" w:bidi="ar"/>
              </w:rPr>
              <w:t xml:space="preserve">0 </w:t>
            </w:r>
          </w:p>
        </w:tc>
        <w:tc>
          <w:tcPr>
            <w:tcW w:w="1125" w:type="dxa"/>
            <w:tcBorders>
              <w:top w:val="single" w:color="auto" w:sz="4" w:space="0"/>
              <w:left w:val="nil"/>
              <w:bottom w:val="single" w:color="auto" w:sz="4" w:space="0"/>
              <w:right w:val="single" w:color="auto" w:sz="4" w:space="0"/>
            </w:tcBorders>
            <w:shd w:val="clear" w:color="000000" w:fill="FFFFFF"/>
            <w:vAlign w:val="bottom"/>
          </w:tcPr>
          <w:p w14:paraId="74B56F1C">
            <w:pPr>
              <w:widowControl/>
              <w:jc w:val="center"/>
              <w:rPr>
                <w:rFonts w:ascii="宋体" w:hAnsi="宋体" w:cs="Tahoma"/>
                <w:kern w:val="0"/>
                <w:sz w:val="18"/>
                <w:szCs w:val="18"/>
              </w:rPr>
            </w:pPr>
          </w:p>
        </w:tc>
        <w:tc>
          <w:tcPr>
            <w:tcW w:w="1080" w:type="dxa"/>
            <w:tcBorders>
              <w:top w:val="single" w:color="auto" w:sz="4" w:space="0"/>
              <w:left w:val="nil"/>
              <w:bottom w:val="single" w:color="auto" w:sz="4" w:space="0"/>
              <w:right w:val="single" w:color="auto" w:sz="4" w:space="0"/>
            </w:tcBorders>
            <w:vAlign w:val="bottom"/>
          </w:tcPr>
          <w:p w14:paraId="36D9EB67">
            <w:pPr>
              <w:widowControl/>
              <w:jc w:val="left"/>
              <w:rPr>
                <w:rFonts w:ascii="宋体" w:hAnsi="宋体" w:cs="Tahoma"/>
                <w:kern w:val="0"/>
                <w:sz w:val="18"/>
                <w:szCs w:val="18"/>
              </w:rPr>
            </w:pPr>
          </w:p>
        </w:tc>
      </w:tr>
      <w:tr w14:paraId="78B08782">
        <w:tblPrEx>
          <w:tblCellMar>
            <w:top w:w="0" w:type="dxa"/>
            <w:left w:w="108" w:type="dxa"/>
            <w:bottom w:w="0" w:type="dxa"/>
            <w:right w:w="108" w:type="dxa"/>
          </w:tblCellMar>
        </w:tblPrEx>
        <w:trPr>
          <w:trHeight w:val="412"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0C5CEDA4">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33</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555E1A0D">
            <w:pPr>
              <w:widowControl/>
              <w:jc w:val="left"/>
              <w:textAlignment w:val="center"/>
              <w:rPr>
                <w:rFonts w:ascii="宋体" w:hAnsi="宋体" w:cs="宋体"/>
                <w:sz w:val="18"/>
                <w:szCs w:val="18"/>
              </w:rPr>
            </w:pPr>
            <w:r>
              <w:rPr>
                <w:rFonts w:hint="eastAsia" w:ascii="宋体" w:hAnsi="宋体" w:cs="宋体"/>
                <w:sz w:val="18"/>
                <w:szCs w:val="18"/>
              </w:rPr>
              <w:t>室外膨胀性钢结构防火涂料</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47ABEE28">
            <w:pPr>
              <w:widowControl/>
              <w:jc w:val="left"/>
              <w:textAlignment w:val="center"/>
              <w:rPr>
                <w:rFonts w:ascii="宋体" w:hAnsi="宋体" w:cs="宋体"/>
                <w:sz w:val="18"/>
                <w:szCs w:val="18"/>
              </w:rPr>
            </w:pPr>
            <w:r>
              <w:rPr>
                <w:rFonts w:hint="eastAsia" w:ascii="宋体" w:hAnsi="宋体" w:cs="宋体"/>
                <w:sz w:val="18"/>
                <w:szCs w:val="18"/>
              </w:rPr>
              <w:t>耐火极限</w:t>
            </w:r>
            <w:r>
              <w:rPr>
                <w:rFonts w:ascii="宋体" w:hAnsi="宋体" w:cs="宋体"/>
                <w:sz w:val="18"/>
                <w:szCs w:val="18"/>
              </w:rPr>
              <w:t>≥</w:t>
            </w:r>
            <w:r>
              <w:rPr>
                <w:rFonts w:hint="eastAsia" w:ascii="宋体" w:hAnsi="宋体" w:cs="宋体"/>
                <w:sz w:val="18"/>
                <w:szCs w:val="18"/>
              </w:rPr>
              <w:t>2h</w:t>
            </w:r>
          </w:p>
          <w:p w14:paraId="74F2CB12">
            <w:pPr>
              <w:widowControl/>
              <w:jc w:val="left"/>
              <w:textAlignment w:val="center"/>
              <w:rPr>
                <w:rFonts w:ascii="宋体" w:hAnsi="宋体" w:cs="宋体"/>
                <w:sz w:val="18"/>
                <w:szCs w:val="18"/>
              </w:rPr>
            </w:pPr>
            <w:r>
              <w:rPr>
                <w:rFonts w:hint="eastAsia" w:ascii="宋体" w:hAnsi="宋体" w:cs="宋体"/>
                <w:sz w:val="18"/>
                <w:szCs w:val="18"/>
              </w:rPr>
              <w:t>干燥时间</w:t>
            </w:r>
            <w:r>
              <w:rPr>
                <w:rFonts w:ascii="宋体" w:hAnsi="宋体" w:cs="宋体"/>
                <w:sz w:val="18"/>
                <w:szCs w:val="18"/>
              </w:rPr>
              <w:t>≤</w:t>
            </w:r>
            <w:r>
              <w:rPr>
                <w:rFonts w:hint="eastAsia" w:ascii="宋体" w:hAnsi="宋体" w:cs="宋体"/>
                <w:sz w:val="18"/>
                <w:szCs w:val="18"/>
              </w:rPr>
              <w:t>12h</w:t>
            </w:r>
            <w:r>
              <w:rPr>
                <w:rFonts w:hint="eastAsia" w:ascii="宋体" w:hAnsi="宋体" w:cs="宋体"/>
                <w:sz w:val="18"/>
                <w:szCs w:val="18"/>
                <w:lang w:val="en-US" w:eastAsia="zh-CN"/>
              </w:rPr>
              <w:t xml:space="preserve">   </w:t>
            </w:r>
            <w:r>
              <w:rPr>
                <w:rFonts w:hint="eastAsia" w:ascii="宋体" w:hAnsi="宋体" w:cs="宋体"/>
                <w:sz w:val="18"/>
                <w:szCs w:val="18"/>
              </w:rPr>
              <w:t>涂层厚度3.9㎜</w:t>
            </w:r>
          </w:p>
          <w:p w14:paraId="294FFAA6">
            <w:pPr>
              <w:widowControl/>
              <w:jc w:val="left"/>
              <w:textAlignment w:val="center"/>
              <w:rPr>
                <w:rFonts w:ascii="宋体" w:hAnsi="宋体" w:cs="宋体"/>
                <w:sz w:val="18"/>
                <w:szCs w:val="18"/>
              </w:rPr>
            </w:pPr>
            <w:r>
              <w:rPr>
                <w:rFonts w:hint="eastAsia" w:ascii="宋体" w:hAnsi="宋体" w:cs="宋体"/>
                <w:sz w:val="18"/>
                <w:szCs w:val="18"/>
              </w:rPr>
              <w:t>GB14907 公安部消防产品认定中心认证产品</w:t>
            </w:r>
          </w:p>
        </w:tc>
        <w:tc>
          <w:tcPr>
            <w:tcW w:w="1763" w:type="dxa"/>
            <w:tcBorders>
              <w:top w:val="single" w:color="auto" w:sz="4" w:space="0"/>
              <w:left w:val="nil"/>
              <w:bottom w:val="single" w:color="auto" w:sz="4" w:space="0"/>
              <w:right w:val="single" w:color="auto" w:sz="4" w:space="0"/>
            </w:tcBorders>
            <w:shd w:val="clear" w:color="000000" w:fill="FFFFFF"/>
            <w:vAlign w:val="center"/>
          </w:tcPr>
          <w:p w14:paraId="122A9261">
            <w:pPr>
              <w:widowControl/>
              <w:jc w:val="center"/>
              <w:rPr>
                <w:rFonts w:ascii="宋体" w:hAnsi="宋体" w:cs="Tahoma"/>
                <w:kern w:val="0"/>
                <w:sz w:val="18"/>
                <w:szCs w:val="18"/>
              </w:rPr>
            </w:pPr>
          </w:p>
        </w:tc>
        <w:tc>
          <w:tcPr>
            <w:tcW w:w="541" w:type="dxa"/>
            <w:tcBorders>
              <w:top w:val="single" w:color="auto" w:sz="4" w:space="0"/>
              <w:left w:val="nil"/>
              <w:bottom w:val="single" w:color="auto" w:sz="4" w:space="0"/>
              <w:right w:val="single" w:color="auto" w:sz="4" w:space="0"/>
            </w:tcBorders>
            <w:shd w:val="clear" w:color="000000" w:fill="FFFFFF"/>
            <w:vAlign w:val="center"/>
          </w:tcPr>
          <w:p w14:paraId="1169D0F4">
            <w:pPr>
              <w:widowControl/>
              <w:jc w:val="center"/>
              <w:rPr>
                <w:rFonts w:hint="eastAsia" w:ascii="宋体" w:hAnsi="宋体" w:eastAsia="宋体" w:cs="Tahoma"/>
                <w:kern w:val="0"/>
                <w:sz w:val="18"/>
                <w:szCs w:val="18"/>
                <w:lang w:val="en-US" w:eastAsia="zh-CN" w:bidi="ar-SA"/>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vAlign w:val="center"/>
          </w:tcPr>
          <w:p w14:paraId="2A0FF8A7">
            <w:pPr>
              <w:widowControl/>
              <w:jc w:val="center"/>
              <w:rPr>
                <w:rFonts w:ascii="宋体" w:hAnsi="宋体" w:cs="Tahoma"/>
                <w:kern w:val="0"/>
                <w:sz w:val="18"/>
                <w:szCs w:val="18"/>
              </w:rPr>
            </w:pPr>
            <w:r>
              <w:rPr>
                <w:rFonts w:hint="eastAsia" w:ascii="宋体" w:hAnsi="宋体" w:cs="Tahoma"/>
                <w:kern w:val="0"/>
                <w:sz w:val="18"/>
                <w:szCs w:val="18"/>
                <w:lang w:val="en-US" w:eastAsia="zh-CN"/>
              </w:rPr>
              <w:t>8</w:t>
            </w:r>
            <w:r>
              <w:rPr>
                <w:rFonts w:hint="eastAsia" w:ascii="宋体" w:hAnsi="宋体" w:cs="Tahoma"/>
                <w:kern w:val="0"/>
                <w:sz w:val="18"/>
                <w:szCs w:val="18"/>
              </w:rPr>
              <w:t>00</w:t>
            </w:r>
          </w:p>
        </w:tc>
        <w:tc>
          <w:tcPr>
            <w:tcW w:w="1125" w:type="dxa"/>
            <w:tcBorders>
              <w:top w:val="single" w:color="auto" w:sz="4" w:space="0"/>
              <w:left w:val="nil"/>
              <w:bottom w:val="single" w:color="auto" w:sz="4" w:space="0"/>
              <w:right w:val="single" w:color="auto" w:sz="4" w:space="0"/>
            </w:tcBorders>
            <w:shd w:val="clear" w:color="000000" w:fill="FFFFFF"/>
            <w:vAlign w:val="center"/>
          </w:tcPr>
          <w:p w14:paraId="3DB9C748">
            <w:pPr>
              <w:widowControl/>
              <w:jc w:val="center"/>
              <w:rPr>
                <w:rFonts w:ascii="宋体" w:hAnsi="宋体" w:cs="Tahoma"/>
                <w:kern w:val="0"/>
                <w:sz w:val="18"/>
                <w:szCs w:val="18"/>
              </w:rPr>
            </w:pPr>
          </w:p>
        </w:tc>
        <w:tc>
          <w:tcPr>
            <w:tcW w:w="1080" w:type="dxa"/>
            <w:tcBorders>
              <w:top w:val="single" w:color="auto" w:sz="4" w:space="0"/>
              <w:left w:val="nil"/>
              <w:bottom w:val="single" w:color="auto" w:sz="4" w:space="0"/>
              <w:right w:val="single" w:color="auto" w:sz="4" w:space="0"/>
            </w:tcBorders>
            <w:vAlign w:val="center"/>
          </w:tcPr>
          <w:p w14:paraId="0B7F13E5">
            <w:pPr>
              <w:widowControl/>
              <w:jc w:val="center"/>
              <w:rPr>
                <w:rFonts w:ascii="宋体" w:hAnsi="宋体" w:cs="Tahoma"/>
                <w:kern w:val="0"/>
                <w:sz w:val="18"/>
                <w:szCs w:val="18"/>
              </w:rPr>
            </w:pPr>
          </w:p>
        </w:tc>
      </w:tr>
      <w:tr w14:paraId="5319E6AC">
        <w:tblPrEx>
          <w:tblCellMar>
            <w:top w:w="0" w:type="dxa"/>
            <w:left w:w="108" w:type="dxa"/>
            <w:bottom w:w="0" w:type="dxa"/>
            <w:right w:w="108" w:type="dxa"/>
          </w:tblCellMar>
        </w:tblPrEx>
        <w:trPr>
          <w:trHeight w:val="412"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3D89D37D">
            <w:pPr>
              <w:keepNext w:val="0"/>
              <w:keepLines w:val="0"/>
              <w:widowControl/>
              <w:suppressLineNumbers w:val="0"/>
              <w:jc w:val="center"/>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34</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17E12764">
            <w:pPr>
              <w:keepNext w:val="0"/>
              <w:keepLines w:val="0"/>
              <w:widowControl/>
              <w:suppressLineNumbers w:val="0"/>
              <w:jc w:val="left"/>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凉凉胶反射隔热面漆（白）</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3B769FD7">
            <w:pPr>
              <w:rPr>
                <w:rFonts w:hint="eastAsia" w:ascii="宋体" w:hAnsi="宋体" w:cs="宋体"/>
                <w:sz w:val="18"/>
                <w:szCs w:val="18"/>
              </w:rPr>
            </w:pPr>
          </w:p>
        </w:tc>
        <w:tc>
          <w:tcPr>
            <w:tcW w:w="1763" w:type="dxa"/>
            <w:tcBorders>
              <w:top w:val="single" w:color="auto" w:sz="4" w:space="0"/>
              <w:left w:val="nil"/>
              <w:bottom w:val="single" w:color="auto" w:sz="4" w:space="0"/>
              <w:right w:val="single" w:color="auto" w:sz="4" w:space="0"/>
            </w:tcBorders>
            <w:shd w:val="clear" w:color="000000" w:fill="FFFFFF"/>
            <w:vAlign w:val="center"/>
          </w:tcPr>
          <w:p w14:paraId="3EB8AC53">
            <w:pPr>
              <w:rPr>
                <w:rFonts w:ascii="宋体" w:hAnsi="宋体" w:cs="Tahoma"/>
                <w:kern w:val="0"/>
                <w:sz w:val="18"/>
                <w:szCs w:val="18"/>
              </w:rPr>
            </w:pPr>
          </w:p>
        </w:tc>
        <w:tc>
          <w:tcPr>
            <w:tcW w:w="541" w:type="dxa"/>
            <w:tcBorders>
              <w:top w:val="single" w:color="auto" w:sz="4" w:space="0"/>
              <w:left w:val="nil"/>
              <w:bottom w:val="single" w:color="auto" w:sz="4" w:space="0"/>
              <w:right w:val="single" w:color="auto" w:sz="4" w:space="0"/>
            </w:tcBorders>
            <w:shd w:val="clear" w:color="000000" w:fill="FFFFFF"/>
            <w:vAlign w:val="center"/>
          </w:tcPr>
          <w:p w14:paraId="027EF871">
            <w:pPr>
              <w:keepNext w:val="0"/>
              <w:keepLines w:val="0"/>
              <w:widowControl/>
              <w:suppressLineNumbers w:val="0"/>
              <w:jc w:val="center"/>
              <w:textAlignment w:val="center"/>
              <w:rPr>
                <w:rFonts w:hint="eastAsia" w:ascii="宋体" w:hAnsi="宋体" w:cs="Tahoma"/>
                <w:kern w:val="0"/>
                <w:sz w:val="18"/>
                <w:szCs w:val="18"/>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vAlign w:val="center"/>
          </w:tcPr>
          <w:p w14:paraId="62CBA354">
            <w:pPr>
              <w:keepNext w:val="0"/>
              <w:keepLines w:val="0"/>
              <w:widowControl/>
              <w:suppressLineNumbers w:val="0"/>
              <w:jc w:val="center"/>
              <w:textAlignment w:val="center"/>
              <w:rPr>
                <w:rFonts w:hint="default" w:ascii="宋体" w:hAnsi="宋体" w:cs="Tahoma"/>
                <w:kern w:val="0"/>
                <w:sz w:val="18"/>
                <w:szCs w:val="18"/>
                <w:lang w:val="en-US" w:eastAsia="zh-CN"/>
              </w:rPr>
            </w:pPr>
            <w:r>
              <w:rPr>
                <w:rFonts w:hint="eastAsia" w:ascii="宋体" w:hAnsi="宋体" w:cs="宋体"/>
                <w:i w:val="0"/>
                <w:iCs w:val="0"/>
                <w:color w:val="000000"/>
                <w:kern w:val="0"/>
                <w:sz w:val="18"/>
                <w:szCs w:val="18"/>
                <w:u w:val="none"/>
                <w:lang w:val="en-US" w:eastAsia="zh-CN" w:bidi="ar"/>
              </w:rPr>
              <w:t>200</w:t>
            </w:r>
          </w:p>
        </w:tc>
        <w:tc>
          <w:tcPr>
            <w:tcW w:w="1125" w:type="dxa"/>
            <w:tcBorders>
              <w:top w:val="single" w:color="auto" w:sz="4" w:space="0"/>
              <w:left w:val="nil"/>
              <w:bottom w:val="single" w:color="auto" w:sz="4" w:space="0"/>
              <w:right w:val="single" w:color="auto" w:sz="4" w:space="0"/>
            </w:tcBorders>
            <w:shd w:val="clear" w:color="000000" w:fill="FFFFFF"/>
            <w:vAlign w:val="center"/>
          </w:tcPr>
          <w:p w14:paraId="39D7D8C0">
            <w:pPr>
              <w:widowControl/>
              <w:jc w:val="center"/>
              <w:rPr>
                <w:rFonts w:ascii="宋体" w:hAnsi="宋体" w:cs="Tahoma"/>
                <w:kern w:val="0"/>
                <w:sz w:val="18"/>
                <w:szCs w:val="18"/>
              </w:rPr>
            </w:pPr>
          </w:p>
        </w:tc>
        <w:tc>
          <w:tcPr>
            <w:tcW w:w="1080" w:type="dxa"/>
            <w:tcBorders>
              <w:top w:val="single" w:color="auto" w:sz="4" w:space="0"/>
              <w:left w:val="nil"/>
              <w:bottom w:val="single" w:color="auto" w:sz="4" w:space="0"/>
              <w:right w:val="single" w:color="auto" w:sz="4" w:space="0"/>
            </w:tcBorders>
            <w:vAlign w:val="center"/>
          </w:tcPr>
          <w:p w14:paraId="426264B8">
            <w:pPr>
              <w:widowControl/>
              <w:jc w:val="center"/>
              <w:rPr>
                <w:rFonts w:ascii="宋体" w:hAnsi="宋体" w:cs="Tahoma"/>
                <w:kern w:val="0"/>
                <w:sz w:val="18"/>
                <w:szCs w:val="18"/>
              </w:rPr>
            </w:pPr>
          </w:p>
        </w:tc>
      </w:tr>
      <w:tr w14:paraId="1B78F5A0">
        <w:tblPrEx>
          <w:tblCellMar>
            <w:top w:w="0" w:type="dxa"/>
            <w:left w:w="108" w:type="dxa"/>
            <w:bottom w:w="0" w:type="dxa"/>
            <w:right w:w="108" w:type="dxa"/>
          </w:tblCellMar>
        </w:tblPrEx>
        <w:trPr>
          <w:trHeight w:val="412"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25BB59AC">
            <w:pPr>
              <w:keepNext w:val="0"/>
              <w:keepLines w:val="0"/>
              <w:widowControl/>
              <w:suppressLineNumbers w:val="0"/>
              <w:jc w:val="center"/>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35</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49254FC0">
            <w:pPr>
              <w:keepNext w:val="0"/>
              <w:keepLines w:val="0"/>
              <w:widowControl/>
              <w:suppressLineNumbers w:val="0"/>
              <w:jc w:val="left"/>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油性漆</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5EF26211">
            <w:pPr>
              <w:keepNext w:val="0"/>
              <w:keepLines w:val="0"/>
              <w:widowControl/>
              <w:suppressLineNumbers w:val="0"/>
              <w:jc w:val="left"/>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白色 20kg/桶</w:t>
            </w:r>
          </w:p>
        </w:tc>
        <w:tc>
          <w:tcPr>
            <w:tcW w:w="1763" w:type="dxa"/>
            <w:tcBorders>
              <w:top w:val="single" w:color="auto" w:sz="4" w:space="0"/>
              <w:left w:val="nil"/>
              <w:bottom w:val="single" w:color="auto" w:sz="4" w:space="0"/>
              <w:right w:val="single" w:color="auto" w:sz="4" w:space="0"/>
            </w:tcBorders>
            <w:shd w:val="clear" w:color="000000" w:fill="FFFFFF"/>
            <w:vAlign w:val="center"/>
          </w:tcPr>
          <w:p w14:paraId="15B71464">
            <w:pPr>
              <w:rPr>
                <w:rFonts w:ascii="宋体" w:hAnsi="宋体" w:cs="Tahoma"/>
                <w:kern w:val="0"/>
                <w:sz w:val="18"/>
                <w:szCs w:val="18"/>
              </w:rPr>
            </w:pPr>
          </w:p>
        </w:tc>
        <w:tc>
          <w:tcPr>
            <w:tcW w:w="541" w:type="dxa"/>
            <w:tcBorders>
              <w:top w:val="single" w:color="auto" w:sz="4" w:space="0"/>
              <w:left w:val="nil"/>
              <w:bottom w:val="single" w:color="auto" w:sz="4" w:space="0"/>
              <w:right w:val="single" w:color="auto" w:sz="4" w:space="0"/>
            </w:tcBorders>
            <w:shd w:val="clear" w:color="000000" w:fill="FFFFFF"/>
            <w:vAlign w:val="center"/>
          </w:tcPr>
          <w:p w14:paraId="2B940382">
            <w:pPr>
              <w:keepNext w:val="0"/>
              <w:keepLines w:val="0"/>
              <w:widowControl/>
              <w:suppressLineNumbers w:val="0"/>
              <w:jc w:val="center"/>
              <w:textAlignment w:val="center"/>
              <w:rPr>
                <w:rFonts w:hint="eastAsia" w:ascii="宋体" w:hAnsi="宋体" w:cs="Tahoma"/>
                <w:kern w:val="0"/>
                <w:sz w:val="18"/>
                <w:szCs w:val="18"/>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vAlign w:val="center"/>
          </w:tcPr>
          <w:p w14:paraId="7D33AB4A">
            <w:pPr>
              <w:keepNext w:val="0"/>
              <w:keepLines w:val="0"/>
              <w:widowControl/>
              <w:suppressLineNumbers w:val="0"/>
              <w:jc w:val="center"/>
              <w:textAlignment w:val="center"/>
              <w:rPr>
                <w:rFonts w:hint="eastAsia" w:ascii="宋体" w:hAnsi="宋体" w:cs="Tahoma"/>
                <w:kern w:val="0"/>
                <w:sz w:val="18"/>
                <w:szCs w:val="18"/>
                <w:lang w:val="en-US" w:eastAsia="zh-CN"/>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 xml:space="preserve">00 </w:t>
            </w:r>
          </w:p>
        </w:tc>
        <w:tc>
          <w:tcPr>
            <w:tcW w:w="1125" w:type="dxa"/>
            <w:tcBorders>
              <w:top w:val="single" w:color="auto" w:sz="4" w:space="0"/>
              <w:left w:val="nil"/>
              <w:bottom w:val="single" w:color="auto" w:sz="4" w:space="0"/>
              <w:right w:val="single" w:color="auto" w:sz="4" w:space="0"/>
            </w:tcBorders>
            <w:shd w:val="clear" w:color="000000" w:fill="FFFFFF"/>
            <w:vAlign w:val="center"/>
          </w:tcPr>
          <w:p w14:paraId="370D731A">
            <w:pPr>
              <w:widowControl/>
              <w:jc w:val="center"/>
              <w:rPr>
                <w:rFonts w:ascii="宋体" w:hAnsi="宋体" w:cs="Tahoma"/>
                <w:kern w:val="0"/>
                <w:sz w:val="18"/>
                <w:szCs w:val="18"/>
              </w:rPr>
            </w:pPr>
          </w:p>
        </w:tc>
        <w:tc>
          <w:tcPr>
            <w:tcW w:w="1080" w:type="dxa"/>
            <w:tcBorders>
              <w:top w:val="single" w:color="auto" w:sz="4" w:space="0"/>
              <w:left w:val="nil"/>
              <w:bottom w:val="single" w:color="auto" w:sz="4" w:space="0"/>
              <w:right w:val="single" w:color="auto" w:sz="4" w:space="0"/>
            </w:tcBorders>
            <w:vAlign w:val="center"/>
          </w:tcPr>
          <w:p w14:paraId="5D001866">
            <w:pPr>
              <w:widowControl/>
              <w:jc w:val="center"/>
              <w:rPr>
                <w:rFonts w:ascii="宋体" w:hAnsi="宋体" w:cs="Tahoma"/>
                <w:kern w:val="0"/>
                <w:sz w:val="18"/>
                <w:szCs w:val="18"/>
              </w:rPr>
            </w:pPr>
          </w:p>
        </w:tc>
      </w:tr>
      <w:tr w14:paraId="77A10BAF">
        <w:tblPrEx>
          <w:tblCellMar>
            <w:top w:w="0" w:type="dxa"/>
            <w:left w:w="108" w:type="dxa"/>
            <w:bottom w:w="0" w:type="dxa"/>
            <w:right w:w="108" w:type="dxa"/>
          </w:tblCellMar>
        </w:tblPrEx>
        <w:trPr>
          <w:trHeight w:val="412"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45A185A7">
            <w:pPr>
              <w:keepNext w:val="0"/>
              <w:keepLines w:val="0"/>
              <w:widowControl/>
              <w:suppressLineNumbers w:val="0"/>
              <w:jc w:val="center"/>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36</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38D29069">
            <w:pPr>
              <w:keepNext w:val="0"/>
              <w:keepLines w:val="0"/>
              <w:widowControl/>
              <w:suppressLineNumbers w:val="0"/>
              <w:jc w:val="left"/>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909胶水</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011B5BB7">
            <w:pPr>
              <w:rPr>
                <w:rFonts w:hint="eastAsia" w:ascii="宋体" w:hAnsi="宋体" w:cs="宋体"/>
                <w:sz w:val="18"/>
                <w:szCs w:val="18"/>
              </w:rPr>
            </w:pPr>
          </w:p>
        </w:tc>
        <w:tc>
          <w:tcPr>
            <w:tcW w:w="1763" w:type="dxa"/>
            <w:tcBorders>
              <w:top w:val="single" w:color="auto" w:sz="4" w:space="0"/>
              <w:left w:val="nil"/>
              <w:bottom w:val="single" w:color="auto" w:sz="4" w:space="0"/>
              <w:right w:val="single" w:color="auto" w:sz="4" w:space="0"/>
            </w:tcBorders>
            <w:shd w:val="clear" w:color="000000" w:fill="FFFFFF"/>
            <w:vAlign w:val="center"/>
          </w:tcPr>
          <w:p w14:paraId="673FA2FC">
            <w:pPr>
              <w:rPr>
                <w:rFonts w:ascii="宋体" w:hAnsi="宋体" w:cs="Tahoma"/>
                <w:kern w:val="0"/>
                <w:sz w:val="18"/>
                <w:szCs w:val="18"/>
              </w:rPr>
            </w:pPr>
          </w:p>
        </w:tc>
        <w:tc>
          <w:tcPr>
            <w:tcW w:w="541" w:type="dxa"/>
            <w:tcBorders>
              <w:top w:val="single" w:color="auto" w:sz="4" w:space="0"/>
              <w:left w:val="nil"/>
              <w:bottom w:val="single" w:color="auto" w:sz="4" w:space="0"/>
              <w:right w:val="single" w:color="auto" w:sz="4" w:space="0"/>
            </w:tcBorders>
            <w:shd w:val="clear" w:color="000000" w:fill="FFFFFF"/>
            <w:vAlign w:val="center"/>
          </w:tcPr>
          <w:p w14:paraId="045FE682">
            <w:pPr>
              <w:keepNext w:val="0"/>
              <w:keepLines w:val="0"/>
              <w:widowControl/>
              <w:suppressLineNumbers w:val="0"/>
              <w:jc w:val="center"/>
              <w:textAlignment w:val="center"/>
              <w:rPr>
                <w:rFonts w:hint="eastAsia" w:ascii="宋体" w:hAnsi="宋体" w:cs="Tahoma"/>
                <w:kern w:val="0"/>
                <w:sz w:val="18"/>
                <w:szCs w:val="18"/>
              </w:rPr>
            </w:pPr>
            <w:r>
              <w:rPr>
                <w:rFonts w:hint="eastAsia" w:ascii="宋体" w:hAnsi="宋体" w:cs="Tahoma"/>
                <w:kern w:val="0"/>
                <w:sz w:val="18"/>
                <w:szCs w:val="18"/>
              </w:rPr>
              <w:t>kg</w:t>
            </w:r>
          </w:p>
        </w:tc>
        <w:tc>
          <w:tcPr>
            <w:tcW w:w="975" w:type="dxa"/>
            <w:tcBorders>
              <w:top w:val="single" w:color="auto" w:sz="4" w:space="0"/>
              <w:left w:val="nil"/>
              <w:bottom w:val="single" w:color="auto" w:sz="4" w:space="0"/>
              <w:right w:val="single" w:color="auto" w:sz="4" w:space="0"/>
            </w:tcBorders>
            <w:shd w:val="clear" w:color="000000" w:fill="FFFFFF"/>
            <w:vAlign w:val="center"/>
          </w:tcPr>
          <w:p w14:paraId="5E363A09">
            <w:pPr>
              <w:keepNext w:val="0"/>
              <w:keepLines w:val="0"/>
              <w:widowControl/>
              <w:suppressLineNumbers w:val="0"/>
              <w:jc w:val="center"/>
              <w:textAlignment w:val="center"/>
              <w:rPr>
                <w:rFonts w:hint="default" w:ascii="宋体" w:hAnsi="宋体" w:cs="Tahoma"/>
                <w:kern w:val="0"/>
                <w:sz w:val="18"/>
                <w:szCs w:val="18"/>
                <w:lang w:val="en-US" w:eastAsia="zh-CN"/>
              </w:rPr>
            </w:pPr>
            <w:r>
              <w:rPr>
                <w:rFonts w:hint="eastAsia" w:ascii="宋体" w:hAnsi="宋体" w:cs="Tahoma"/>
                <w:kern w:val="0"/>
                <w:sz w:val="18"/>
                <w:szCs w:val="18"/>
                <w:lang w:val="en-US" w:eastAsia="zh-CN"/>
              </w:rPr>
              <w:t>50</w:t>
            </w:r>
          </w:p>
        </w:tc>
        <w:tc>
          <w:tcPr>
            <w:tcW w:w="1125" w:type="dxa"/>
            <w:tcBorders>
              <w:top w:val="single" w:color="auto" w:sz="4" w:space="0"/>
              <w:left w:val="nil"/>
              <w:bottom w:val="single" w:color="auto" w:sz="4" w:space="0"/>
              <w:right w:val="single" w:color="auto" w:sz="4" w:space="0"/>
            </w:tcBorders>
            <w:shd w:val="clear" w:color="000000" w:fill="FFFFFF"/>
            <w:vAlign w:val="center"/>
          </w:tcPr>
          <w:p w14:paraId="721BF3F8">
            <w:pPr>
              <w:widowControl/>
              <w:jc w:val="center"/>
              <w:rPr>
                <w:rFonts w:ascii="宋体" w:hAnsi="宋体" w:cs="Tahoma"/>
                <w:kern w:val="0"/>
                <w:sz w:val="18"/>
                <w:szCs w:val="18"/>
              </w:rPr>
            </w:pPr>
          </w:p>
        </w:tc>
        <w:tc>
          <w:tcPr>
            <w:tcW w:w="1080" w:type="dxa"/>
            <w:tcBorders>
              <w:top w:val="single" w:color="auto" w:sz="4" w:space="0"/>
              <w:left w:val="nil"/>
              <w:bottom w:val="single" w:color="auto" w:sz="4" w:space="0"/>
              <w:right w:val="single" w:color="auto" w:sz="4" w:space="0"/>
            </w:tcBorders>
            <w:vAlign w:val="center"/>
          </w:tcPr>
          <w:p w14:paraId="5DE802E4">
            <w:pPr>
              <w:widowControl/>
              <w:jc w:val="center"/>
              <w:rPr>
                <w:rFonts w:ascii="宋体" w:hAnsi="宋体" w:cs="Tahoma"/>
                <w:kern w:val="0"/>
                <w:sz w:val="18"/>
                <w:szCs w:val="18"/>
              </w:rPr>
            </w:pPr>
          </w:p>
        </w:tc>
      </w:tr>
      <w:tr w14:paraId="23C9DB8E">
        <w:tblPrEx>
          <w:tblCellMar>
            <w:top w:w="0" w:type="dxa"/>
            <w:left w:w="108" w:type="dxa"/>
            <w:bottom w:w="0" w:type="dxa"/>
            <w:right w:w="108" w:type="dxa"/>
          </w:tblCellMar>
        </w:tblPrEx>
        <w:trPr>
          <w:trHeight w:val="412"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7F50FBC6">
            <w:pPr>
              <w:keepNext w:val="0"/>
              <w:keepLines w:val="0"/>
              <w:widowControl/>
              <w:suppressLineNumbers w:val="0"/>
              <w:jc w:val="center"/>
              <w:textAlignment w:val="center"/>
              <w:rPr>
                <w:rFonts w:hint="eastAsia"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37</w:t>
            </w:r>
          </w:p>
        </w:tc>
        <w:tc>
          <w:tcPr>
            <w:tcW w:w="1965" w:type="dxa"/>
            <w:tcBorders>
              <w:top w:val="single" w:color="auto" w:sz="4" w:space="0"/>
              <w:left w:val="nil"/>
              <w:bottom w:val="single" w:color="auto" w:sz="4" w:space="0"/>
              <w:right w:val="single" w:color="auto" w:sz="4" w:space="0"/>
            </w:tcBorders>
            <w:shd w:val="clear" w:color="000000" w:fill="FFFFFF"/>
            <w:vAlign w:val="center"/>
          </w:tcPr>
          <w:p w14:paraId="18BC7485">
            <w:pPr>
              <w:keepNext w:val="0"/>
              <w:keepLines w:val="0"/>
              <w:widowControl/>
              <w:suppressLineNumbers w:val="0"/>
              <w:jc w:val="left"/>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树木涂白剂</w:t>
            </w:r>
          </w:p>
        </w:tc>
        <w:tc>
          <w:tcPr>
            <w:tcW w:w="1821" w:type="dxa"/>
            <w:tcBorders>
              <w:top w:val="single" w:color="auto" w:sz="4" w:space="0"/>
              <w:left w:val="nil"/>
              <w:bottom w:val="single" w:color="auto" w:sz="4" w:space="0"/>
              <w:right w:val="single" w:color="auto" w:sz="4" w:space="0"/>
            </w:tcBorders>
            <w:shd w:val="clear" w:color="000000" w:fill="FFFFFF"/>
            <w:vAlign w:val="center"/>
          </w:tcPr>
          <w:p w14:paraId="13988FC7">
            <w:pPr>
              <w:keepNext w:val="0"/>
              <w:keepLines w:val="0"/>
              <w:widowControl/>
              <w:suppressLineNumbers w:val="0"/>
              <w:jc w:val="left"/>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20kg/袋</w:t>
            </w:r>
          </w:p>
        </w:tc>
        <w:tc>
          <w:tcPr>
            <w:tcW w:w="1763" w:type="dxa"/>
            <w:tcBorders>
              <w:top w:val="single" w:color="auto" w:sz="4" w:space="0"/>
              <w:left w:val="nil"/>
              <w:bottom w:val="single" w:color="auto" w:sz="4" w:space="0"/>
              <w:right w:val="single" w:color="auto" w:sz="4" w:space="0"/>
            </w:tcBorders>
            <w:shd w:val="clear" w:color="000000" w:fill="FFFFFF"/>
            <w:vAlign w:val="center"/>
          </w:tcPr>
          <w:p w14:paraId="16F82E64">
            <w:pPr>
              <w:rPr>
                <w:rFonts w:ascii="宋体" w:hAnsi="宋体" w:cs="Tahoma"/>
                <w:kern w:val="0"/>
                <w:sz w:val="18"/>
                <w:szCs w:val="18"/>
              </w:rPr>
            </w:pPr>
          </w:p>
        </w:tc>
        <w:tc>
          <w:tcPr>
            <w:tcW w:w="541" w:type="dxa"/>
            <w:tcBorders>
              <w:top w:val="single" w:color="auto" w:sz="4" w:space="0"/>
              <w:left w:val="nil"/>
              <w:bottom w:val="single" w:color="auto" w:sz="4" w:space="0"/>
              <w:right w:val="single" w:color="auto" w:sz="4" w:space="0"/>
            </w:tcBorders>
            <w:shd w:val="clear" w:color="000000" w:fill="FFFFFF"/>
            <w:vAlign w:val="center"/>
          </w:tcPr>
          <w:p w14:paraId="2B8CC205">
            <w:pPr>
              <w:keepNext w:val="0"/>
              <w:keepLines w:val="0"/>
              <w:widowControl/>
              <w:suppressLineNumbers w:val="0"/>
              <w:jc w:val="center"/>
              <w:textAlignment w:val="center"/>
              <w:rPr>
                <w:rFonts w:hint="eastAsia" w:ascii="宋体" w:hAnsi="宋体" w:cs="Tahoma"/>
                <w:kern w:val="0"/>
                <w:sz w:val="18"/>
                <w:szCs w:val="18"/>
              </w:rPr>
            </w:pPr>
            <w:r>
              <w:rPr>
                <w:rFonts w:hint="eastAsia" w:ascii="宋体" w:hAnsi="宋体" w:eastAsia="宋体" w:cs="宋体"/>
                <w:i w:val="0"/>
                <w:iCs w:val="0"/>
                <w:color w:val="000000"/>
                <w:kern w:val="0"/>
                <w:sz w:val="18"/>
                <w:szCs w:val="18"/>
                <w:u w:val="none"/>
                <w:lang w:val="en-US" w:eastAsia="zh-CN" w:bidi="ar"/>
              </w:rPr>
              <w:t>袋</w:t>
            </w:r>
          </w:p>
        </w:tc>
        <w:tc>
          <w:tcPr>
            <w:tcW w:w="975" w:type="dxa"/>
            <w:tcBorders>
              <w:top w:val="single" w:color="auto" w:sz="4" w:space="0"/>
              <w:left w:val="nil"/>
              <w:bottom w:val="single" w:color="auto" w:sz="4" w:space="0"/>
              <w:right w:val="single" w:color="auto" w:sz="4" w:space="0"/>
            </w:tcBorders>
            <w:shd w:val="clear" w:color="000000" w:fill="FFFFFF"/>
            <w:vAlign w:val="center"/>
          </w:tcPr>
          <w:p w14:paraId="52013CA5">
            <w:pPr>
              <w:keepNext w:val="0"/>
              <w:keepLines w:val="0"/>
              <w:widowControl/>
              <w:suppressLineNumbers w:val="0"/>
              <w:jc w:val="center"/>
              <w:textAlignment w:val="center"/>
              <w:rPr>
                <w:rFonts w:hint="eastAsia" w:ascii="宋体" w:hAnsi="宋体" w:cs="Tahoma"/>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20 </w:t>
            </w:r>
          </w:p>
        </w:tc>
        <w:tc>
          <w:tcPr>
            <w:tcW w:w="1125" w:type="dxa"/>
            <w:tcBorders>
              <w:top w:val="single" w:color="auto" w:sz="4" w:space="0"/>
              <w:left w:val="nil"/>
              <w:bottom w:val="single" w:color="auto" w:sz="4" w:space="0"/>
              <w:right w:val="single" w:color="auto" w:sz="4" w:space="0"/>
            </w:tcBorders>
            <w:shd w:val="clear" w:color="000000" w:fill="FFFFFF"/>
            <w:vAlign w:val="center"/>
          </w:tcPr>
          <w:p w14:paraId="0AA803C4">
            <w:pPr>
              <w:widowControl/>
              <w:jc w:val="center"/>
              <w:rPr>
                <w:rFonts w:ascii="宋体" w:hAnsi="宋体" w:cs="Tahoma"/>
                <w:kern w:val="0"/>
                <w:sz w:val="18"/>
                <w:szCs w:val="18"/>
              </w:rPr>
            </w:pPr>
          </w:p>
        </w:tc>
        <w:tc>
          <w:tcPr>
            <w:tcW w:w="1080" w:type="dxa"/>
            <w:tcBorders>
              <w:top w:val="single" w:color="auto" w:sz="4" w:space="0"/>
              <w:left w:val="nil"/>
              <w:bottom w:val="single" w:color="auto" w:sz="4" w:space="0"/>
              <w:right w:val="single" w:color="auto" w:sz="4" w:space="0"/>
            </w:tcBorders>
            <w:vAlign w:val="center"/>
          </w:tcPr>
          <w:p w14:paraId="33950724">
            <w:pPr>
              <w:widowControl/>
              <w:jc w:val="center"/>
              <w:rPr>
                <w:rFonts w:ascii="宋体" w:hAnsi="宋体" w:cs="Tahoma"/>
                <w:kern w:val="0"/>
                <w:sz w:val="18"/>
                <w:szCs w:val="18"/>
              </w:rPr>
            </w:pPr>
          </w:p>
        </w:tc>
      </w:tr>
      <w:tr w14:paraId="327518ED">
        <w:tblPrEx>
          <w:tblCellMar>
            <w:top w:w="0" w:type="dxa"/>
            <w:left w:w="108" w:type="dxa"/>
            <w:bottom w:w="0" w:type="dxa"/>
            <w:right w:w="108" w:type="dxa"/>
          </w:tblCellMar>
        </w:tblPrEx>
        <w:trPr>
          <w:trHeight w:val="412" w:hRule="atLeast"/>
        </w:trPr>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01498D24">
            <w:pPr>
              <w:keepNext w:val="0"/>
              <w:keepLines w:val="0"/>
              <w:widowControl/>
              <w:suppressLineNumbers w:val="0"/>
              <w:jc w:val="center"/>
              <w:textAlignment w:val="center"/>
              <w:rPr>
                <w:rFonts w:hint="eastAsia" w:ascii="宋体" w:hAnsi="宋体" w:cs="宋体"/>
                <w:sz w:val="18"/>
                <w:szCs w:val="18"/>
                <w:lang w:val="en-US" w:eastAsia="zh-CN"/>
              </w:rPr>
            </w:pPr>
          </w:p>
        </w:tc>
        <w:tc>
          <w:tcPr>
            <w:tcW w:w="1965" w:type="dxa"/>
            <w:tcBorders>
              <w:top w:val="single" w:color="auto" w:sz="4" w:space="0"/>
              <w:left w:val="nil"/>
              <w:bottom w:val="single" w:color="auto" w:sz="4" w:space="0"/>
              <w:right w:val="single" w:color="auto" w:sz="4" w:space="0"/>
            </w:tcBorders>
            <w:shd w:val="clear" w:color="000000" w:fill="FFFFFF"/>
            <w:vAlign w:val="center"/>
          </w:tcPr>
          <w:p w14:paraId="6BC9CD2A">
            <w:pPr>
              <w:widowControl/>
              <w:jc w:val="left"/>
              <w:textAlignment w:val="center"/>
              <w:rPr>
                <w:rFonts w:hint="eastAsia" w:ascii="宋体" w:hAnsi="宋体" w:cs="宋体"/>
                <w:sz w:val="18"/>
                <w:szCs w:val="18"/>
              </w:rPr>
            </w:pPr>
          </w:p>
        </w:tc>
        <w:tc>
          <w:tcPr>
            <w:tcW w:w="1821" w:type="dxa"/>
            <w:tcBorders>
              <w:top w:val="single" w:color="auto" w:sz="4" w:space="0"/>
              <w:left w:val="nil"/>
              <w:bottom w:val="single" w:color="auto" w:sz="4" w:space="0"/>
              <w:right w:val="single" w:color="auto" w:sz="4" w:space="0"/>
            </w:tcBorders>
            <w:shd w:val="clear" w:color="000000" w:fill="FFFFFF"/>
            <w:vAlign w:val="center"/>
          </w:tcPr>
          <w:p w14:paraId="3BBE408F">
            <w:pPr>
              <w:widowControl/>
              <w:jc w:val="left"/>
              <w:textAlignment w:val="center"/>
              <w:rPr>
                <w:rFonts w:hint="eastAsia" w:ascii="宋体" w:hAnsi="宋体" w:cs="宋体"/>
                <w:sz w:val="18"/>
                <w:szCs w:val="18"/>
              </w:rPr>
            </w:pPr>
          </w:p>
        </w:tc>
        <w:tc>
          <w:tcPr>
            <w:tcW w:w="1763" w:type="dxa"/>
            <w:tcBorders>
              <w:top w:val="single" w:color="auto" w:sz="4" w:space="0"/>
              <w:left w:val="nil"/>
              <w:bottom w:val="single" w:color="auto" w:sz="4" w:space="0"/>
              <w:right w:val="single" w:color="auto" w:sz="4" w:space="0"/>
            </w:tcBorders>
            <w:shd w:val="clear" w:color="000000" w:fill="FFFFFF"/>
            <w:vAlign w:val="center"/>
          </w:tcPr>
          <w:p w14:paraId="4125D174">
            <w:pPr>
              <w:widowControl/>
              <w:jc w:val="center"/>
              <w:rPr>
                <w:rFonts w:ascii="宋体" w:hAnsi="宋体" w:cs="Tahoma"/>
                <w:kern w:val="0"/>
                <w:sz w:val="18"/>
                <w:szCs w:val="18"/>
              </w:rPr>
            </w:pPr>
          </w:p>
        </w:tc>
        <w:tc>
          <w:tcPr>
            <w:tcW w:w="541" w:type="dxa"/>
            <w:tcBorders>
              <w:top w:val="single" w:color="auto" w:sz="4" w:space="0"/>
              <w:left w:val="nil"/>
              <w:bottom w:val="single" w:color="auto" w:sz="4" w:space="0"/>
              <w:right w:val="single" w:color="auto" w:sz="4" w:space="0"/>
            </w:tcBorders>
            <w:shd w:val="clear" w:color="000000" w:fill="FFFFFF"/>
            <w:vAlign w:val="center"/>
          </w:tcPr>
          <w:p w14:paraId="0DD979A7">
            <w:pPr>
              <w:widowControl/>
              <w:jc w:val="center"/>
              <w:rPr>
                <w:rFonts w:hint="eastAsia" w:ascii="宋体" w:hAnsi="宋体" w:cs="Tahoma"/>
                <w:kern w:val="0"/>
                <w:sz w:val="18"/>
                <w:szCs w:val="18"/>
              </w:rPr>
            </w:pPr>
          </w:p>
        </w:tc>
        <w:tc>
          <w:tcPr>
            <w:tcW w:w="975" w:type="dxa"/>
            <w:tcBorders>
              <w:top w:val="single" w:color="auto" w:sz="4" w:space="0"/>
              <w:left w:val="nil"/>
              <w:bottom w:val="single" w:color="auto" w:sz="4" w:space="0"/>
              <w:right w:val="single" w:color="auto" w:sz="4" w:space="0"/>
            </w:tcBorders>
            <w:shd w:val="clear" w:color="000000" w:fill="FFFFFF"/>
            <w:vAlign w:val="center"/>
          </w:tcPr>
          <w:p w14:paraId="69700BB4">
            <w:pPr>
              <w:widowControl/>
              <w:jc w:val="center"/>
              <w:rPr>
                <w:rFonts w:hint="eastAsia" w:ascii="宋体" w:hAnsi="宋体" w:cs="Tahoma"/>
                <w:kern w:val="0"/>
                <w:sz w:val="18"/>
                <w:szCs w:val="18"/>
                <w:lang w:val="en-US" w:eastAsia="zh-CN"/>
              </w:rPr>
            </w:pPr>
          </w:p>
        </w:tc>
        <w:tc>
          <w:tcPr>
            <w:tcW w:w="1125" w:type="dxa"/>
            <w:tcBorders>
              <w:top w:val="single" w:color="auto" w:sz="4" w:space="0"/>
              <w:left w:val="nil"/>
              <w:bottom w:val="single" w:color="auto" w:sz="4" w:space="0"/>
              <w:right w:val="single" w:color="auto" w:sz="4" w:space="0"/>
            </w:tcBorders>
            <w:shd w:val="clear" w:color="000000" w:fill="FFFFFF"/>
            <w:vAlign w:val="center"/>
          </w:tcPr>
          <w:p w14:paraId="31A4C957">
            <w:pPr>
              <w:widowControl/>
              <w:jc w:val="center"/>
              <w:rPr>
                <w:rFonts w:ascii="宋体" w:hAnsi="宋体" w:cs="Tahoma"/>
                <w:kern w:val="0"/>
                <w:sz w:val="18"/>
                <w:szCs w:val="18"/>
              </w:rPr>
            </w:pPr>
          </w:p>
        </w:tc>
        <w:tc>
          <w:tcPr>
            <w:tcW w:w="1080" w:type="dxa"/>
            <w:tcBorders>
              <w:top w:val="single" w:color="auto" w:sz="4" w:space="0"/>
              <w:left w:val="nil"/>
              <w:bottom w:val="single" w:color="auto" w:sz="4" w:space="0"/>
              <w:right w:val="single" w:color="auto" w:sz="4" w:space="0"/>
            </w:tcBorders>
            <w:vAlign w:val="center"/>
          </w:tcPr>
          <w:p w14:paraId="5BA40C42">
            <w:pPr>
              <w:widowControl/>
              <w:jc w:val="center"/>
              <w:rPr>
                <w:rFonts w:ascii="宋体" w:hAnsi="宋体" w:cs="Tahoma"/>
                <w:kern w:val="0"/>
                <w:sz w:val="18"/>
                <w:szCs w:val="18"/>
              </w:rPr>
            </w:pPr>
          </w:p>
        </w:tc>
      </w:tr>
      <w:tr w14:paraId="5DB48C24">
        <w:tblPrEx>
          <w:tblCellMar>
            <w:top w:w="0" w:type="dxa"/>
            <w:left w:w="108" w:type="dxa"/>
            <w:bottom w:w="0" w:type="dxa"/>
            <w:right w:w="108" w:type="dxa"/>
          </w:tblCellMar>
        </w:tblPrEx>
        <w:trPr>
          <w:trHeight w:val="570" w:hRule="atLeast"/>
        </w:trPr>
        <w:tc>
          <w:tcPr>
            <w:tcW w:w="6555" w:type="dxa"/>
            <w:gridSpan w:val="5"/>
            <w:tcBorders>
              <w:top w:val="nil"/>
              <w:left w:val="single" w:color="auto" w:sz="8" w:space="0"/>
              <w:bottom w:val="single" w:color="auto" w:sz="8" w:space="0"/>
              <w:right w:val="single" w:color="auto" w:sz="8" w:space="0"/>
            </w:tcBorders>
            <w:vAlign w:val="bottom"/>
          </w:tcPr>
          <w:p w14:paraId="27F75EE7">
            <w:pPr>
              <w:widowControl/>
              <w:jc w:val="left"/>
              <w:rPr>
                <w:rFonts w:ascii="宋体" w:hAnsi="宋体" w:cs="Tahoma"/>
                <w:kern w:val="0"/>
                <w:sz w:val="22"/>
                <w:szCs w:val="22"/>
              </w:rPr>
            </w:pPr>
            <w:r>
              <w:rPr>
                <w:rFonts w:hint="eastAsia" w:ascii="宋体" w:hAnsi="宋体" w:cs="Tahoma"/>
                <w:kern w:val="0"/>
                <w:sz w:val="22"/>
                <w:szCs w:val="22"/>
              </w:rPr>
              <w:t>以上合计总价（大写）： 　</w:t>
            </w:r>
          </w:p>
        </w:tc>
        <w:tc>
          <w:tcPr>
            <w:tcW w:w="3180" w:type="dxa"/>
            <w:gridSpan w:val="3"/>
            <w:tcBorders>
              <w:top w:val="nil"/>
              <w:left w:val="nil"/>
              <w:bottom w:val="single" w:color="auto" w:sz="8" w:space="0"/>
              <w:right w:val="single" w:color="000000" w:sz="8" w:space="0"/>
            </w:tcBorders>
            <w:vAlign w:val="bottom"/>
          </w:tcPr>
          <w:p w14:paraId="0D6BA6DF">
            <w:pPr>
              <w:widowControl/>
              <w:jc w:val="left"/>
              <w:rPr>
                <w:rFonts w:ascii="宋体" w:hAnsi="宋体" w:cs="Tahoma"/>
                <w:kern w:val="0"/>
                <w:sz w:val="24"/>
                <w:szCs w:val="24"/>
              </w:rPr>
            </w:pPr>
            <w:r>
              <w:rPr>
                <w:rFonts w:hint="eastAsia" w:ascii="宋体" w:hAnsi="宋体" w:cs="Tahoma"/>
                <w:kern w:val="0"/>
                <w:sz w:val="24"/>
                <w:szCs w:val="24"/>
              </w:rPr>
              <w:t>小写：</w:t>
            </w:r>
            <w:r>
              <w:rPr>
                <w:rFonts w:hint="eastAsia" w:ascii="宋体" w:hAnsi="宋体" w:cs="Tahoma"/>
                <w:kern w:val="0"/>
                <w:sz w:val="24"/>
                <w:szCs w:val="24"/>
                <w:lang w:val="en-US" w:eastAsia="zh-CN"/>
              </w:rPr>
              <w:t xml:space="preserve"> </w:t>
            </w:r>
            <w:r>
              <w:rPr>
                <w:rFonts w:hint="eastAsia" w:ascii="宋体" w:hAnsi="宋体" w:cs="Tahoma"/>
                <w:kern w:val="0"/>
                <w:sz w:val="24"/>
                <w:szCs w:val="24"/>
              </w:rPr>
              <w:t xml:space="preserve">元  </w:t>
            </w:r>
          </w:p>
        </w:tc>
      </w:tr>
      <w:tr w14:paraId="6BA90DA9">
        <w:tblPrEx>
          <w:tblCellMar>
            <w:top w:w="0" w:type="dxa"/>
            <w:left w:w="108" w:type="dxa"/>
            <w:bottom w:w="0" w:type="dxa"/>
            <w:right w:w="108" w:type="dxa"/>
          </w:tblCellMar>
        </w:tblPrEx>
        <w:trPr>
          <w:trHeight w:val="617" w:hRule="atLeast"/>
        </w:trPr>
        <w:tc>
          <w:tcPr>
            <w:tcW w:w="6555" w:type="dxa"/>
            <w:gridSpan w:val="5"/>
            <w:tcBorders>
              <w:top w:val="single" w:color="auto" w:sz="8" w:space="0"/>
              <w:left w:val="single" w:color="auto" w:sz="8" w:space="0"/>
              <w:bottom w:val="single" w:color="auto" w:sz="8" w:space="0"/>
              <w:right w:val="single" w:color="000000" w:sz="8" w:space="0"/>
            </w:tcBorders>
            <w:vAlign w:val="bottom"/>
          </w:tcPr>
          <w:p w14:paraId="1E3BED8A">
            <w:pPr>
              <w:widowControl/>
              <w:jc w:val="left"/>
              <w:rPr>
                <w:rFonts w:ascii="宋体" w:hAnsi="宋体" w:cs="Tahoma"/>
                <w:kern w:val="0"/>
                <w:sz w:val="22"/>
                <w:szCs w:val="22"/>
              </w:rPr>
            </w:pPr>
            <w:r>
              <w:rPr>
                <w:rFonts w:hint="eastAsia" w:ascii="宋体" w:hAnsi="宋体" w:cs="Tahoma"/>
                <w:kern w:val="0"/>
                <w:sz w:val="22"/>
                <w:szCs w:val="22"/>
              </w:rPr>
              <w:t xml:space="preserve"> 交货期：合同签订生效通知送货后</w:t>
            </w:r>
            <w:r>
              <w:rPr>
                <w:rFonts w:hint="eastAsia" w:ascii="宋体" w:hAnsi="宋体" w:cs="Tahoma"/>
                <w:kern w:val="0"/>
                <w:sz w:val="22"/>
                <w:szCs w:val="22"/>
                <w:lang w:val="en-US" w:eastAsia="zh-CN"/>
              </w:rPr>
              <w:t>7</w:t>
            </w:r>
            <w:r>
              <w:rPr>
                <w:rFonts w:hint="eastAsia" w:ascii="宋体" w:hAnsi="宋体" w:cs="Tahoma"/>
                <w:kern w:val="0"/>
                <w:sz w:val="22"/>
                <w:szCs w:val="22"/>
              </w:rPr>
              <w:t>天内</w:t>
            </w:r>
          </w:p>
        </w:tc>
        <w:tc>
          <w:tcPr>
            <w:tcW w:w="3180" w:type="dxa"/>
            <w:gridSpan w:val="3"/>
            <w:tcBorders>
              <w:top w:val="single" w:color="auto" w:sz="8" w:space="0"/>
              <w:left w:val="nil"/>
              <w:bottom w:val="single" w:color="auto" w:sz="8" w:space="0"/>
              <w:right w:val="single" w:color="000000" w:sz="8" w:space="0"/>
            </w:tcBorders>
            <w:vAlign w:val="bottom"/>
          </w:tcPr>
          <w:p w14:paraId="7059E00F">
            <w:pPr>
              <w:widowControl/>
              <w:jc w:val="left"/>
              <w:rPr>
                <w:rFonts w:ascii="宋体" w:hAnsi="宋体" w:cs="Tahoma"/>
                <w:kern w:val="0"/>
                <w:sz w:val="24"/>
                <w:szCs w:val="24"/>
              </w:rPr>
            </w:pPr>
            <w:r>
              <w:rPr>
                <w:rFonts w:hint="eastAsia" w:ascii="宋体" w:hAnsi="宋体" w:cs="Tahoma"/>
                <w:kern w:val="0"/>
                <w:sz w:val="24"/>
                <w:szCs w:val="24"/>
              </w:rPr>
              <w:t>税率：13%</w:t>
            </w:r>
          </w:p>
        </w:tc>
      </w:tr>
    </w:tbl>
    <w:p w14:paraId="17D59FB2">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6539F251">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04902B21">
      <w:pPr>
        <w:pStyle w:val="11"/>
        <w:adjustRightInd w:val="0"/>
        <w:snapToGrid w:val="0"/>
        <w:spacing w:before="0" w:after="0" w:line="600" w:lineRule="exact"/>
        <w:jc w:val="left"/>
        <w:rPr>
          <w:rFonts w:ascii="方正黑体_GBK" w:hAnsi="方正黑体_GBK" w:eastAsia="方正仿宋简体" w:cs="方正黑体_GBK"/>
          <w:b w:val="0"/>
        </w:rPr>
      </w:pPr>
      <w:r>
        <w:rPr>
          <w:rFonts w:hint="eastAsia" w:ascii="方正仿宋简体" w:hAnsi="方正仿宋简体" w:eastAsia="方正仿宋简体" w:cs="方正仿宋简体"/>
          <w:kern w:val="1"/>
        </w:rPr>
        <w:t>附件2</w:t>
      </w:r>
    </w:p>
    <w:p w14:paraId="0DB4A786">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5AC27B9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3114668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43B4D4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6C10387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183FF00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0ED54B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513D418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72597D54">
      <w:pPr>
        <w:tabs>
          <w:tab w:val="left" w:pos="2565"/>
        </w:tabs>
        <w:spacing w:line="600" w:lineRule="exact"/>
        <w:rPr>
          <w:rFonts w:ascii="方正仿宋简体" w:hAnsi="方正仿宋简体" w:eastAsia="方正仿宋简体" w:cs="方正仿宋简体"/>
          <w:sz w:val="32"/>
          <w:szCs w:val="32"/>
        </w:rPr>
      </w:pPr>
    </w:p>
    <w:p w14:paraId="597350EA">
      <w:pPr>
        <w:tabs>
          <w:tab w:val="left" w:pos="2565"/>
        </w:tabs>
        <w:spacing w:line="600" w:lineRule="exact"/>
        <w:rPr>
          <w:rFonts w:ascii="方正仿宋简体" w:hAnsi="方正仿宋简体" w:eastAsia="方正仿宋简体" w:cs="方正仿宋简体"/>
          <w:sz w:val="32"/>
          <w:szCs w:val="32"/>
        </w:rPr>
      </w:pPr>
    </w:p>
    <w:p w14:paraId="415B1EAC">
      <w:pPr>
        <w:tabs>
          <w:tab w:val="left" w:pos="2565"/>
        </w:tabs>
        <w:spacing w:line="600" w:lineRule="exact"/>
        <w:rPr>
          <w:rFonts w:ascii="方正仿宋简体" w:hAnsi="方正仿宋简体" w:eastAsia="方正仿宋简体" w:cs="方正仿宋简体"/>
          <w:sz w:val="32"/>
          <w:szCs w:val="32"/>
        </w:rPr>
      </w:pPr>
    </w:p>
    <w:p w14:paraId="161DB43C">
      <w:pPr>
        <w:pStyle w:val="2"/>
      </w:pPr>
    </w:p>
    <w:p w14:paraId="139FB5D5">
      <w:pPr>
        <w:tabs>
          <w:tab w:val="left" w:pos="2565"/>
        </w:tabs>
        <w:spacing w:line="600" w:lineRule="exact"/>
        <w:rPr>
          <w:rFonts w:ascii="方正仿宋简体" w:hAnsi="方正仿宋简体" w:eastAsia="方正仿宋简体" w:cs="方正仿宋简体"/>
          <w:sz w:val="32"/>
          <w:szCs w:val="32"/>
        </w:rPr>
      </w:pPr>
    </w:p>
    <w:p w14:paraId="51B74CF0">
      <w:pPr>
        <w:tabs>
          <w:tab w:val="left" w:pos="2565"/>
        </w:tabs>
        <w:spacing w:line="600" w:lineRule="exact"/>
        <w:rPr>
          <w:rFonts w:ascii="方正仿宋简体" w:hAnsi="方正仿宋简体" w:eastAsia="方正仿宋简体" w:cs="方正仿宋简体"/>
          <w:sz w:val="32"/>
          <w:szCs w:val="32"/>
        </w:rPr>
      </w:pPr>
    </w:p>
    <w:p w14:paraId="35DE5A09">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07D1FF2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AFD9C4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458E45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5B02F61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521644C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0B23571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6B37A35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FD01EB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D1BECC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69B32235">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20BC9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257BFC3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5C9539B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66854E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5C0A39B">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276C1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DF6329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76860B9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46F11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2851CB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32E25A3A">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26D460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C41B7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A72E5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394D84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21F07A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A6E06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542997C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6B2D9B5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0D8985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ED5025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6051EB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4BC639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416E26F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1355BA4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322DB2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54E6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8E49D8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799D9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6CFCD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44087B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6A90BDF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BEC2F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E6485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A68E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2C1BB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0DCAA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A07B20C">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8E8D658">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44839AF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B6CA4B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B82DC4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1566EA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2F0A5A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68A803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E9D88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6C9526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F5D0AC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2A7774">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900AA9">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77B12D3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629A227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5E47E5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49738130">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7604191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48D2107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746EAD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1F37AB8">
      <w:pPr>
        <w:pStyle w:val="2"/>
      </w:pPr>
    </w:p>
    <w:p w14:paraId="4630112A">
      <w:pPr>
        <w:spacing w:line="600" w:lineRule="exact"/>
        <w:ind w:firstLine="675"/>
        <w:rPr>
          <w:rFonts w:ascii="方正仿宋简体" w:hAnsi="方正仿宋简体" w:eastAsia="方正仿宋简体" w:cs="方正仿宋简体"/>
          <w:sz w:val="32"/>
          <w:szCs w:val="32"/>
        </w:rPr>
      </w:pPr>
    </w:p>
    <w:p w14:paraId="3EEC52A0">
      <w:pPr>
        <w:spacing w:line="600" w:lineRule="exact"/>
        <w:ind w:firstLine="675"/>
        <w:rPr>
          <w:rFonts w:ascii="方正仿宋简体" w:hAnsi="方正仿宋简体" w:eastAsia="方正仿宋简体" w:cs="方正仿宋简体"/>
          <w:sz w:val="32"/>
          <w:szCs w:val="32"/>
        </w:rPr>
      </w:pPr>
    </w:p>
    <w:p w14:paraId="5AB49FC8">
      <w:pPr>
        <w:spacing w:line="600" w:lineRule="exact"/>
        <w:ind w:firstLine="675"/>
        <w:rPr>
          <w:rFonts w:ascii="方正仿宋简体" w:hAnsi="方正仿宋简体" w:eastAsia="方正仿宋简体" w:cs="方正仿宋简体"/>
          <w:sz w:val="32"/>
          <w:szCs w:val="32"/>
        </w:rPr>
      </w:pPr>
    </w:p>
    <w:p w14:paraId="51CE9080">
      <w:pPr>
        <w:spacing w:line="600" w:lineRule="exact"/>
        <w:ind w:firstLine="675"/>
        <w:rPr>
          <w:rFonts w:ascii="方正仿宋简体" w:hAnsi="方正仿宋简体" w:eastAsia="方正仿宋简体" w:cs="方正仿宋简体"/>
          <w:sz w:val="32"/>
          <w:szCs w:val="32"/>
        </w:rPr>
      </w:pPr>
    </w:p>
    <w:p w14:paraId="77488C99">
      <w:pPr>
        <w:spacing w:line="600" w:lineRule="exact"/>
        <w:ind w:firstLine="675"/>
        <w:rPr>
          <w:rFonts w:ascii="方正仿宋简体" w:hAnsi="方正仿宋简体" w:eastAsia="方正仿宋简体" w:cs="方正仿宋简体"/>
          <w:sz w:val="32"/>
          <w:szCs w:val="32"/>
        </w:rPr>
      </w:pPr>
    </w:p>
    <w:p w14:paraId="61D629F1">
      <w:pPr>
        <w:pStyle w:val="2"/>
      </w:pPr>
    </w:p>
    <w:p w14:paraId="3DE0CB87">
      <w:pPr>
        <w:pStyle w:val="3"/>
      </w:pPr>
    </w:p>
    <w:p w14:paraId="328C993D">
      <w:pPr>
        <w:pStyle w:val="3"/>
      </w:pPr>
    </w:p>
    <w:p w14:paraId="6A41A356">
      <w:pPr>
        <w:pStyle w:val="3"/>
      </w:pPr>
    </w:p>
    <w:p w14:paraId="45E54257">
      <w:pPr>
        <w:pStyle w:val="3"/>
      </w:pPr>
    </w:p>
    <w:p w14:paraId="349AF365">
      <w:pPr>
        <w:pStyle w:val="3"/>
      </w:pPr>
    </w:p>
    <w:p w14:paraId="4FC7CFE8">
      <w:pPr>
        <w:pStyle w:val="11"/>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748CCC63">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0CD12E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卖方：</w:t>
      </w:r>
      <w:r>
        <w:rPr>
          <w:rFonts w:hint="eastAsia" w:ascii="方正仿宋简体" w:hAnsi="方正仿宋简体" w:eastAsia="方正仿宋简体" w:cs="方正仿宋简体"/>
          <w:sz w:val="32"/>
          <w:szCs w:val="32"/>
          <w:lang w:val="en-US" w:eastAsia="zh-CN"/>
        </w:rPr>
        <w:t>****</w:t>
      </w:r>
      <w:r>
        <w:rPr>
          <w:rFonts w:hint="eastAsia" w:ascii="仿宋_GB2312" w:hAnsi="仿宋_GB2312" w:eastAsia="仿宋_GB2312" w:cs="仿宋_GB2312"/>
          <w:sz w:val="28"/>
          <w:szCs w:val="28"/>
        </w:rPr>
        <w:t>（以下简称“甲方”）</w:t>
      </w:r>
      <w:r>
        <w:rPr>
          <w:rFonts w:hint="eastAsia" w:ascii="方正仿宋简体" w:hAnsi="方正仿宋简体" w:eastAsia="方正仿宋简体" w:cs="方正仿宋简体"/>
          <w:sz w:val="32"/>
          <w:szCs w:val="32"/>
        </w:rPr>
        <w:t xml:space="preserve">                    　　  </w:t>
      </w:r>
    </w:p>
    <w:p w14:paraId="74F5EC0E">
      <w:pPr>
        <w:spacing w:line="360" w:lineRule="auto"/>
        <w:ind w:left="1590" w:leftChars="300" w:hanging="960" w:hangingChars="3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买方：镇江海纳川物流产业发展有限责任公司</w:t>
      </w:r>
      <w:r>
        <w:rPr>
          <w:rFonts w:hint="eastAsia" w:ascii="仿宋_GB2312" w:hAnsi="仿宋_GB2312" w:eastAsia="仿宋_GB2312" w:cs="仿宋_GB2312"/>
          <w:sz w:val="28"/>
          <w:szCs w:val="28"/>
        </w:rPr>
        <w:t>（以下简称“乙方”）</w:t>
      </w:r>
    </w:p>
    <w:p w14:paraId="2DFA40FC">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镇江海纳川公铁运输有限公司</w:t>
      </w:r>
      <w:r>
        <w:rPr>
          <w:rFonts w:hint="eastAsia" w:ascii="仿宋_GB2312" w:hAnsi="仿宋_GB2312" w:eastAsia="仿宋_GB2312" w:cs="仿宋_GB2312"/>
          <w:sz w:val="28"/>
          <w:szCs w:val="28"/>
        </w:rPr>
        <w:t>（以下简称“丙方”）</w:t>
      </w:r>
    </w:p>
    <w:p w14:paraId="62D190D3">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江苏兴普物贸有限公司</w:t>
      </w:r>
      <w:r>
        <w:rPr>
          <w:rFonts w:hint="eastAsia" w:ascii="仿宋_GB2312" w:hAnsi="仿宋_GB2312" w:eastAsia="仿宋_GB2312" w:cs="仿宋_GB2312"/>
          <w:sz w:val="28"/>
          <w:szCs w:val="28"/>
        </w:rPr>
        <w:t>（以下简称“丁方”）</w:t>
      </w:r>
    </w:p>
    <w:p w14:paraId="57166D48">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val="en-US" w:eastAsia="zh-CN"/>
        </w:rPr>
        <w:t>戊</w:t>
      </w:r>
      <w:r>
        <w:rPr>
          <w:rFonts w:hint="eastAsia" w:ascii="仿宋_GB2312" w:hAnsi="仿宋_GB2312" w:eastAsia="仿宋_GB2312" w:cs="仿宋_GB2312"/>
          <w:sz w:val="28"/>
          <w:szCs w:val="28"/>
        </w:rPr>
        <w:t>方”）</w:t>
      </w:r>
    </w:p>
    <w:p w14:paraId="32B486D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14:paraId="15FA0B2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14:paraId="71B79B00">
      <w:pPr>
        <w:spacing w:line="60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3"/>
        <w:tblW w:w="10443" w:type="dxa"/>
        <w:jc w:val="center"/>
        <w:tblLayout w:type="fixed"/>
        <w:tblCellMar>
          <w:top w:w="0" w:type="dxa"/>
          <w:left w:w="108" w:type="dxa"/>
          <w:bottom w:w="0" w:type="dxa"/>
          <w:right w:w="108" w:type="dxa"/>
        </w:tblCellMar>
      </w:tblPr>
      <w:tblGrid>
        <w:gridCol w:w="698"/>
        <w:gridCol w:w="2292"/>
        <w:gridCol w:w="3570"/>
        <w:gridCol w:w="236"/>
        <w:gridCol w:w="473"/>
        <w:gridCol w:w="705"/>
        <w:gridCol w:w="1035"/>
        <w:gridCol w:w="1434"/>
      </w:tblGrid>
      <w:tr w14:paraId="7F77E597">
        <w:trPr>
          <w:trHeight w:val="511"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6C7EDC5">
            <w:pPr>
              <w:widowControl/>
              <w:spacing w:line="0" w:lineRule="atLeast"/>
              <w:jc w:val="center"/>
              <w:rPr>
                <w:rFonts w:ascii="宋体" w:hAnsi="宋体" w:eastAsia="宋体" w:cs="Arial"/>
                <w:szCs w:val="21"/>
              </w:rPr>
            </w:pPr>
            <w:r>
              <w:rPr>
                <w:rFonts w:hint="eastAsia" w:ascii="宋体" w:hAnsi="宋体" w:eastAsia="宋体" w:cs="Arial"/>
                <w:szCs w:val="21"/>
              </w:rPr>
              <w:t>序号</w:t>
            </w:r>
          </w:p>
        </w:tc>
        <w:tc>
          <w:tcPr>
            <w:tcW w:w="2292" w:type="dxa"/>
            <w:tcBorders>
              <w:top w:val="single" w:color="auto" w:sz="4" w:space="0"/>
              <w:left w:val="nil"/>
              <w:bottom w:val="single" w:color="auto" w:sz="4" w:space="0"/>
              <w:right w:val="single" w:color="auto" w:sz="4" w:space="0"/>
            </w:tcBorders>
            <w:noWrap w:val="0"/>
            <w:vAlign w:val="center"/>
          </w:tcPr>
          <w:p w14:paraId="4ED3BAEF">
            <w:pPr>
              <w:widowControl/>
              <w:spacing w:line="0" w:lineRule="atLeast"/>
              <w:jc w:val="center"/>
              <w:rPr>
                <w:rFonts w:ascii="宋体" w:hAnsi="宋体" w:eastAsia="宋体" w:cs="Arial"/>
                <w:szCs w:val="21"/>
              </w:rPr>
            </w:pPr>
            <w:r>
              <w:rPr>
                <w:rFonts w:hint="eastAsia" w:ascii="宋体" w:hAnsi="宋体" w:eastAsia="宋体" w:cs="Arial"/>
                <w:szCs w:val="21"/>
              </w:rPr>
              <w:t>标的名称</w:t>
            </w:r>
          </w:p>
        </w:tc>
        <w:tc>
          <w:tcPr>
            <w:tcW w:w="3570" w:type="dxa"/>
            <w:tcBorders>
              <w:top w:val="single" w:color="auto" w:sz="4" w:space="0"/>
              <w:left w:val="nil"/>
              <w:bottom w:val="single" w:color="auto" w:sz="4" w:space="0"/>
              <w:right w:val="single" w:color="auto" w:sz="4" w:space="0"/>
            </w:tcBorders>
            <w:noWrap w:val="0"/>
            <w:vAlign w:val="center"/>
          </w:tcPr>
          <w:p w14:paraId="57192B6D">
            <w:pPr>
              <w:widowControl/>
              <w:spacing w:line="0" w:lineRule="atLeast"/>
              <w:jc w:val="center"/>
              <w:rPr>
                <w:rFonts w:ascii="宋体" w:hAnsi="宋体" w:eastAsia="宋体" w:cs="Arial"/>
                <w:szCs w:val="21"/>
              </w:rPr>
            </w:pPr>
            <w:r>
              <w:rPr>
                <w:rFonts w:hint="eastAsia" w:ascii="宋体" w:hAnsi="宋体" w:eastAsia="宋体" w:cs="Arial"/>
                <w:szCs w:val="21"/>
              </w:rPr>
              <w:t>型号规格</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01A08F1B">
            <w:pPr>
              <w:widowControl/>
              <w:spacing w:line="0" w:lineRule="atLeast"/>
              <w:jc w:val="center"/>
              <w:rPr>
                <w:rFonts w:ascii="宋体" w:hAnsi="宋体" w:eastAsia="宋体" w:cs="Arial"/>
                <w:szCs w:val="21"/>
              </w:rPr>
            </w:pPr>
            <w:r>
              <w:rPr>
                <w:rFonts w:hint="eastAsia" w:ascii="宋体" w:hAnsi="宋体" w:eastAsia="宋体" w:cs="Arial"/>
                <w:szCs w:val="21"/>
              </w:rPr>
              <w:t>单位</w:t>
            </w:r>
          </w:p>
        </w:tc>
        <w:tc>
          <w:tcPr>
            <w:tcW w:w="705" w:type="dxa"/>
            <w:tcBorders>
              <w:top w:val="single" w:color="auto" w:sz="4" w:space="0"/>
              <w:left w:val="nil"/>
              <w:bottom w:val="single" w:color="auto" w:sz="4" w:space="0"/>
              <w:right w:val="single" w:color="auto" w:sz="4" w:space="0"/>
            </w:tcBorders>
            <w:noWrap w:val="0"/>
            <w:vAlign w:val="center"/>
          </w:tcPr>
          <w:p w14:paraId="160BDBA5">
            <w:pPr>
              <w:widowControl/>
              <w:spacing w:line="0" w:lineRule="atLeast"/>
              <w:jc w:val="center"/>
              <w:rPr>
                <w:rFonts w:ascii="宋体" w:hAnsi="宋体" w:eastAsia="宋体" w:cs="Arial"/>
                <w:szCs w:val="21"/>
              </w:rPr>
            </w:pPr>
            <w:r>
              <w:rPr>
                <w:rFonts w:hint="eastAsia" w:ascii="宋体" w:hAnsi="宋体" w:eastAsia="宋体" w:cs="Arial"/>
                <w:szCs w:val="21"/>
              </w:rPr>
              <w:t>数量</w:t>
            </w:r>
          </w:p>
        </w:tc>
        <w:tc>
          <w:tcPr>
            <w:tcW w:w="1035" w:type="dxa"/>
            <w:tcBorders>
              <w:top w:val="single" w:color="auto" w:sz="4" w:space="0"/>
              <w:left w:val="nil"/>
              <w:bottom w:val="single" w:color="auto" w:sz="4" w:space="0"/>
              <w:right w:val="single" w:color="auto" w:sz="4" w:space="0"/>
            </w:tcBorders>
            <w:noWrap w:val="0"/>
            <w:vAlign w:val="center"/>
          </w:tcPr>
          <w:p w14:paraId="54E19F7E">
            <w:pPr>
              <w:widowControl/>
              <w:spacing w:line="0" w:lineRule="atLeast"/>
              <w:jc w:val="center"/>
              <w:rPr>
                <w:rFonts w:hint="eastAsia" w:ascii="宋体" w:hAnsi="宋体" w:eastAsia="宋体" w:cs="Arial"/>
                <w:szCs w:val="21"/>
              </w:rPr>
            </w:pPr>
            <w:r>
              <w:rPr>
                <w:rFonts w:hint="eastAsia" w:ascii="宋体" w:hAnsi="宋体" w:eastAsia="宋体" w:cs="Arial"/>
                <w:szCs w:val="21"/>
              </w:rPr>
              <w:t>单价   （含税）</w:t>
            </w:r>
          </w:p>
        </w:tc>
        <w:tc>
          <w:tcPr>
            <w:tcW w:w="1434" w:type="dxa"/>
            <w:tcBorders>
              <w:top w:val="single" w:color="auto" w:sz="4" w:space="0"/>
              <w:left w:val="nil"/>
              <w:bottom w:val="single" w:color="auto" w:sz="4" w:space="0"/>
              <w:right w:val="single" w:color="auto" w:sz="4" w:space="0"/>
            </w:tcBorders>
            <w:noWrap w:val="0"/>
            <w:vAlign w:val="center"/>
          </w:tcPr>
          <w:p w14:paraId="1C4E1760">
            <w:pPr>
              <w:widowControl/>
              <w:spacing w:line="0" w:lineRule="atLeast"/>
              <w:jc w:val="center"/>
              <w:rPr>
                <w:rFonts w:ascii="宋体" w:hAnsi="宋体" w:eastAsia="宋体" w:cs="Arial"/>
                <w:szCs w:val="21"/>
              </w:rPr>
            </w:pPr>
            <w:r>
              <w:rPr>
                <w:rFonts w:hint="eastAsia" w:ascii="宋体" w:hAnsi="宋体" w:eastAsia="宋体" w:cs="Arial"/>
                <w:szCs w:val="21"/>
              </w:rPr>
              <w:t xml:space="preserve">总价   </w:t>
            </w:r>
            <w:r>
              <w:rPr>
                <w:rFonts w:hint="eastAsia" w:ascii="宋体" w:hAnsi="宋体" w:cs="Arial"/>
                <w:szCs w:val="21"/>
                <w:lang w:val="en-US" w:eastAsia="zh-CN"/>
              </w:rPr>
              <w:t xml:space="preserve">  </w:t>
            </w:r>
            <w:r>
              <w:rPr>
                <w:rFonts w:hint="eastAsia" w:ascii="宋体" w:hAnsi="宋体" w:eastAsia="宋体" w:cs="Arial"/>
                <w:szCs w:val="21"/>
              </w:rPr>
              <w:t>（含税）</w:t>
            </w:r>
          </w:p>
        </w:tc>
      </w:tr>
      <w:tr w14:paraId="41754828">
        <w:tblPrEx>
          <w:tblCellMar>
            <w:top w:w="0" w:type="dxa"/>
            <w:left w:w="108" w:type="dxa"/>
            <w:bottom w:w="0" w:type="dxa"/>
            <w:right w:w="108" w:type="dxa"/>
          </w:tblCellMar>
        </w:tblPrEx>
        <w:trPr>
          <w:trHeight w:val="650"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0CBA9B8">
            <w:pPr>
              <w:jc w:val="left"/>
              <w:rPr>
                <w:rFonts w:hint="eastAsia" w:ascii="宋体" w:hAnsi="宋体" w:eastAsia="宋体" w:cs="宋体"/>
                <w:szCs w:val="21"/>
              </w:rPr>
            </w:pPr>
            <w:r>
              <w:rPr>
                <w:rFonts w:hint="eastAsia" w:ascii="宋体" w:hAnsi="宋体" w:eastAsia="宋体" w:cs="宋体"/>
                <w:szCs w:val="21"/>
              </w:rPr>
              <w:t>1</w:t>
            </w:r>
          </w:p>
        </w:tc>
        <w:tc>
          <w:tcPr>
            <w:tcW w:w="2292" w:type="dxa"/>
            <w:tcBorders>
              <w:top w:val="single" w:color="auto" w:sz="4" w:space="0"/>
              <w:left w:val="nil"/>
              <w:bottom w:val="single" w:color="auto" w:sz="4" w:space="0"/>
              <w:right w:val="single" w:color="auto" w:sz="4" w:space="0"/>
            </w:tcBorders>
            <w:noWrap w:val="0"/>
            <w:vAlign w:val="center"/>
          </w:tcPr>
          <w:p w14:paraId="050486D2">
            <w:pPr>
              <w:jc w:val="left"/>
              <w:rPr>
                <w:rFonts w:hint="eastAsia" w:ascii="宋体" w:hAnsi="宋体" w:eastAsia="宋体" w:cs="宋体"/>
                <w:szCs w:val="21"/>
              </w:rPr>
            </w:pPr>
            <w:r>
              <w:rPr>
                <w:rFonts w:hint="eastAsia" w:ascii="宋体" w:hAnsi="宋体" w:eastAsia="宋体" w:cs="宋体"/>
                <w:szCs w:val="21"/>
              </w:rPr>
              <w:t>202</w:t>
            </w:r>
            <w:r>
              <w:rPr>
                <w:rFonts w:hint="eastAsia" w:ascii="宋体" w:hAnsi="宋体" w:eastAsia="宋体" w:cs="宋体"/>
                <w:szCs w:val="21"/>
                <w:lang w:val="en-US" w:eastAsia="zh-CN"/>
              </w:rPr>
              <w:t>5</w:t>
            </w:r>
            <w:r>
              <w:rPr>
                <w:rFonts w:hint="eastAsia" w:ascii="宋体" w:hAnsi="宋体" w:eastAsia="宋体" w:cs="宋体"/>
                <w:szCs w:val="21"/>
              </w:rPr>
              <w:t>年度防腐油漆框架协议采购</w:t>
            </w:r>
          </w:p>
        </w:tc>
        <w:tc>
          <w:tcPr>
            <w:tcW w:w="3570" w:type="dxa"/>
            <w:tcBorders>
              <w:top w:val="single" w:color="auto" w:sz="4" w:space="0"/>
              <w:left w:val="nil"/>
              <w:bottom w:val="single" w:color="auto" w:sz="4" w:space="0"/>
              <w:right w:val="single" w:color="auto" w:sz="4" w:space="0"/>
            </w:tcBorders>
            <w:noWrap w:val="0"/>
            <w:vAlign w:val="center"/>
          </w:tcPr>
          <w:p w14:paraId="54E77B71">
            <w:pPr>
              <w:jc w:val="left"/>
              <w:rPr>
                <w:rFonts w:hint="eastAsia" w:ascii="宋体" w:hAnsi="宋体" w:eastAsia="宋体" w:cs="宋体"/>
                <w:szCs w:val="21"/>
              </w:rPr>
            </w:pPr>
            <w:r>
              <w:rPr>
                <w:rFonts w:hint="eastAsia" w:ascii="宋体" w:hAnsi="宋体" w:eastAsia="宋体" w:cs="宋体"/>
                <w:szCs w:val="21"/>
              </w:rPr>
              <w:t xml:space="preserve"> 详见附件：【</w:t>
            </w:r>
            <w:r>
              <w:rPr>
                <w:rFonts w:hint="eastAsia" w:ascii="宋体" w:hAnsi="宋体" w:eastAsia="宋体" w:cs="宋体"/>
                <w:szCs w:val="21"/>
                <w:lang w:val="en-US" w:eastAsia="zh-CN"/>
              </w:rPr>
              <w:t>***</w:t>
            </w:r>
            <w:r>
              <w:rPr>
                <w:rFonts w:hint="eastAsia" w:ascii="宋体" w:hAnsi="宋体" w:eastAsia="宋体" w:cs="宋体"/>
                <w:szCs w:val="21"/>
              </w:rPr>
              <w:t>有限公司（202</w:t>
            </w:r>
            <w:r>
              <w:rPr>
                <w:rFonts w:hint="eastAsia" w:ascii="宋体" w:hAnsi="宋体" w:eastAsia="宋体" w:cs="宋体"/>
                <w:szCs w:val="21"/>
                <w:lang w:val="en-US" w:eastAsia="zh-CN"/>
              </w:rPr>
              <w:t>5</w:t>
            </w:r>
            <w:r>
              <w:rPr>
                <w:rFonts w:hint="eastAsia" w:ascii="宋体" w:hAnsi="宋体" w:eastAsia="宋体" w:cs="宋体"/>
                <w:szCs w:val="21"/>
              </w:rPr>
              <w:t>年度防腐油漆框架协议采购报价单）】</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5FBC6F67">
            <w:pPr>
              <w:jc w:val="left"/>
              <w:rPr>
                <w:rFonts w:hint="eastAsia" w:ascii="宋体" w:hAnsi="宋体" w:eastAsia="宋体" w:cs="宋体"/>
                <w:szCs w:val="21"/>
              </w:rPr>
            </w:pPr>
            <w:r>
              <w:rPr>
                <w:rFonts w:hint="eastAsia" w:ascii="宋体" w:hAnsi="宋体" w:eastAsia="宋体" w:cs="宋体"/>
                <w:szCs w:val="21"/>
              </w:rPr>
              <w:t xml:space="preserve"> </w:t>
            </w:r>
          </w:p>
        </w:tc>
        <w:tc>
          <w:tcPr>
            <w:tcW w:w="705" w:type="dxa"/>
            <w:tcBorders>
              <w:top w:val="single" w:color="auto" w:sz="4" w:space="0"/>
              <w:left w:val="nil"/>
              <w:bottom w:val="single" w:color="auto" w:sz="4" w:space="0"/>
              <w:right w:val="single" w:color="auto" w:sz="4" w:space="0"/>
            </w:tcBorders>
            <w:noWrap w:val="0"/>
            <w:vAlign w:val="center"/>
          </w:tcPr>
          <w:p w14:paraId="3345C6EA">
            <w:pPr>
              <w:jc w:val="left"/>
              <w:rPr>
                <w:rFonts w:hint="eastAsia" w:ascii="宋体" w:hAnsi="宋体" w:eastAsia="宋体" w:cs="宋体"/>
                <w:szCs w:val="21"/>
              </w:rPr>
            </w:pPr>
            <w:r>
              <w:rPr>
                <w:rFonts w:hint="eastAsia" w:ascii="宋体" w:hAnsi="宋体" w:eastAsia="宋体" w:cs="宋体"/>
                <w:szCs w:val="21"/>
              </w:rPr>
              <w:t xml:space="preserve"> </w:t>
            </w:r>
          </w:p>
        </w:tc>
        <w:tc>
          <w:tcPr>
            <w:tcW w:w="1035" w:type="dxa"/>
            <w:tcBorders>
              <w:top w:val="single" w:color="auto" w:sz="4" w:space="0"/>
              <w:left w:val="nil"/>
              <w:bottom w:val="single" w:color="auto" w:sz="4" w:space="0"/>
              <w:right w:val="single" w:color="auto" w:sz="4" w:space="0"/>
            </w:tcBorders>
            <w:noWrap w:val="0"/>
            <w:vAlign w:val="center"/>
          </w:tcPr>
          <w:p w14:paraId="036715E4">
            <w:pPr>
              <w:jc w:val="left"/>
              <w:rPr>
                <w:rFonts w:hint="eastAsia" w:ascii="宋体" w:hAnsi="宋体" w:eastAsia="宋体" w:cs="宋体"/>
                <w:szCs w:val="21"/>
              </w:rPr>
            </w:pPr>
            <w:r>
              <w:rPr>
                <w:rFonts w:hint="eastAsia" w:ascii="宋体" w:hAnsi="宋体" w:eastAsia="宋体" w:cs="宋体"/>
                <w:szCs w:val="21"/>
              </w:rPr>
              <w:t xml:space="preserve"> </w:t>
            </w:r>
          </w:p>
        </w:tc>
        <w:tc>
          <w:tcPr>
            <w:tcW w:w="1434" w:type="dxa"/>
            <w:tcBorders>
              <w:top w:val="single" w:color="auto" w:sz="4" w:space="0"/>
              <w:left w:val="nil"/>
              <w:bottom w:val="single" w:color="auto" w:sz="4" w:space="0"/>
              <w:right w:val="single" w:color="auto" w:sz="4" w:space="0"/>
            </w:tcBorders>
            <w:noWrap w:val="0"/>
            <w:vAlign w:val="center"/>
          </w:tcPr>
          <w:p w14:paraId="617A1E98">
            <w:pPr>
              <w:jc w:val="left"/>
              <w:rPr>
                <w:rFonts w:hint="eastAsia" w:ascii="宋体" w:hAnsi="宋体" w:eastAsia="宋体" w:cs="宋体"/>
                <w:szCs w:val="21"/>
              </w:rPr>
            </w:pPr>
          </w:p>
        </w:tc>
      </w:tr>
      <w:tr w14:paraId="4C9C10F0">
        <w:trPr>
          <w:trHeight w:val="483" w:hRule="atLeast"/>
          <w:jc w:val="center"/>
        </w:trPr>
        <w:tc>
          <w:tcPr>
            <w:tcW w:w="6560" w:type="dxa"/>
            <w:gridSpan w:val="3"/>
            <w:tcBorders>
              <w:top w:val="single" w:color="auto" w:sz="4" w:space="0"/>
              <w:left w:val="single" w:color="auto" w:sz="4" w:space="0"/>
              <w:bottom w:val="single" w:color="auto" w:sz="4" w:space="0"/>
              <w:right w:val="single" w:color="auto" w:sz="4" w:space="0"/>
            </w:tcBorders>
            <w:noWrap w:val="0"/>
            <w:vAlign w:val="center"/>
          </w:tcPr>
          <w:p w14:paraId="43594642">
            <w:pPr>
              <w:widowControl/>
              <w:spacing w:line="0" w:lineRule="atLeast"/>
              <w:jc w:val="left"/>
              <w:rPr>
                <w:rFonts w:hint="eastAsia" w:ascii="宋体" w:hAnsi="宋体" w:eastAsia="宋体" w:cs="Arial"/>
                <w:szCs w:val="21"/>
                <w:lang w:eastAsia="zh-CN"/>
              </w:rPr>
            </w:pPr>
            <w:r>
              <w:rPr>
                <w:rFonts w:hint="eastAsia" w:ascii="宋体" w:hAnsi="宋体" w:eastAsia="宋体" w:cs="Arial"/>
                <w:szCs w:val="21"/>
              </w:rPr>
              <w:t>以上合计总价（大写）：</w:t>
            </w:r>
            <w:r>
              <w:rPr>
                <w:rFonts w:hint="eastAsia" w:ascii="宋体" w:hAnsi="宋体" w:cs="宋体"/>
                <w:kern w:val="0"/>
                <w:sz w:val="22"/>
                <w:szCs w:val="22"/>
                <w:lang w:val="en-US" w:eastAsia="zh-CN"/>
              </w:rPr>
              <w:t xml:space="preserve"> </w:t>
            </w:r>
          </w:p>
        </w:tc>
        <w:tc>
          <w:tcPr>
            <w:tcW w:w="236" w:type="dxa"/>
            <w:tcBorders>
              <w:top w:val="single" w:color="auto" w:sz="4" w:space="0"/>
              <w:left w:val="nil"/>
              <w:bottom w:val="single" w:color="auto" w:sz="4" w:space="0"/>
              <w:right w:val="nil"/>
            </w:tcBorders>
            <w:noWrap w:val="0"/>
            <w:vAlign w:val="top"/>
          </w:tcPr>
          <w:p w14:paraId="4659B642">
            <w:pPr>
              <w:widowControl/>
              <w:spacing w:line="0" w:lineRule="atLeast"/>
              <w:jc w:val="left"/>
              <w:rPr>
                <w:rFonts w:ascii="宋体" w:hAnsi="宋体" w:eastAsia="宋体" w:cs="Arial"/>
                <w:szCs w:val="21"/>
              </w:rPr>
            </w:pPr>
          </w:p>
        </w:tc>
        <w:tc>
          <w:tcPr>
            <w:tcW w:w="3647" w:type="dxa"/>
            <w:gridSpan w:val="4"/>
            <w:tcBorders>
              <w:top w:val="single" w:color="auto" w:sz="4" w:space="0"/>
              <w:left w:val="nil"/>
              <w:bottom w:val="single" w:color="auto" w:sz="4" w:space="0"/>
              <w:right w:val="single" w:color="auto" w:sz="4" w:space="0"/>
            </w:tcBorders>
            <w:noWrap w:val="0"/>
            <w:vAlign w:val="center"/>
          </w:tcPr>
          <w:p w14:paraId="2C4E292E">
            <w:pPr>
              <w:widowControl/>
              <w:spacing w:line="0" w:lineRule="atLeast"/>
              <w:jc w:val="left"/>
              <w:rPr>
                <w:rFonts w:ascii="宋体" w:hAnsi="宋体" w:eastAsia="宋体" w:cs="宋体"/>
                <w:szCs w:val="21"/>
              </w:rPr>
            </w:pPr>
            <w:r>
              <w:rPr>
                <w:rFonts w:hint="eastAsia" w:ascii="宋体" w:hAnsi="宋体" w:eastAsia="宋体" w:cs="宋体"/>
                <w:szCs w:val="21"/>
              </w:rPr>
              <w:t>小写：</w:t>
            </w:r>
            <w:r>
              <w:rPr>
                <w:rFonts w:hint="eastAsia" w:ascii="宋体" w:hAnsi="宋体" w:cs="宋体"/>
                <w:color w:val="000000"/>
                <w:kern w:val="0"/>
                <w:sz w:val="22"/>
                <w:szCs w:val="22"/>
                <w:lang w:val="en-US" w:eastAsia="zh-CN"/>
              </w:rPr>
              <w:t xml:space="preserve"> </w:t>
            </w:r>
            <w:r>
              <w:rPr>
                <w:rFonts w:hint="eastAsia" w:ascii="宋体" w:hAnsi="宋体" w:eastAsia="宋体" w:cs="宋体"/>
                <w:szCs w:val="21"/>
              </w:rPr>
              <w:t>元</w:t>
            </w:r>
          </w:p>
        </w:tc>
      </w:tr>
      <w:tr w14:paraId="3585591C">
        <w:trPr>
          <w:trHeight w:val="417" w:hRule="atLeast"/>
          <w:jc w:val="center"/>
        </w:trPr>
        <w:tc>
          <w:tcPr>
            <w:tcW w:w="6560" w:type="dxa"/>
            <w:gridSpan w:val="3"/>
            <w:tcBorders>
              <w:top w:val="single" w:color="auto" w:sz="4" w:space="0"/>
              <w:left w:val="single" w:color="auto" w:sz="4" w:space="0"/>
              <w:bottom w:val="single" w:color="auto" w:sz="4" w:space="0"/>
              <w:right w:val="single" w:color="auto" w:sz="4" w:space="0"/>
            </w:tcBorders>
            <w:noWrap w:val="0"/>
            <w:vAlign w:val="center"/>
          </w:tcPr>
          <w:p w14:paraId="11A361E2">
            <w:pPr>
              <w:jc w:val="left"/>
              <w:rPr>
                <w:rFonts w:ascii="宋体" w:hAnsi="宋体" w:eastAsia="宋体" w:cs="Arial"/>
                <w:szCs w:val="21"/>
              </w:rPr>
            </w:pPr>
            <w:r>
              <w:rPr>
                <w:rFonts w:hint="eastAsia" w:ascii="宋体" w:hAnsi="宋体" w:eastAsia="宋体" w:cs="宋体"/>
                <w:szCs w:val="21"/>
              </w:rPr>
              <w:t>交货期：合同签订生效通知送货后</w:t>
            </w:r>
            <w:r>
              <w:rPr>
                <w:rFonts w:hint="eastAsia" w:ascii="宋体" w:hAnsi="宋体" w:cs="宋体"/>
                <w:szCs w:val="21"/>
                <w:lang w:val="en-US" w:eastAsia="zh-CN"/>
              </w:rPr>
              <w:t>7</w:t>
            </w:r>
            <w:r>
              <w:rPr>
                <w:rFonts w:hint="eastAsia" w:ascii="宋体" w:hAnsi="宋体" w:eastAsia="宋体" w:cs="宋体"/>
                <w:szCs w:val="21"/>
              </w:rPr>
              <w:t>天内</w:t>
            </w:r>
          </w:p>
        </w:tc>
        <w:tc>
          <w:tcPr>
            <w:tcW w:w="236" w:type="dxa"/>
            <w:tcBorders>
              <w:top w:val="single" w:color="auto" w:sz="4" w:space="0"/>
              <w:left w:val="nil"/>
              <w:bottom w:val="single" w:color="auto" w:sz="4" w:space="0"/>
              <w:right w:val="nil"/>
            </w:tcBorders>
            <w:noWrap w:val="0"/>
            <w:vAlign w:val="top"/>
          </w:tcPr>
          <w:p w14:paraId="5E58108B">
            <w:pPr>
              <w:widowControl/>
              <w:spacing w:line="0" w:lineRule="atLeast"/>
              <w:jc w:val="left"/>
              <w:rPr>
                <w:rFonts w:ascii="宋体" w:hAnsi="宋体" w:eastAsia="宋体" w:cs="Arial"/>
                <w:szCs w:val="21"/>
              </w:rPr>
            </w:pPr>
          </w:p>
        </w:tc>
        <w:tc>
          <w:tcPr>
            <w:tcW w:w="3647" w:type="dxa"/>
            <w:gridSpan w:val="4"/>
            <w:tcBorders>
              <w:top w:val="single" w:color="auto" w:sz="4" w:space="0"/>
              <w:left w:val="nil"/>
              <w:bottom w:val="single" w:color="auto" w:sz="4" w:space="0"/>
              <w:right w:val="single" w:color="auto" w:sz="4" w:space="0"/>
            </w:tcBorders>
            <w:noWrap w:val="0"/>
            <w:vAlign w:val="center"/>
          </w:tcPr>
          <w:p w14:paraId="0F90978B">
            <w:pPr>
              <w:widowControl/>
              <w:spacing w:line="0" w:lineRule="atLeast"/>
              <w:jc w:val="left"/>
              <w:rPr>
                <w:rFonts w:ascii="宋体" w:hAnsi="宋体" w:eastAsia="宋体" w:cs="宋体"/>
                <w:szCs w:val="21"/>
              </w:rPr>
            </w:pPr>
            <w:r>
              <w:rPr>
                <w:rFonts w:hint="eastAsia" w:ascii="宋体" w:hAnsi="宋体" w:eastAsia="宋体" w:cs="Arial"/>
                <w:bCs/>
                <w:szCs w:val="21"/>
              </w:rPr>
              <w:t>税率</w:t>
            </w:r>
            <w:r>
              <w:rPr>
                <w:rFonts w:hint="eastAsia" w:ascii="宋体" w:hAnsi="宋体" w:eastAsia="宋体" w:cs="Arial"/>
                <w:szCs w:val="21"/>
              </w:rPr>
              <w:t>：13%</w:t>
            </w:r>
          </w:p>
        </w:tc>
      </w:tr>
    </w:tbl>
    <w:p w14:paraId="5C414A1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3A37F4AD">
      <w:pPr>
        <w:ind w:firstLine="640" w:firstLineChars="200"/>
        <w:rPr>
          <w:rFonts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甲方</w:t>
      </w:r>
      <w:r>
        <w:rPr>
          <w:rFonts w:hint="eastAsia" w:ascii="方正仿宋简体" w:hAnsi="方正仿宋简体" w:eastAsia="方正仿宋简体" w:cs="方正仿宋简体"/>
          <w:kern w:val="2"/>
          <w:sz w:val="32"/>
          <w:szCs w:val="32"/>
        </w:rPr>
        <w:t>必须严格按照我公司招标文件中要求报价供货，所供产品必须符合相应国家或行业有关技术标准和安全规范要求，</w:t>
      </w:r>
      <w:r>
        <w:rPr>
          <w:rFonts w:hint="eastAsia" w:ascii="方正仿宋简体" w:hAnsi="方正仿宋简体" w:eastAsia="方正仿宋简体" w:cs="方正仿宋简体"/>
          <w:b w:val="0"/>
          <w:bCs w:val="0"/>
          <w:sz w:val="32"/>
          <w:szCs w:val="32"/>
        </w:rPr>
        <w:t>质保期1年。</w:t>
      </w:r>
    </w:p>
    <w:p w14:paraId="3DEA546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253EE02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w:t>
      </w:r>
      <w:r>
        <w:rPr>
          <w:rFonts w:hint="eastAsia" w:ascii="方正仿宋简体" w:hAnsi="方正仿宋简体" w:eastAsia="方正仿宋简体" w:cs="方正仿宋简体"/>
          <w:sz w:val="32"/>
          <w:szCs w:val="32"/>
          <w:lang w:val="en-US" w:eastAsia="zh-CN"/>
        </w:rPr>
        <w:t>买</w:t>
      </w:r>
      <w:r>
        <w:rPr>
          <w:rFonts w:hint="eastAsia" w:ascii="方正仿宋简体" w:hAnsi="方正仿宋简体" w:eastAsia="方正仿宋简体" w:cs="方正仿宋简体"/>
          <w:sz w:val="32"/>
          <w:szCs w:val="32"/>
        </w:rPr>
        <w:t>方对产品的质量要求，</w:t>
      </w:r>
      <w:r>
        <w:rPr>
          <w:rFonts w:hint="eastAsia" w:ascii="方正仿宋简体" w:hAnsi="方正仿宋简体" w:eastAsia="方正仿宋简体" w:cs="方正仿宋简体"/>
          <w:sz w:val="32"/>
          <w:szCs w:val="32"/>
          <w:lang w:val="en-US" w:eastAsia="zh-CN"/>
        </w:rPr>
        <w:t>买</w:t>
      </w:r>
      <w:r>
        <w:rPr>
          <w:rFonts w:hint="eastAsia" w:ascii="方正仿宋简体" w:hAnsi="方正仿宋简体" w:eastAsia="方正仿宋简体" w:cs="方正仿宋简体"/>
          <w:sz w:val="32"/>
          <w:szCs w:val="32"/>
        </w:rPr>
        <w:t>方有权退回或者调换，产生的费用和损失由甲方承担。</w:t>
      </w:r>
    </w:p>
    <w:p w14:paraId="1D6B105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5E3FB50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6BBEE95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3E3E06C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w:t>
      </w:r>
      <w:r>
        <w:rPr>
          <w:rFonts w:hint="eastAsia" w:ascii="方正仿宋简体" w:hAnsi="方正仿宋简体" w:eastAsia="方正仿宋简体" w:cs="方正仿宋简体"/>
          <w:sz w:val="32"/>
          <w:szCs w:val="32"/>
          <w:lang w:val="en-US" w:eastAsia="zh-CN"/>
        </w:rPr>
        <w:t>买</w:t>
      </w:r>
      <w:r>
        <w:rPr>
          <w:rFonts w:hint="eastAsia" w:ascii="方正仿宋简体" w:hAnsi="方正仿宋简体" w:eastAsia="方正仿宋简体" w:cs="方正仿宋简体"/>
          <w:sz w:val="32"/>
          <w:szCs w:val="32"/>
        </w:rPr>
        <w:t>方指定地点，运费由甲方承担。</w:t>
      </w:r>
    </w:p>
    <w:p w14:paraId="34EDC942">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4C95878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2143B80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06EE1DD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kern w:val="1"/>
          <w:sz w:val="32"/>
          <w:szCs w:val="32"/>
          <w:u w:val="single"/>
        </w:rPr>
        <w:t>自收到标的物验收合格并且收到</w:t>
      </w:r>
      <w:r>
        <w:rPr>
          <w:rFonts w:hint="eastAsia" w:ascii="方正仿宋简体" w:hAnsi="方正仿宋简体" w:eastAsia="方正仿宋简体" w:cs="方正仿宋简体"/>
          <w:kern w:val="1"/>
          <w:sz w:val="32"/>
          <w:szCs w:val="32"/>
          <w:u w:val="single"/>
          <w:lang w:val="en-US" w:eastAsia="zh-CN"/>
        </w:rPr>
        <w:t>甲</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val="0"/>
          <w:kern w:val="2"/>
          <w:sz w:val="32"/>
          <w:szCs w:val="32"/>
          <w:u w:val="none"/>
        </w:rPr>
        <w:t>。</w:t>
      </w:r>
      <w:r>
        <w:rPr>
          <w:rFonts w:hint="eastAsia" w:ascii="方正仿宋简体" w:hAnsi="方正仿宋简体" w:eastAsia="方正仿宋简体" w:cs="方正仿宋简体"/>
          <w:sz w:val="32"/>
          <w:szCs w:val="32"/>
        </w:rPr>
        <w:t>合同期内如国家税率进行调整，按以下公式调整价格：新税率价格＝合同含税价格÷（1+合同约定税率）×（1+国家规定的新税率）。</w:t>
      </w:r>
    </w:p>
    <w:p w14:paraId="4C725E4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446F1BFC">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0"/>
          <w:szCs w:val="30"/>
        </w:rPr>
        <w:t>如甲方没有按照规定的时间交货或提供服务，甲方将支付违约金，违约金应从货款中扣除，迟交货物或未提供服务的违约金逾期每日应按合同总金额的1%计收。但迟交货物或未提供服务超过20日，</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0"/>
          <w:szCs w:val="30"/>
        </w:rPr>
        <w:t>有权解除合同,要求甲方五个工作日内返还</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0"/>
          <w:szCs w:val="30"/>
        </w:rPr>
        <w:t>合同货款并按合同总额20%追究甲方违约责任</w:t>
      </w:r>
      <w:r>
        <w:rPr>
          <w:rFonts w:hint="eastAsia" w:ascii="方正仿宋简体" w:hAnsi="方正仿宋简体" w:eastAsia="方正仿宋简体" w:cs="方正仿宋简体"/>
          <w:bCs/>
          <w:sz w:val="32"/>
          <w:szCs w:val="32"/>
        </w:rPr>
        <w:t>。</w:t>
      </w:r>
    </w:p>
    <w:p w14:paraId="0D8F7993">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2.甲方交货后，如果货物经检验不合格的，</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可选择以下处理方式：</w:t>
      </w:r>
    </w:p>
    <w:p w14:paraId="44B29649">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选择换货的，换货所产生的费用由甲方承担。经</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同意甲方换货的，需在</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第一次验收不合格之日起30日内供货，逾期供货的，违约责任参照第1款执行。如果出现两次经检验不合格的情况，</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有权解除合同，甲方需在检验不合格之日起五个工作日内返还</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合同货款，并赔偿合同总货款的20%违约金给</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在甲方返还货款之前，有权质押货物，质押期间如产生仓储费，该仓储费由甲方承担。</w:t>
      </w:r>
    </w:p>
    <w:p w14:paraId="2825E3BC">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选择解除合同的，退货所产生的费用由甲方承担。甲方需在检验不合格之日起五个工作日内返还</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合同货款，并赔偿合同总货款的20%违约金给</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在甲方返还货款之前，有权质押货物，质押期间如产生仓储费，仓储费由甲方承担。</w:t>
      </w:r>
    </w:p>
    <w:p w14:paraId="66A31C0B">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3.因甲方的产品质量、逾期交货等原因给</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造成直接和间接经济损失的，由甲方承担。</w:t>
      </w:r>
    </w:p>
    <w:p w14:paraId="131BBC4B">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31E471A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0FDB567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03761CB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4BC2241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2931002D">
      <w:pPr>
        <w:pStyle w:val="7"/>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3286E15D">
      <w:pPr>
        <w:ind w:left="1758" w:leftChars="304" w:hanging="1120" w:hangingChars="3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标书外且市场单价不足三千元的材料，</w:t>
      </w:r>
      <w:r>
        <w:rPr>
          <w:rFonts w:hint="eastAsia" w:ascii="方正仿宋简体" w:hAnsi="方正仿宋简体" w:eastAsia="方正仿宋简体" w:cs="方正仿宋简体"/>
          <w:sz w:val="32"/>
          <w:szCs w:val="32"/>
          <w:lang w:val="en-US" w:eastAsia="zh-CN"/>
        </w:rPr>
        <w:t>甲方</w:t>
      </w:r>
      <w:r>
        <w:rPr>
          <w:rFonts w:hint="eastAsia" w:ascii="方正仿宋简体" w:hAnsi="方正仿宋简体" w:eastAsia="方正仿宋简体" w:cs="方正仿宋简体"/>
          <w:sz w:val="32"/>
          <w:szCs w:val="32"/>
        </w:rPr>
        <w:t>同意按</w:t>
      </w:r>
    </w:p>
    <w:p w14:paraId="06726050">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w:t>
      </w:r>
      <w:r>
        <w:rPr>
          <w:rFonts w:hint="eastAsia" w:ascii="方正仿宋简体" w:hAnsi="方正仿宋简体" w:eastAsia="方正仿宋简体" w:cs="方正仿宋简体"/>
          <w:sz w:val="32"/>
          <w:szCs w:val="32"/>
          <w:lang w:val="en-US" w:eastAsia="zh-CN"/>
        </w:rPr>
        <w:t>方</w:t>
      </w:r>
      <w:r>
        <w:rPr>
          <w:rFonts w:hint="eastAsia" w:ascii="方正仿宋简体" w:hAnsi="方正仿宋简体" w:eastAsia="方正仿宋简体" w:cs="方正仿宋简体"/>
          <w:sz w:val="32"/>
          <w:szCs w:val="32"/>
        </w:rPr>
        <w:t>市场调研的最低价予以供货。</w:t>
      </w:r>
    </w:p>
    <w:p w14:paraId="54034EF9">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有效期：202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月1日至202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年12月31日。</w:t>
      </w:r>
    </w:p>
    <w:tbl>
      <w:tblPr>
        <w:tblStyle w:val="14"/>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9"/>
        <w:gridCol w:w="5820"/>
      </w:tblGrid>
      <w:tr w14:paraId="2492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restart"/>
            <w:vAlign w:val="center"/>
          </w:tcPr>
          <w:p w14:paraId="3C6F8077">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甲方（盖章）：</w:t>
            </w:r>
          </w:p>
          <w:p w14:paraId="27901066">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单位地址：</w:t>
            </w:r>
          </w:p>
          <w:p w14:paraId="0948710D">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法定代表人：</w:t>
            </w:r>
          </w:p>
          <w:p w14:paraId="1F1A5582">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业务经办人：</w:t>
            </w:r>
          </w:p>
          <w:p w14:paraId="295F6205">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电话：</w:t>
            </w:r>
          </w:p>
          <w:p w14:paraId="1B5F2311">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传真：</w:t>
            </w:r>
          </w:p>
          <w:p w14:paraId="56561B33">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开户行：</w:t>
            </w:r>
          </w:p>
          <w:p w14:paraId="66875A62">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账号：</w:t>
            </w:r>
          </w:p>
          <w:p w14:paraId="18223790">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邮政编码：</w:t>
            </w:r>
          </w:p>
          <w:p w14:paraId="0571EF2F">
            <w:pPr>
              <w:jc w:val="both"/>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年</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c>
          <w:tcPr>
            <w:tcW w:w="5820" w:type="dxa"/>
            <w:vAlign w:val="top"/>
          </w:tcPr>
          <w:p w14:paraId="6013E048">
            <w:pPr>
              <w:spacing w:line="0" w:lineRule="atLeast"/>
              <w:rPr>
                <w:rFonts w:hint="eastAsia" w:ascii="仿宋_GB2312" w:hAnsi="宋体" w:eastAsia="仿宋_GB2312"/>
                <w:sz w:val="24"/>
                <w:szCs w:val="24"/>
              </w:rPr>
            </w:pPr>
            <w:r>
              <w:rPr>
                <w:rFonts w:hint="eastAsia" w:ascii="仿宋_GB2312" w:hAnsi="宋体" w:eastAsia="仿宋_GB2312"/>
                <w:sz w:val="24"/>
                <w:szCs w:val="24"/>
              </w:rPr>
              <w:t>乙方（盖章）：</w:t>
            </w:r>
            <w:r>
              <w:rPr>
                <w:rFonts w:hint="eastAsia" w:ascii="方正仿宋简体" w:hAnsi="方正仿宋简体" w:eastAsia="方正仿宋简体" w:cs="方正仿宋简体"/>
                <w:sz w:val="24"/>
                <w:szCs w:val="24"/>
              </w:rPr>
              <w:t>镇江海纳川物流产业发展有限责任公司</w:t>
            </w:r>
          </w:p>
          <w:p w14:paraId="4FDD2203">
            <w:pPr>
              <w:spacing w:line="0" w:lineRule="atLeast"/>
              <w:rPr>
                <w:rFonts w:hint="eastAsia"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镇江市谏壁镇越河街50号</w:t>
            </w:r>
          </w:p>
          <w:p w14:paraId="51975392">
            <w:pPr>
              <w:spacing w:line="0" w:lineRule="atLeast"/>
              <w:rPr>
                <w:rFonts w:hint="eastAsia" w:ascii="仿宋_GB2312" w:hAnsi="宋体" w:eastAsia="仿宋_GB2312"/>
                <w:sz w:val="24"/>
                <w:szCs w:val="24"/>
              </w:rPr>
            </w:pPr>
            <w:r>
              <w:rPr>
                <w:rFonts w:hint="eastAsia" w:ascii="仿宋_GB2312" w:hAnsi="宋体" w:eastAsia="仿宋_GB2312"/>
                <w:sz w:val="24"/>
                <w:szCs w:val="24"/>
              </w:rPr>
              <w:t>法定代表人：凌晨</w:t>
            </w:r>
          </w:p>
          <w:p w14:paraId="514CEBFF">
            <w:pPr>
              <w:spacing w:line="0" w:lineRule="atLeast"/>
              <w:rPr>
                <w:rFonts w:hint="eastAsia" w:ascii="仿宋_GB2312" w:hAnsi="宋体" w:eastAsia="仿宋_GB2312"/>
                <w:sz w:val="24"/>
                <w:szCs w:val="24"/>
              </w:rPr>
            </w:pPr>
            <w:r>
              <w:rPr>
                <w:rFonts w:hint="eastAsia" w:ascii="仿宋_GB2312" w:hAnsi="宋体" w:eastAsia="仿宋_GB2312"/>
                <w:sz w:val="24"/>
                <w:szCs w:val="24"/>
              </w:rPr>
              <w:t>业务经办人：周祥生</w:t>
            </w:r>
          </w:p>
          <w:p w14:paraId="60EEDB27">
            <w:pPr>
              <w:spacing w:line="0" w:lineRule="atLeast"/>
              <w:rPr>
                <w:rFonts w:hint="eastAsia" w:ascii="仿宋_GB2312" w:hAnsi="宋体" w:eastAsia="仿宋_GB2312"/>
                <w:sz w:val="24"/>
                <w:szCs w:val="24"/>
              </w:rPr>
            </w:pPr>
            <w:r>
              <w:rPr>
                <w:rFonts w:hint="eastAsia" w:ascii="仿宋_GB2312" w:hAnsi="宋体" w:eastAsia="仿宋_GB2312"/>
                <w:sz w:val="24"/>
                <w:szCs w:val="24"/>
              </w:rPr>
              <w:t>电话：</w:t>
            </w:r>
            <w:r>
              <w:rPr>
                <w:rFonts w:hint="eastAsia" w:ascii="方正仿宋简体" w:hAnsi="方正仿宋简体" w:eastAsia="方正仿宋简体" w:cs="方正仿宋简体"/>
                <w:sz w:val="24"/>
                <w:szCs w:val="24"/>
              </w:rPr>
              <w:t>0511-88995202</w:t>
            </w:r>
          </w:p>
          <w:p w14:paraId="377ECCDD">
            <w:pPr>
              <w:spacing w:line="0" w:lineRule="atLeast"/>
              <w:rPr>
                <w:rFonts w:hint="eastAsia" w:ascii="仿宋_GB2312" w:hAnsi="宋体" w:eastAsia="仿宋_GB2312"/>
                <w:sz w:val="24"/>
                <w:szCs w:val="24"/>
              </w:rPr>
            </w:pPr>
            <w:r>
              <w:rPr>
                <w:rFonts w:hint="eastAsia" w:ascii="仿宋_GB2312" w:hAnsi="宋体" w:eastAsia="仿宋_GB2312"/>
                <w:sz w:val="24"/>
                <w:szCs w:val="24"/>
              </w:rPr>
              <w:t>传真：</w:t>
            </w:r>
          </w:p>
          <w:p w14:paraId="7F5788C1">
            <w:pPr>
              <w:spacing w:line="0" w:lineRule="atLeast"/>
              <w:rPr>
                <w:rFonts w:hint="eastAsia"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镇江市工商银行谏壁支行</w:t>
            </w:r>
          </w:p>
          <w:p w14:paraId="60545E06">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账号： </w:t>
            </w:r>
            <w:r>
              <w:rPr>
                <w:rFonts w:hint="eastAsia" w:ascii="方正仿宋简体" w:hAnsi="方正仿宋简体" w:eastAsia="方正仿宋简体" w:cs="方正仿宋简体"/>
                <w:sz w:val="24"/>
                <w:szCs w:val="24"/>
              </w:rPr>
              <w:t>1104 0703 0900 0001 648</w:t>
            </w:r>
          </w:p>
          <w:p w14:paraId="57EF90E4">
            <w:pPr>
              <w:spacing w:line="0" w:lineRule="atLeast"/>
              <w:rPr>
                <w:rFonts w:hint="eastAsia" w:ascii="仿宋_GB2312" w:hAnsi="宋体" w:eastAsia="仿宋_GB2312"/>
                <w:sz w:val="24"/>
                <w:szCs w:val="24"/>
              </w:rPr>
            </w:pPr>
            <w:r>
              <w:rPr>
                <w:rFonts w:hint="eastAsia" w:ascii="仿宋_GB2312" w:hAnsi="宋体" w:eastAsia="仿宋_GB2312"/>
                <w:sz w:val="24"/>
                <w:szCs w:val="24"/>
              </w:rPr>
              <w:t>邮政编码：212006</w:t>
            </w:r>
          </w:p>
          <w:p w14:paraId="10C25437">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年</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r w14:paraId="3E3A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4F179EB5">
            <w:pPr>
              <w:rPr>
                <w:rFonts w:hint="eastAsia" w:ascii="方正仿宋简体" w:hAnsi="方正仿宋简体" w:eastAsia="方正仿宋简体" w:cs="方正仿宋简体"/>
                <w:sz w:val="32"/>
                <w:szCs w:val="32"/>
                <w:vertAlign w:val="baseline"/>
              </w:rPr>
            </w:pPr>
          </w:p>
        </w:tc>
        <w:tc>
          <w:tcPr>
            <w:tcW w:w="5820" w:type="dxa"/>
            <w:vAlign w:val="top"/>
          </w:tcPr>
          <w:p w14:paraId="74ECF73E">
            <w:pPr>
              <w:spacing w:line="0" w:lineRule="atLeast"/>
              <w:rPr>
                <w:rFonts w:ascii="仿宋_GB2312" w:hAnsi="宋体" w:eastAsia="仿宋_GB2312"/>
                <w:sz w:val="24"/>
                <w:szCs w:val="24"/>
              </w:rPr>
            </w:pPr>
            <w:r>
              <w:rPr>
                <w:rFonts w:hint="eastAsia" w:ascii="仿宋_GB2312" w:hAnsi="宋体" w:eastAsia="仿宋_GB2312"/>
                <w:sz w:val="24"/>
                <w:szCs w:val="24"/>
              </w:rPr>
              <w:t>丙方（盖章）：镇江海纳川公铁运输有限公司</w:t>
            </w:r>
          </w:p>
          <w:p w14:paraId="36BFE400">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00A641F6">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法定代表人：张聪 </w:t>
            </w:r>
          </w:p>
          <w:p w14:paraId="0473FB6C">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4E1809D9">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14:paraId="0D5ED51F">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0B68D0A6">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14:paraId="2F629B72">
            <w:pPr>
              <w:spacing w:line="0" w:lineRule="atLeast"/>
              <w:rPr>
                <w:rFonts w:ascii="仿宋_GB2312" w:hAnsi="宋体" w:eastAsia="仿宋_GB2312"/>
                <w:sz w:val="24"/>
                <w:szCs w:val="24"/>
              </w:rPr>
            </w:pPr>
            <w:r>
              <w:rPr>
                <w:rFonts w:hint="eastAsia" w:ascii="仿宋_GB2312" w:hAnsi="宋体" w:eastAsia="仿宋_GB2312"/>
                <w:sz w:val="24"/>
                <w:szCs w:val="24"/>
              </w:rPr>
              <w:t>账号： 3810　0670　0011　0001　85622</w:t>
            </w:r>
          </w:p>
          <w:p w14:paraId="2342AA44">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14:paraId="4C2A14DF">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r w14:paraId="0461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09" w:type="dxa"/>
            <w:vMerge w:val="continue"/>
          </w:tcPr>
          <w:p w14:paraId="70A4AA7B">
            <w:pPr>
              <w:rPr>
                <w:rFonts w:hint="eastAsia" w:ascii="方正仿宋简体" w:hAnsi="方正仿宋简体" w:eastAsia="方正仿宋简体" w:cs="方正仿宋简体"/>
                <w:sz w:val="32"/>
                <w:szCs w:val="32"/>
                <w:vertAlign w:val="baseline"/>
              </w:rPr>
            </w:pPr>
          </w:p>
        </w:tc>
        <w:tc>
          <w:tcPr>
            <w:tcW w:w="5820" w:type="dxa"/>
            <w:vAlign w:val="top"/>
          </w:tcPr>
          <w:p w14:paraId="101DCB2E">
            <w:pPr>
              <w:spacing w:line="0" w:lineRule="atLeast"/>
              <w:rPr>
                <w:rFonts w:ascii="仿宋_GB2312" w:hAnsi="宋体" w:eastAsia="仿宋_GB2312"/>
                <w:sz w:val="24"/>
                <w:szCs w:val="24"/>
              </w:rPr>
            </w:pPr>
            <w:r>
              <w:rPr>
                <w:rFonts w:hint="eastAsia" w:ascii="仿宋_GB2312" w:hAnsi="宋体" w:eastAsia="仿宋_GB2312"/>
                <w:sz w:val="24"/>
                <w:szCs w:val="24"/>
              </w:rPr>
              <w:t>丁方（盖章）：江苏兴普物贸有限公司　</w:t>
            </w:r>
          </w:p>
          <w:p w14:paraId="74730189">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2ED375F3">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法定代表人：陈泉 </w:t>
            </w:r>
          </w:p>
          <w:p w14:paraId="18AEBDF3">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3869C308">
            <w:pPr>
              <w:spacing w:line="0" w:lineRule="atLeast"/>
              <w:rPr>
                <w:rFonts w:hint="eastAsia" w:ascii="仿宋_GB2312" w:hAnsi="宋体" w:eastAsia="仿宋_GB2312" w:cs="Times New Roman"/>
                <w:sz w:val="24"/>
                <w:szCs w:val="24"/>
              </w:rPr>
            </w:pPr>
            <w:r>
              <w:rPr>
                <w:rFonts w:hint="eastAsia" w:ascii="仿宋_GB2312" w:hAnsi="宋体" w:eastAsia="仿宋_GB2312"/>
                <w:sz w:val="24"/>
                <w:szCs w:val="24"/>
              </w:rPr>
              <w:t>电话：05</w:t>
            </w:r>
            <w:r>
              <w:rPr>
                <w:rFonts w:hint="eastAsia" w:ascii="仿宋_GB2312" w:hAnsi="宋体" w:eastAsia="仿宋_GB2312" w:cs="Times New Roman"/>
                <w:sz w:val="24"/>
                <w:szCs w:val="24"/>
              </w:rPr>
              <w:t>11-88995200</w:t>
            </w:r>
          </w:p>
          <w:p w14:paraId="5B87AE09">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传真：</w:t>
            </w:r>
          </w:p>
          <w:p w14:paraId="75D009EA">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开户行：江苏银行镇江分行营业部</w:t>
            </w:r>
          </w:p>
          <w:p w14:paraId="32DC9DAC">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账号： 7001　0188　0001　32863</w:t>
            </w:r>
          </w:p>
          <w:p w14:paraId="02304481">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邮政编码：212006</w:t>
            </w:r>
          </w:p>
          <w:p w14:paraId="531A5A10">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r w14:paraId="415D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09" w:type="dxa"/>
            <w:vMerge w:val="continue"/>
          </w:tcPr>
          <w:p w14:paraId="4099DD1E">
            <w:pPr>
              <w:rPr>
                <w:rFonts w:hint="eastAsia" w:ascii="方正仿宋简体" w:hAnsi="方正仿宋简体" w:eastAsia="方正仿宋简体" w:cs="方正仿宋简体"/>
                <w:sz w:val="32"/>
                <w:szCs w:val="32"/>
                <w:vertAlign w:val="baseline"/>
              </w:rPr>
            </w:pPr>
          </w:p>
        </w:tc>
        <w:tc>
          <w:tcPr>
            <w:tcW w:w="5820" w:type="dxa"/>
            <w:vAlign w:val="top"/>
          </w:tcPr>
          <w:p w14:paraId="3350BE99">
            <w:pPr>
              <w:spacing w:line="0" w:lineRule="atLeast"/>
              <w:rPr>
                <w:rFonts w:ascii="仿宋_GB2312" w:hAnsi="宋体" w:eastAsia="仿宋_GB2312"/>
                <w:sz w:val="24"/>
                <w:szCs w:val="24"/>
              </w:rPr>
            </w:pPr>
            <w:r>
              <w:rPr>
                <w:rFonts w:hint="eastAsia" w:ascii="仿宋_GB2312" w:hAnsi="宋体" w:eastAsia="仿宋_GB2312"/>
                <w:sz w:val="24"/>
                <w:szCs w:val="24"/>
                <w:lang w:val="en-US" w:eastAsia="zh-CN"/>
              </w:rPr>
              <w:t>戊</w:t>
            </w:r>
            <w:r>
              <w:rPr>
                <w:rFonts w:hint="eastAsia" w:ascii="仿宋_GB2312" w:hAnsi="宋体" w:eastAsia="仿宋_GB2312"/>
                <w:sz w:val="24"/>
                <w:szCs w:val="24"/>
              </w:rPr>
              <w:t>方（盖章）：</w:t>
            </w:r>
            <w:r>
              <w:rPr>
                <w:rFonts w:hint="eastAsia" w:ascii="仿宋_GB2312" w:hAnsi="宋体" w:eastAsia="仿宋_GB2312" w:cs="Times New Roman"/>
                <w:sz w:val="24"/>
                <w:szCs w:val="24"/>
                <w:lang w:val="en-US" w:eastAsia="zh-CN"/>
              </w:rPr>
              <w:t>江苏省物资集团镇江储运开发有限公司</w:t>
            </w:r>
            <w:r>
              <w:rPr>
                <w:rFonts w:hint="eastAsia" w:ascii="仿宋_GB2312" w:hAnsi="宋体" w:eastAsia="仿宋_GB2312"/>
                <w:sz w:val="24"/>
                <w:szCs w:val="24"/>
              </w:rPr>
              <w:t>　</w:t>
            </w:r>
          </w:p>
          <w:p w14:paraId="34062485">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单位地址：镇江市</w:t>
            </w:r>
            <w:r>
              <w:rPr>
                <w:rFonts w:hint="eastAsia" w:ascii="仿宋_GB2312" w:hAnsi="宋体" w:eastAsia="仿宋_GB2312"/>
                <w:sz w:val="24"/>
                <w:szCs w:val="24"/>
                <w:lang w:val="en-US" w:eastAsia="zh-CN"/>
              </w:rPr>
              <w:t>大港开发区港韩路</w:t>
            </w:r>
          </w:p>
          <w:p w14:paraId="6DD6B596">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法定代表人：</w:t>
            </w:r>
            <w:r>
              <w:rPr>
                <w:rFonts w:hint="eastAsia" w:ascii="仿宋_GB2312" w:hAnsi="宋体" w:eastAsia="仿宋_GB2312"/>
                <w:sz w:val="24"/>
                <w:szCs w:val="24"/>
                <w:lang w:val="en-US" w:eastAsia="zh-CN"/>
              </w:rPr>
              <w:t>任金东</w:t>
            </w:r>
          </w:p>
          <w:p w14:paraId="51CFADF4">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0BBD656E">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电话：0511-</w:t>
            </w:r>
            <w:r>
              <w:rPr>
                <w:rFonts w:hint="eastAsia" w:ascii="仿宋_GB2312" w:hAnsi="宋体" w:eastAsia="仿宋_GB2312"/>
                <w:sz w:val="24"/>
                <w:szCs w:val="24"/>
                <w:lang w:val="en-US" w:eastAsia="zh-CN"/>
              </w:rPr>
              <w:t>83371165</w:t>
            </w:r>
          </w:p>
          <w:p w14:paraId="61298F81">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6E680CF0">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开户行：</w:t>
            </w:r>
            <w:r>
              <w:rPr>
                <w:rFonts w:hint="eastAsia" w:ascii="仿宋_GB2312" w:hAnsi="宋体" w:eastAsia="仿宋_GB2312"/>
                <w:sz w:val="24"/>
                <w:szCs w:val="24"/>
                <w:lang w:val="en-US" w:eastAsia="zh-CN"/>
              </w:rPr>
              <w:t>中国银行镇江三茅宫支行</w:t>
            </w:r>
          </w:p>
          <w:p w14:paraId="4C180AC8">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 xml:space="preserve">账号： </w:t>
            </w:r>
            <w:r>
              <w:rPr>
                <w:rFonts w:hint="eastAsia" w:ascii="仿宋_GB2312" w:hAnsi="宋体" w:eastAsia="仿宋_GB2312"/>
                <w:sz w:val="24"/>
                <w:szCs w:val="24"/>
                <w:lang w:val="en-US" w:eastAsia="zh-CN"/>
              </w:rPr>
              <w:t>5105 6025 9387</w:t>
            </w:r>
          </w:p>
          <w:p w14:paraId="674C8588">
            <w:pPr>
              <w:spacing w:line="0" w:lineRule="atLeast"/>
              <w:rPr>
                <w:rFonts w:ascii="仿宋_GB2312" w:hAnsi="宋体" w:eastAsia="仿宋_GB2312"/>
                <w:sz w:val="24"/>
                <w:szCs w:val="24"/>
              </w:rPr>
            </w:pPr>
            <w:r>
              <w:rPr>
                <w:rFonts w:hint="eastAsia" w:ascii="仿宋_GB2312" w:hAnsi="宋体" w:eastAsia="仿宋_GB2312"/>
                <w:sz w:val="24"/>
                <w:szCs w:val="24"/>
              </w:rPr>
              <w:t>邮政编码：212006</w:t>
            </w:r>
          </w:p>
          <w:p w14:paraId="44CEB17A">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bl>
    <w:p w14:paraId="06D5EEA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本页为甲方与买方（乙、丙、丁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）于202</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年 月 日签订的《产品买卖合同》（编号：HJHB-E-202</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-00**）合同签章页。</w:t>
      </w:r>
    </w:p>
    <w:p w14:paraId="35BEA4D4">
      <w:pPr>
        <w:spacing w:line="600" w:lineRule="exact"/>
        <w:ind w:firstLine="640" w:firstLineChars="200"/>
        <w:rPr>
          <w:rFonts w:ascii="方正仿宋简体" w:hAnsi="方正仿宋简体" w:eastAsia="方正仿宋简体" w:cs="方正仿宋简体"/>
          <w:sz w:val="32"/>
          <w:szCs w:val="32"/>
        </w:rPr>
      </w:pPr>
    </w:p>
    <w:p w14:paraId="511798AF">
      <w:pPr>
        <w:spacing w:line="600" w:lineRule="exact"/>
        <w:ind w:firstLine="640" w:firstLineChars="200"/>
        <w:rPr>
          <w:rFonts w:ascii="方正仿宋简体" w:hAnsi="方正仿宋简体" w:eastAsia="方正仿宋简体" w:cs="方正仿宋简体"/>
          <w:sz w:val="32"/>
          <w:szCs w:val="32"/>
        </w:rPr>
      </w:pPr>
    </w:p>
    <w:p w14:paraId="3B761850">
      <w:pPr>
        <w:spacing w:line="600" w:lineRule="exact"/>
        <w:ind w:firstLine="640" w:firstLineChars="200"/>
        <w:rPr>
          <w:rFonts w:ascii="方正仿宋简体" w:hAnsi="方正仿宋简体" w:eastAsia="方正仿宋简体" w:cs="方正仿宋简体"/>
          <w:sz w:val="32"/>
          <w:szCs w:val="32"/>
        </w:rPr>
      </w:pPr>
    </w:p>
    <w:p w14:paraId="43DC19C9">
      <w:pPr>
        <w:spacing w:line="600" w:lineRule="exact"/>
        <w:ind w:firstLine="640" w:firstLineChars="200"/>
        <w:rPr>
          <w:rFonts w:ascii="方正仿宋简体" w:hAnsi="方正仿宋简体" w:eastAsia="方正仿宋简体" w:cs="方正仿宋简体"/>
          <w:sz w:val="32"/>
          <w:szCs w:val="32"/>
        </w:rPr>
      </w:pPr>
    </w:p>
    <w:p w14:paraId="7973AC9C">
      <w:pPr>
        <w:spacing w:line="600" w:lineRule="exact"/>
        <w:ind w:firstLine="640" w:firstLineChars="200"/>
        <w:rPr>
          <w:rFonts w:ascii="方正仿宋简体" w:hAnsi="方正仿宋简体" w:eastAsia="方正仿宋简体" w:cs="方正仿宋简体"/>
          <w:sz w:val="32"/>
          <w:szCs w:val="32"/>
        </w:rPr>
      </w:pPr>
    </w:p>
    <w:p w14:paraId="3C5F0678">
      <w:pPr>
        <w:spacing w:line="600" w:lineRule="exact"/>
        <w:ind w:firstLine="640" w:firstLineChars="200"/>
        <w:rPr>
          <w:rFonts w:ascii="方正仿宋简体" w:hAnsi="方正仿宋简体" w:eastAsia="方正仿宋简体" w:cs="方正仿宋简体"/>
          <w:sz w:val="32"/>
          <w:szCs w:val="32"/>
        </w:rPr>
      </w:pPr>
    </w:p>
    <w:p w14:paraId="4E25AF0F">
      <w:pPr>
        <w:spacing w:line="600" w:lineRule="exact"/>
        <w:ind w:firstLine="640" w:firstLineChars="200"/>
        <w:rPr>
          <w:rFonts w:ascii="方正仿宋简体" w:hAnsi="方正仿宋简体" w:eastAsia="方正仿宋简体" w:cs="方正仿宋简体"/>
          <w:sz w:val="32"/>
          <w:szCs w:val="32"/>
        </w:rPr>
      </w:pPr>
    </w:p>
    <w:p w14:paraId="3246FD54">
      <w:pPr>
        <w:spacing w:line="600" w:lineRule="exact"/>
        <w:ind w:firstLine="640" w:firstLineChars="200"/>
        <w:rPr>
          <w:rFonts w:ascii="方正仿宋简体" w:hAnsi="方正仿宋简体" w:eastAsia="方正仿宋简体" w:cs="方正仿宋简体"/>
          <w:sz w:val="32"/>
          <w:szCs w:val="32"/>
        </w:rPr>
      </w:pPr>
    </w:p>
    <w:p w14:paraId="37FB3CDF">
      <w:pPr>
        <w:pStyle w:val="5"/>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344000A1">
      <w:pPr>
        <w:pStyle w:val="6"/>
        <w:rPr>
          <w:rFonts w:hint="eastAsia"/>
        </w:rPr>
      </w:pPr>
    </w:p>
    <w:p w14:paraId="38297171">
      <w:pPr>
        <w:pStyle w:val="102"/>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我公司郑重声明：我公司具备履行本项采购合同所必需</w:t>
      </w:r>
      <w:r>
        <w:rPr>
          <w:rFonts w:hint="eastAsia" w:ascii="Times New Roman" w:hAnsi="Times New Roman" w:cs="Times New Roman"/>
          <w:color w:val="auto"/>
          <w:sz w:val="28"/>
          <w:szCs w:val="28"/>
          <w:lang w:eastAsia="zh-CN"/>
        </w:rPr>
        <w:t>的设备和</w:t>
      </w:r>
      <w:r>
        <w:rPr>
          <w:rFonts w:hint="eastAsia" w:ascii="Times New Roman" w:hAnsi="Times New Roman" w:cs="Times New Roman"/>
          <w:color w:val="auto"/>
          <w:sz w:val="28"/>
          <w:szCs w:val="28"/>
        </w:rPr>
        <w:t>专业技术能力，为履行本项采购合同我公司具备如下主要</w:t>
      </w:r>
      <w:r>
        <w:rPr>
          <w:rFonts w:hint="eastAsia" w:ascii="Times New Roman" w:hAnsi="Times New Roman" w:cs="Times New Roman"/>
          <w:color w:val="auto"/>
          <w:sz w:val="28"/>
          <w:szCs w:val="28"/>
          <w:lang w:eastAsia="zh-CN"/>
        </w:rPr>
        <w:t>设备</w:t>
      </w:r>
      <w:r>
        <w:rPr>
          <w:rFonts w:hint="eastAsia" w:ascii="Times New Roman" w:hAnsi="Times New Roman" w:cs="Times New Roman"/>
          <w:color w:val="auto"/>
          <w:sz w:val="28"/>
          <w:szCs w:val="28"/>
        </w:rPr>
        <w:t>专业技术能力：</w:t>
      </w:r>
    </w:p>
    <w:p w14:paraId="1ED44D8E">
      <w:pPr>
        <w:pStyle w:val="102"/>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主要专业技术能力有：   。</w:t>
      </w:r>
    </w:p>
    <w:p w14:paraId="4B774A47">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182A7D5">
      <w:pPr>
        <w:pStyle w:val="5"/>
        <w:spacing w:line="440" w:lineRule="exact"/>
        <w:jc w:val="center"/>
        <w:rPr>
          <w:rFonts w:hint="eastAsia" w:ascii="宋体" w:hAnsi="宋体" w:cs="Times New Roman"/>
          <w:b w:val="0"/>
          <w:bCs/>
          <w:sz w:val="24"/>
          <w:szCs w:val="21"/>
        </w:rPr>
      </w:pPr>
    </w:p>
    <w:p w14:paraId="7BA920C7">
      <w:pPr>
        <w:pStyle w:val="5"/>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6ED56081">
      <w:pPr>
        <w:pStyle w:val="6"/>
        <w:rPr>
          <w:rFonts w:hint="eastAsia" w:ascii="Times New Roman" w:hAnsi="Times New Roman" w:cs="Times New Roman"/>
        </w:rPr>
      </w:pPr>
    </w:p>
    <w:p w14:paraId="1FDA9DDC">
      <w:pPr>
        <w:pStyle w:val="102"/>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225D38CC">
      <w:pPr>
        <w:pStyle w:val="102"/>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1C876A3E">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3B7B5159">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D27AF94">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495195A">
      <w:pPr>
        <w:pStyle w:val="102"/>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34F796CD">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6590852A">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49D17479">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17C2AB01">
      <w:pPr>
        <w:pStyle w:val="102"/>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671380"/>
      <w:bookmarkEnd w:id="0"/>
      <w:bookmarkStart w:id="1" w:name="_Hlt26955070"/>
      <w:bookmarkEnd w:id="1"/>
      <w:bookmarkStart w:id="2" w:name="_格式3__银行出具的资信证明"/>
      <w:bookmarkEnd w:id="2"/>
    </w:p>
    <w:p w14:paraId="0C51F408">
      <w:pPr>
        <w:pStyle w:val="6"/>
        <w:spacing w:line="440" w:lineRule="exact"/>
        <w:rPr>
          <w:rFonts w:hint="eastAsia" w:ascii="Times New Roman" w:hAnsi="Times New Roman" w:cs="Times New Roman"/>
        </w:rPr>
      </w:pPr>
    </w:p>
    <w:p w14:paraId="6CA35E9D">
      <w:pPr>
        <w:pStyle w:val="6"/>
        <w:spacing w:line="440" w:lineRule="exact"/>
        <w:rPr>
          <w:rFonts w:hint="eastAsia" w:ascii="Times New Roman" w:hAnsi="Times New Roman" w:cs="Times New Roman"/>
        </w:rPr>
      </w:pPr>
    </w:p>
    <w:p w14:paraId="4003190A">
      <w:pPr>
        <w:pStyle w:val="5"/>
        <w:spacing w:line="440" w:lineRule="exact"/>
        <w:jc w:val="center"/>
        <w:rPr>
          <w:rFonts w:hint="eastAsia" w:ascii="黑体" w:hAnsi="宋体" w:eastAsia="黑体" w:cs="Times New Roman"/>
          <w:b w:val="0"/>
          <w:bCs/>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w:t>
      </w:r>
    </w:p>
    <w:p w14:paraId="3721420B">
      <w:pPr>
        <w:pStyle w:val="5"/>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书面声明</w:t>
      </w:r>
    </w:p>
    <w:p w14:paraId="5F0925C0">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49914518">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7F6C2440">
      <w:pPr>
        <w:spacing w:line="440" w:lineRule="exact"/>
        <w:rPr>
          <w:rFonts w:hint="eastAsia" w:ascii="Times New Roman" w:hAnsi="Times New Roman" w:eastAsia="宋体" w:cs="Times New Roman"/>
          <w:color w:val="auto"/>
          <w:kern w:val="2"/>
          <w:sz w:val="28"/>
          <w:szCs w:val="28"/>
          <w:lang w:val="en-US" w:eastAsia="zh-CN" w:bidi="ar-SA"/>
        </w:rPr>
      </w:pPr>
      <w:r>
        <w:rPr>
          <w:rFonts w:hint="eastAsia" w:ascii="宋体" w:hAnsi="宋体" w:eastAsia="宋体" w:cs="Times New Roman"/>
          <w:b/>
          <w:bCs/>
          <w:sz w:val="24"/>
          <w:szCs w:val="24"/>
        </w:rPr>
        <w:t xml:space="preserve">    </w:t>
      </w:r>
      <w:r>
        <w:rPr>
          <w:rFonts w:hint="eastAsia" w:ascii="Times New Roman" w:hAnsi="Times New Roman" w:eastAsia="宋体" w:cs="Times New Roman"/>
          <w:color w:val="auto"/>
          <w:kern w:val="2"/>
          <w:sz w:val="28"/>
          <w:szCs w:val="28"/>
          <w:lang w:val="en-US" w:eastAsia="zh-CN" w:bidi="ar-SA"/>
        </w:rPr>
        <w:t>我单位郑重声明：参加本次采购活动前 3 年内，我单位在经营活动中没有因违法经营受到刑事处罚或者责令停产停业、吊销许可证或者执照、较大数额罚款等行政处罚。</w:t>
      </w:r>
    </w:p>
    <w:p w14:paraId="6DDE1DC8">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CA5E86C">
      <w:pPr>
        <w:spacing w:line="440" w:lineRule="exact"/>
        <w:rPr>
          <w:rFonts w:hint="eastAsia" w:ascii="宋体" w:hAnsi="宋体" w:eastAsia="宋体" w:cs="Times New Roman"/>
          <w:bCs/>
          <w:sz w:val="24"/>
          <w:szCs w:val="24"/>
        </w:rPr>
      </w:pPr>
    </w:p>
    <w:p w14:paraId="3D4619B9">
      <w:pPr>
        <w:spacing w:line="440" w:lineRule="exact"/>
        <w:rPr>
          <w:rFonts w:hint="eastAsia" w:ascii="宋体" w:hAnsi="宋体" w:eastAsia="宋体" w:cs="Times New Roman"/>
          <w:bCs/>
          <w:sz w:val="24"/>
          <w:szCs w:val="24"/>
        </w:rPr>
      </w:pPr>
    </w:p>
    <w:p w14:paraId="530F2C67">
      <w:pPr>
        <w:pStyle w:val="5"/>
        <w:spacing w:line="440" w:lineRule="exact"/>
        <w:jc w:val="center"/>
        <w:rPr>
          <w:rFonts w:hint="eastAsia" w:ascii="宋体" w:hAnsi="宋体" w:cs="Times New Roman"/>
          <w:b w:val="0"/>
          <w:bCs/>
          <w:sz w:val="24"/>
          <w:szCs w:val="21"/>
        </w:rPr>
      </w:pPr>
    </w:p>
    <w:p w14:paraId="531BD04D">
      <w:pPr>
        <w:pStyle w:val="12"/>
        <w:ind w:left="0"/>
        <w:rPr>
          <w:rFonts w:hint="eastAsia" w:ascii="方正仿宋简体" w:hAnsi="方正仿宋简体" w:eastAsia="方正仿宋简体" w:cs="方正仿宋简体"/>
          <w:color w:val="000000"/>
          <w:szCs w:val="32"/>
        </w:rPr>
      </w:pPr>
    </w:p>
    <w:p w14:paraId="4626AB3C">
      <w:pPr>
        <w:spacing w:line="600" w:lineRule="exact"/>
        <w:ind w:firstLine="640" w:firstLineChars="200"/>
        <w:rPr>
          <w:rFonts w:hint="eastAsia" w:ascii="方正仿宋简体" w:hAnsi="方正仿宋简体" w:eastAsia="方正仿宋简体" w:cs="方正仿宋简体"/>
          <w:sz w:val="32"/>
          <w:szCs w:val="32"/>
        </w:rPr>
      </w:pPr>
    </w:p>
    <w:p w14:paraId="4128CC2F"/>
    <w:p w14:paraId="358A6D88"/>
    <w:p w14:paraId="44593856"/>
    <w:p w14:paraId="2A053B51">
      <w:pPr>
        <w:spacing w:line="600" w:lineRule="exact"/>
        <w:rPr>
          <w:rFonts w:ascii="方正仿宋简体" w:hAnsi="方正仿宋简体" w:eastAsia="方正仿宋简体" w:cs="方正仿宋简体"/>
          <w:sz w:val="32"/>
          <w:szCs w:val="32"/>
        </w:rPr>
      </w:pPr>
    </w:p>
    <w:sectPr>
      <w:headerReference r:id="rId3" w:type="default"/>
      <w:footerReference r:id="rId4"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7B85">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FED293C">
                          <w:pPr>
                            <w:pStyle w:val="9"/>
                            <w:jc w:val="center"/>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YMUA8MBAACPAwAADgAAAAAAAAABACAAAAAfAQAAZHJzL2Uyb0RvYy54bWxQ&#10;SwUGAAAAAAYABgBZAQAAVAUAAAAA&#10;">
              <v:fill on="f" focussize="0,0"/>
              <v:stroke on="f"/>
              <v:imagedata o:title=""/>
              <o:lock v:ext="edit" aspectratio="f"/>
              <v:textbox inset="0mm,0mm,0mm,0mm" style="mso-fit-shape-to-text:t;">
                <w:txbxContent>
                  <w:p w14:paraId="1FED293C">
                    <w:pPr>
                      <w:pStyle w:val="9"/>
                      <w:jc w:val="center"/>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9DBC5">
    <w:pPr>
      <w:pStyle w:val="10"/>
      <w:pBdr>
        <w:bottom w:val="none" w:color="auto" w:sz="0" w:space="1"/>
      </w:pBdr>
      <w:rPr>
        <w:sz w:val="21"/>
        <w:szCs w:val="21"/>
      </w:rPr>
    </w:pPr>
    <w:r>
      <w:rPr>
        <w:rFonts w:hint="eastAsia" w:ascii="黑体" w:hAnsi="黑体" w:eastAsia="黑体" w:cs="宋体"/>
        <w:color w:val="000000"/>
        <w:kern w:val="0"/>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00FF3"/>
    <w:rsid w:val="00004172"/>
    <w:rsid w:val="00030F87"/>
    <w:rsid w:val="000310BC"/>
    <w:rsid w:val="0003693D"/>
    <w:rsid w:val="00063E06"/>
    <w:rsid w:val="000727B0"/>
    <w:rsid w:val="000A22DB"/>
    <w:rsid w:val="000C1845"/>
    <w:rsid w:val="000C23F2"/>
    <w:rsid w:val="000D6A23"/>
    <w:rsid w:val="001126FD"/>
    <w:rsid w:val="00113915"/>
    <w:rsid w:val="00115EEC"/>
    <w:rsid w:val="001260B7"/>
    <w:rsid w:val="00145BC9"/>
    <w:rsid w:val="00151C5B"/>
    <w:rsid w:val="00160290"/>
    <w:rsid w:val="00166793"/>
    <w:rsid w:val="0018234A"/>
    <w:rsid w:val="001915A1"/>
    <w:rsid w:val="00193418"/>
    <w:rsid w:val="0019402B"/>
    <w:rsid w:val="00194A83"/>
    <w:rsid w:val="00196EA5"/>
    <w:rsid w:val="001A7FE6"/>
    <w:rsid w:val="001C3F61"/>
    <w:rsid w:val="001F16BE"/>
    <w:rsid w:val="00210C67"/>
    <w:rsid w:val="002133E5"/>
    <w:rsid w:val="0024696A"/>
    <w:rsid w:val="002A7DCC"/>
    <w:rsid w:val="002B3E65"/>
    <w:rsid w:val="002F1C73"/>
    <w:rsid w:val="002F51AC"/>
    <w:rsid w:val="002F66BD"/>
    <w:rsid w:val="0031037C"/>
    <w:rsid w:val="00325814"/>
    <w:rsid w:val="00331F42"/>
    <w:rsid w:val="0033209A"/>
    <w:rsid w:val="00355E41"/>
    <w:rsid w:val="003732C8"/>
    <w:rsid w:val="00380BAA"/>
    <w:rsid w:val="0038382E"/>
    <w:rsid w:val="00383D99"/>
    <w:rsid w:val="00384194"/>
    <w:rsid w:val="00392332"/>
    <w:rsid w:val="00394D6B"/>
    <w:rsid w:val="003B4E51"/>
    <w:rsid w:val="003B7EDC"/>
    <w:rsid w:val="003C384A"/>
    <w:rsid w:val="003C51EF"/>
    <w:rsid w:val="00413897"/>
    <w:rsid w:val="00422B7F"/>
    <w:rsid w:val="00423C19"/>
    <w:rsid w:val="00436FD6"/>
    <w:rsid w:val="004424E8"/>
    <w:rsid w:val="00466243"/>
    <w:rsid w:val="004875EB"/>
    <w:rsid w:val="004975D5"/>
    <w:rsid w:val="004C1280"/>
    <w:rsid w:val="004C289D"/>
    <w:rsid w:val="004C7E90"/>
    <w:rsid w:val="004D194F"/>
    <w:rsid w:val="004D70F1"/>
    <w:rsid w:val="004F5E27"/>
    <w:rsid w:val="00501777"/>
    <w:rsid w:val="00527733"/>
    <w:rsid w:val="0053268D"/>
    <w:rsid w:val="00535B87"/>
    <w:rsid w:val="00597512"/>
    <w:rsid w:val="005D4F71"/>
    <w:rsid w:val="0061433F"/>
    <w:rsid w:val="006734DC"/>
    <w:rsid w:val="0067432C"/>
    <w:rsid w:val="00676674"/>
    <w:rsid w:val="00677138"/>
    <w:rsid w:val="006835A9"/>
    <w:rsid w:val="00693CB5"/>
    <w:rsid w:val="006B2C08"/>
    <w:rsid w:val="006C09FB"/>
    <w:rsid w:val="006D00BD"/>
    <w:rsid w:val="006D3CEC"/>
    <w:rsid w:val="006D5E62"/>
    <w:rsid w:val="007009FD"/>
    <w:rsid w:val="0070428B"/>
    <w:rsid w:val="00711ACD"/>
    <w:rsid w:val="007254B5"/>
    <w:rsid w:val="00737519"/>
    <w:rsid w:val="00753CD1"/>
    <w:rsid w:val="00780746"/>
    <w:rsid w:val="00781AF0"/>
    <w:rsid w:val="00786EDE"/>
    <w:rsid w:val="007875CD"/>
    <w:rsid w:val="007D12CA"/>
    <w:rsid w:val="007D630F"/>
    <w:rsid w:val="007E0D6B"/>
    <w:rsid w:val="007E22A0"/>
    <w:rsid w:val="007E6965"/>
    <w:rsid w:val="007E6E47"/>
    <w:rsid w:val="007F24D9"/>
    <w:rsid w:val="0083404A"/>
    <w:rsid w:val="00837548"/>
    <w:rsid w:val="00842B41"/>
    <w:rsid w:val="00850BC8"/>
    <w:rsid w:val="00856599"/>
    <w:rsid w:val="008607A6"/>
    <w:rsid w:val="008620AB"/>
    <w:rsid w:val="00863924"/>
    <w:rsid w:val="00882A3F"/>
    <w:rsid w:val="008C785B"/>
    <w:rsid w:val="008D2F65"/>
    <w:rsid w:val="008D5377"/>
    <w:rsid w:val="008E45F4"/>
    <w:rsid w:val="008F6730"/>
    <w:rsid w:val="00900A5B"/>
    <w:rsid w:val="00907A37"/>
    <w:rsid w:val="0091028A"/>
    <w:rsid w:val="00925ECE"/>
    <w:rsid w:val="0093613E"/>
    <w:rsid w:val="00975ECA"/>
    <w:rsid w:val="00981E93"/>
    <w:rsid w:val="009A29A7"/>
    <w:rsid w:val="009B1D52"/>
    <w:rsid w:val="009C7CE7"/>
    <w:rsid w:val="009D1883"/>
    <w:rsid w:val="009D21BB"/>
    <w:rsid w:val="00A30621"/>
    <w:rsid w:val="00A61114"/>
    <w:rsid w:val="00A63D7F"/>
    <w:rsid w:val="00A7381A"/>
    <w:rsid w:val="00A8445B"/>
    <w:rsid w:val="00A86AB0"/>
    <w:rsid w:val="00AB6095"/>
    <w:rsid w:val="00AC569D"/>
    <w:rsid w:val="00AD6106"/>
    <w:rsid w:val="00AD63F7"/>
    <w:rsid w:val="00AF29F9"/>
    <w:rsid w:val="00B01341"/>
    <w:rsid w:val="00B02837"/>
    <w:rsid w:val="00B21988"/>
    <w:rsid w:val="00B353E5"/>
    <w:rsid w:val="00B37D99"/>
    <w:rsid w:val="00B51C96"/>
    <w:rsid w:val="00B7406B"/>
    <w:rsid w:val="00B74619"/>
    <w:rsid w:val="00B77050"/>
    <w:rsid w:val="00B82CED"/>
    <w:rsid w:val="00BB5FBE"/>
    <w:rsid w:val="00BD78FB"/>
    <w:rsid w:val="00BF2809"/>
    <w:rsid w:val="00C23F52"/>
    <w:rsid w:val="00C258E8"/>
    <w:rsid w:val="00C36FE7"/>
    <w:rsid w:val="00C41533"/>
    <w:rsid w:val="00C56082"/>
    <w:rsid w:val="00C56465"/>
    <w:rsid w:val="00C62930"/>
    <w:rsid w:val="00C743A3"/>
    <w:rsid w:val="00C92F94"/>
    <w:rsid w:val="00C97E7F"/>
    <w:rsid w:val="00CB0B61"/>
    <w:rsid w:val="00CE0CB9"/>
    <w:rsid w:val="00CE4066"/>
    <w:rsid w:val="00CF2961"/>
    <w:rsid w:val="00D24639"/>
    <w:rsid w:val="00D32CC0"/>
    <w:rsid w:val="00D330F2"/>
    <w:rsid w:val="00D50BEE"/>
    <w:rsid w:val="00D74586"/>
    <w:rsid w:val="00DA002C"/>
    <w:rsid w:val="00DD194E"/>
    <w:rsid w:val="00DE2783"/>
    <w:rsid w:val="00E24E17"/>
    <w:rsid w:val="00E45A9C"/>
    <w:rsid w:val="00E47AA5"/>
    <w:rsid w:val="00E50D02"/>
    <w:rsid w:val="00E74639"/>
    <w:rsid w:val="00E9659A"/>
    <w:rsid w:val="00EB7745"/>
    <w:rsid w:val="00ED1B47"/>
    <w:rsid w:val="00ED3007"/>
    <w:rsid w:val="00ED4ABB"/>
    <w:rsid w:val="00EE2044"/>
    <w:rsid w:val="00EE7E2A"/>
    <w:rsid w:val="00F0109D"/>
    <w:rsid w:val="00F16E4B"/>
    <w:rsid w:val="00F32DB5"/>
    <w:rsid w:val="00F33B17"/>
    <w:rsid w:val="00F45B42"/>
    <w:rsid w:val="00F75185"/>
    <w:rsid w:val="00F82699"/>
    <w:rsid w:val="00FA1409"/>
    <w:rsid w:val="00FA2A6F"/>
    <w:rsid w:val="00FB0628"/>
    <w:rsid w:val="00FF1217"/>
    <w:rsid w:val="00FF61CA"/>
    <w:rsid w:val="032A4C70"/>
    <w:rsid w:val="059E6DA9"/>
    <w:rsid w:val="05AC22B4"/>
    <w:rsid w:val="09E67744"/>
    <w:rsid w:val="0CC9374C"/>
    <w:rsid w:val="0CCD460E"/>
    <w:rsid w:val="10AB483C"/>
    <w:rsid w:val="11511694"/>
    <w:rsid w:val="1444244B"/>
    <w:rsid w:val="14EA645D"/>
    <w:rsid w:val="19181A3A"/>
    <w:rsid w:val="204057D1"/>
    <w:rsid w:val="217A696B"/>
    <w:rsid w:val="225D796E"/>
    <w:rsid w:val="24EC6623"/>
    <w:rsid w:val="2BBD3669"/>
    <w:rsid w:val="2E16582B"/>
    <w:rsid w:val="2E4116FA"/>
    <w:rsid w:val="310E3681"/>
    <w:rsid w:val="31262BAF"/>
    <w:rsid w:val="330F093A"/>
    <w:rsid w:val="345E4273"/>
    <w:rsid w:val="34E37CA8"/>
    <w:rsid w:val="359E47FF"/>
    <w:rsid w:val="35B72FCB"/>
    <w:rsid w:val="35C8386D"/>
    <w:rsid w:val="35DA3E68"/>
    <w:rsid w:val="367E5CB8"/>
    <w:rsid w:val="379A3E49"/>
    <w:rsid w:val="391E61C3"/>
    <w:rsid w:val="3F3D735A"/>
    <w:rsid w:val="3F8C7B87"/>
    <w:rsid w:val="40385403"/>
    <w:rsid w:val="40D519B8"/>
    <w:rsid w:val="416D2207"/>
    <w:rsid w:val="416F3BBA"/>
    <w:rsid w:val="43EC12FF"/>
    <w:rsid w:val="44366C11"/>
    <w:rsid w:val="44E509D4"/>
    <w:rsid w:val="4ADD1BA1"/>
    <w:rsid w:val="4B0853C3"/>
    <w:rsid w:val="4C21720B"/>
    <w:rsid w:val="4C641897"/>
    <w:rsid w:val="4C996EAC"/>
    <w:rsid w:val="4D1F3CE7"/>
    <w:rsid w:val="4D5C1497"/>
    <w:rsid w:val="4DC0511E"/>
    <w:rsid w:val="4E7C39E4"/>
    <w:rsid w:val="4E9507F8"/>
    <w:rsid w:val="4F775726"/>
    <w:rsid w:val="4FAC5BC3"/>
    <w:rsid w:val="4FC61FF0"/>
    <w:rsid w:val="4FF2783E"/>
    <w:rsid w:val="50846203"/>
    <w:rsid w:val="52181704"/>
    <w:rsid w:val="52AE2A70"/>
    <w:rsid w:val="53234D71"/>
    <w:rsid w:val="538763B9"/>
    <w:rsid w:val="540463E4"/>
    <w:rsid w:val="54332825"/>
    <w:rsid w:val="55DC546E"/>
    <w:rsid w:val="56B57E6A"/>
    <w:rsid w:val="579C3951"/>
    <w:rsid w:val="57F90679"/>
    <w:rsid w:val="596D6B7C"/>
    <w:rsid w:val="598C5F24"/>
    <w:rsid w:val="5CEC747F"/>
    <w:rsid w:val="610B75D4"/>
    <w:rsid w:val="62A019CE"/>
    <w:rsid w:val="6502427A"/>
    <w:rsid w:val="65D651AC"/>
    <w:rsid w:val="66202ABE"/>
    <w:rsid w:val="66441755"/>
    <w:rsid w:val="66CF713B"/>
    <w:rsid w:val="67550FD9"/>
    <w:rsid w:val="683F6E19"/>
    <w:rsid w:val="68961ACE"/>
    <w:rsid w:val="6AE467D8"/>
    <w:rsid w:val="6BF67493"/>
    <w:rsid w:val="6D0A4EF6"/>
    <w:rsid w:val="6D9745DB"/>
    <w:rsid w:val="723637B5"/>
    <w:rsid w:val="726141AB"/>
    <w:rsid w:val="72AE7D4E"/>
    <w:rsid w:val="7406451D"/>
    <w:rsid w:val="756A3232"/>
    <w:rsid w:val="77DF544D"/>
    <w:rsid w:val="783458C3"/>
    <w:rsid w:val="78D15FE5"/>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01"/>
    <w:qFormat/>
    <w:uiPriority w:val="99"/>
    <w:pPr>
      <w:keepNext/>
      <w:keepLines/>
      <w:spacing w:line="600" w:lineRule="exact"/>
      <w:jc w:val="center"/>
      <w:outlineLvl w:val="0"/>
    </w:pPr>
    <w:rPr>
      <w:rFonts w:ascii="Calibri" w:hAnsi="Calibri"/>
      <w:kern w:val="44"/>
      <w:sz w:val="44"/>
    </w:rPr>
  </w:style>
  <w:style w:type="paragraph" w:styleId="5">
    <w:name w:val="heading 3"/>
    <w:next w:val="6"/>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9"/>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6">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annotation text"/>
    <w:basedOn w:val="1"/>
    <w:link w:val="100"/>
    <w:qFormat/>
    <w:uiPriority w:val="0"/>
    <w:pPr>
      <w:jc w:val="left"/>
    </w:pPr>
    <w:rPr>
      <w:rFonts w:ascii="Calibri" w:hAnsi="Calibri"/>
    </w:rPr>
  </w:style>
  <w:style w:type="paragraph" w:styleId="8">
    <w:name w:val="Body Text Indent"/>
    <w:basedOn w:val="1"/>
    <w:unhideWhenUsed/>
    <w:qFormat/>
    <w:uiPriority w:val="0"/>
    <w:pPr>
      <w:spacing w:after="120"/>
      <w:ind w:left="420" w:leftChars="2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8"/>
    <w:qFormat/>
    <w:uiPriority w:val="99"/>
    <w:pPr>
      <w:adjustRightInd w:val="0"/>
      <w:spacing w:after="0" w:line="312" w:lineRule="atLeast"/>
      <w:ind w:left="1296" w:leftChars="0"/>
      <w:textAlignment w:val="baseline"/>
    </w:pPr>
    <w:rPr>
      <w:rFonts w:eastAsia="仿宋_GB2312"/>
      <w:kern w:val="21"/>
      <w:sz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unhideWhenUsed/>
    <w:qFormat/>
    <w:uiPriority w:val="99"/>
    <w:rPr>
      <w:color w:val="800080"/>
      <w:u w:val="single"/>
    </w:rPr>
  </w:style>
  <w:style w:type="character" w:styleId="17">
    <w:name w:val="Hyperlink"/>
    <w:basedOn w:val="15"/>
    <w:unhideWhenUsed/>
    <w:qFormat/>
    <w:uiPriority w:val="99"/>
    <w:rPr>
      <w:color w:val="0000FF"/>
      <w:u w:val="single"/>
    </w:rPr>
  </w:style>
  <w:style w:type="paragraph" w:customStyle="1" w:styleId="18">
    <w:name w:val="列出段落11"/>
    <w:basedOn w:val="1"/>
    <w:qFormat/>
    <w:uiPriority w:val="99"/>
    <w:pPr>
      <w:ind w:firstLine="420" w:firstLineChars="200"/>
    </w:pPr>
  </w:style>
  <w:style w:type="paragraph" w:customStyle="1" w:styleId="1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列出段落1"/>
    <w:basedOn w:val="1"/>
    <w:qFormat/>
    <w:uiPriority w:val="34"/>
    <w:pPr>
      <w:ind w:firstLine="420" w:firstLineChars="200"/>
    </w:pPr>
  </w:style>
  <w:style w:type="paragraph" w:customStyle="1" w:styleId="21">
    <w:name w:val="font5"/>
    <w:basedOn w:val="1"/>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22">
    <w:name w:val="font6"/>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10"/>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7">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3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4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9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6"/>
      <w:szCs w:val="36"/>
    </w:rPr>
  </w:style>
  <w:style w:type="paragraph" w:customStyle="1" w:styleId="5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5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4"/>
      <w:szCs w:val="24"/>
    </w:rPr>
  </w:style>
  <w:style w:type="paragraph" w:customStyle="1" w:styleId="56">
    <w:name w:val="xl74"/>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7">
    <w:name w:val="xl103"/>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8">
    <w:name w:val="xl104"/>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9">
    <w:name w:val="xl105"/>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0">
    <w:name w:val="xl106"/>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1">
    <w:name w:val="xl107"/>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2">
    <w:name w:val="xl108"/>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3">
    <w:name w:val="xl10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4">
    <w:name w:val="xl11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5">
    <w:name w:val="xl11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6">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7">
    <w:name w:val="xl113"/>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8">
    <w:name w:val="xl11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9">
    <w:name w:val="xl115"/>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0">
    <w:name w:val="xl116"/>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1">
    <w:name w:val="xl11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72">
    <w:name w:val="xl11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3">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4">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7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8">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7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2">
    <w:name w:val="xl128"/>
    <w:basedOn w:val="1"/>
    <w:qFormat/>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3">
    <w:name w:val="xl129"/>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4">
    <w:name w:val="xl130"/>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85">
    <w:name w:val="xl131"/>
    <w:basedOn w:val="1"/>
    <w:qFormat/>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86">
    <w:name w:val="xl132"/>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7">
    <w:name w:val="xl133"/>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8">
    <w:name w:val="xl134"/>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9">
    <w:name w:val="xl13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9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1">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2">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3">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9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xl14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6">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97">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98">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character" w:customStyle="1" w:styleId="99">
    <w:name w:val="正文文本 Char"/>
    <w:basedOn w:val="15"/>
    <w:link w:val="2"/>
    <w:qFormat/>
    <w:uiPriority w:val="99"/>
    <w:rPr>
      <w:rFonts w:ascii="Times New Roman" w:hAnsi="Times New Roman" w:cs="Times New Roman"/>
      <w:kern w:val="2"/>
      <w:sz w:val="21"/>
    </w:rPr>
  </w:style>
  <w:style w:type="character" w:customStyle="1" w:styleId="100">
    <w:name w:val="批注文字 Char"/>
    <w:basedOn w:val="15"/>
    <w:link w:val="7"/>
    <w:qFormat/>
    <w:uiPriority w:val="0"/>
    <w:rPr>
      <w:rFonts w:cs="Times New Roman"/>
      <w:kern w:val="2"/>
      <w:sz w:val="21"/>
    </w:rPr>
  </w:style>
  <w:style w:type="character" w:customStyle="1" w:styleId="101">
    <w:name w:val="标题 1 Char"/>
    <w:basedOn w:val="15"/>
    <w:link w:val="4"/>
    <w:qFormat/>
    <w:uiPriority w:val="99"/>
    <w:rPr>
      <w:rFonts w:cs="Times New Roman"/>
      <w:kern w:val="44"/>
      <w:sz w:val="44"/>
    </w:rPr>
  </w:style>
  <w:style w:type="paragraph" w:customStyle="1" w:styleId="102">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8432</Words>
  <Characters>8979</Characters>
  <Lines>68</Lines>
  <Paragraphs>19</Paragraphs>
  <TotalTime>0</TotalTime>
  <ScaleCrop>false</ScaleCrop>
  <LinksUpToDate>false</LinksUpToDate>
  <CharactersWithSpaces>9307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2023-06-09T01:44:00Z</dcterms:created>
  <dc:creator>Administrator</dc:creator>
  <cp:lastModifiedBy>yyq.</cp:lastModifiedBy>
  <cp:lastPrinted>2023-08-30T00:13:00Z</cp:lastPrinted>
  <dcterms:modified xsi:type="dcterms:W3CDTF">2024-12-11T03:21:48Z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31D5E9FF3C5846FE869850C0E09BFF29_13</vt:lpwstr>
  </property>
</Properties>
</file>