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4"/>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20241119港口3#液硫槽脚手架搭拆</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highlight w:val="none"/>
          <w:u w:val="single"/>
        </w:rPr>
        <w:t>合同签订且</w:t>
      </w:r>
      <w:r>
        <w:rPr>
          <w:rFonts w:hint="eastAsia" w:ascii="方正仿宋简体" w:hAnsi="方正仿宋简体" w:eastAsia="方正仿宋简体" w:cs="方正仿宋简体"/>
          <w:sz w:val="32"/>
          <w:szCs w:val="32"/>
          <w:highlight w:val="none"/>
          <w:u w:val="single"/>
          <w:lang w:eastAsia="zh-CN"/>
        </w:rPr>
        <w:t>招标方</w:t>
      </w:r>
      <w:r>
        <w:rPr>
          <w:rFonts w:hint="eastAsia" w:ascii="方正仿宋简体" w:hAnsi="方正仿宋简体" w:eastAsia="方正仿宋简体" w:cs="方正仿宋简体"/>
          <w:sz w:val="32"/>
          <w:szCs w:val="32"/>
          <w:highlight w:val="none"/>
          <w:u w:val="single"/>
        </w:rPr>
        <w:t>具备施工条件</w:t>
      </w:r>
      <w:r>
        <w:rPr>
          <w:rFonts w:hint="eastAsia" w:ascii="方正仿宋简体" w:hAnsi="方正仿宋简体" w:eastAsia="方正仿宋简体" w:cs="方正仿宋简体"/>
          <w:sz w:val="32"/>
          <w:szCs w:val="32"/>
          <w:highlight w:val="none"/>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5个工作日</w:t>
      </w:r>
      <w:r>
        <w:rPr>
          <w:rFonts w:hint="eastAsia" w:ascii="方正仿宋简体" w:hAnsi="方正仿宋简体" w:eastAsia="方正仿宋简体" w:cs="方正仿宋简体"/>
          <w:color w:val="auto"/>
          <w:sz w:val="32"/>
          <w:szCs w:val="32"/>
          <w:highlight w:val="none"/>
          <w:u w:val="single"/>
        </w:rPr>
        <w:t>内</w:t>
      </w:r>
      <w:r>
        <w:rPr>
          <w:rFonts w:hint="eastAsia" w:ascii="方正仿宋简体" w:hAnsi="方正仿宋简体" w:eastAsia="方正仿宋简体" w:cs="方正仿宋简体"/>
          <w:color w:val="auto"/>
          <w:sz w:val="32"/>
          <w:szCs w:val="32"/>
          <w:highlight w:val="none"/>
          <w:u w:val="single"/>
          <w:lang w:eastAsia="zh-CN"/>
        </w:rPr>
        <w:t>脚手架搭设</w:t>
      </w:r>
      <w:r>
        <w:rPr>
          <w:rFonts w:hint="eastAsia" w:ascii="方正仿宋简体" w:hAnsi="方正仿宋简体" w:eastAsia="方正仿宋简体" w:cs="方正仿宋简体"/>
          <w:sz w:val="32"/>
          <w:szCs w:val="32"/>
          <w:highlight w:val="none"/>
          <w:u w:val="single"/>
          <w:lang w:eastAsia="zh-CN"/>
        </w:rPr>
        <w:t>完成，脚手架预计使用时间</w:t>
      </w:r>
      <w:r>
        <w:rPr>
          <w:rFonts w:hint="eastAsia" w:ascii="方正仿宋简体" w:hAnsi="方正仿宋简体" w:eastAsia="方正仿宋简体" w:cs="方正仿宋简体"/>
          <w:color w:val="FF0000"/>
          <w:sz w:val="32"/>
          <w:szCs w:val="32"/>
          <w:highlight w:val="none"/>
          <w:u w:val="single"/>
          <w:lang w:val="en-US" w:eastAsia="zh-CN"/>
        </w:rPr>
        <w:t>60</w:t>
      </w:r>
      <w:r>
        <w:rPr>
          <w:rFonts w:hint="eastAsia" w:ascii="方正仿宋简体" w:hAnsi="方正仿宋简体" w:eastAsia="方正仿宋简体" w:cs="方正仿宋简体"/>
          <w:sz w:val="32"/>
          <w:szCs w:val="32"/>
          <w:highlight w:val="none"/>
          <w:u w:val="single"/>
          <w:lang w:val="en-US" w:eastAsia="zh-CN"/>
        </w:rPr>
        <w:t>个自然日（不含搭拆时间），检修项目结束后招标方通知中标单位</w:t>
      </w:r>
      <w:r>
        <w:rPr>
          <w:rFonts w:hint="eastAsia" w:ascii="方正仿宋简体" w:hAnsi="方正仿宋简体" w:eastAsia="方正仿宋简体" w:cs="方正仿宋简体"/>
          <w:color w:val="FF0000"/>
          <w:sz w:val="32"/>
          <w:szCs w:val="32"/>
          <w:highlight w:val="none"/>
          <w:u w:val="single"/>
          <w:lang w:val="en-US" w:eastAsia="zh-CN"/>
        </w:rPr>
        <w:t>5个工作日</w:t>
      </w:r>
      <w:r>
        <w:rPr>
          <w:rFonts w:hint="eastAsia" w:ascii="方正仿宋简体" w:hAnsi="方正仿宋简体" w:eastAsia="方正仿宋简体" w:cs="方正仿宋简体"/>
          <w:sz w:val="32"/>
          <w:szCs w:val="32"/>
          <w:highlight w:val="none"/>
          <w:u w:val="single"/>
          <w:lang w:val="en-US" w:eastAsia="zh-CN"/>
        </w:rPr>
        <w:t>内完成脚手架拆除</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2024年12月3日上午10:00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2024年12月3日上午10:00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9"/>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6127D4F3">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港口3#液硫槽脚手架搭拆</w:t>
      </w:r>
    </w:p>
    <w:p w14:paraId="71349822">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firstLine="640" w:firstLineChars="200"/>
        <w:jc w:val="both"/>
        <w:textAlignment w:val="baseline"/>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39EA6ACE">
      <w:pPr>
        <w:pStyle w:val="2"/>
        <w:widowControl w:val="0"/>
        <w:numPr>
          <w:ilvl w:val="0"/>
          <w:numId w:val="0"/>
        </w:numPr>
        <w:adjustRightInd w:val="0"/>
        <w:spacing w:after="0" w:line="312" w:lineRule="atLeast"/>
        <w:jc w:val="both"/>
        <w:textAlignment w:val="baseline"/>
      </w:pPr>
    </w:p>
    <w:p w14:paraId="6CEDC327">
      <w:pPr>
        <w:pStyle w:val="2"/>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8EAEEEB">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57B87A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储罐外部搭拆脚手架：</w:t>
      </w:r>
      <w:r>
        <w:rPr>
          <w:rFonts w:hint="eastAsia" w:ascii="方正仿宋简体" w:hAnsi="方正仿宋简体" w:eastAsia="方正仿宋简体" w:cs="方正仿宋简体"/>
          <w:sz w:val="32"/>
          <w:szCs w:val="32"/>
          <w:lang w:val="en-US" w:eastAsia="zh-CN"/>
        </w:rPr>
        <w:t>3#液硫槽为</w:t>
      </w:r>
      <w:r>
        <w:rPr>
          <w:rFonts w:hint="eastAsia" w:ascii="方正仿宋简体" w:hAnsi="方正仿宋简体" w:eastAsia="方正仿宋简体" w:cs="方正仿宋简体"/>
          <w:sz w:val="32"/>
          <w:szCs w:val="32"/>
        </w:rPr>
        <w:t>拱顶储罐，</w:t>
      </w:r>
      <w:r>
        <w:rPr>
          <w:rFonts w:hint="eastAsia" w:ascii="方正仿宋简体" w:hAnsi="方正仿宋简体" w:eastAsia="方正仿宋简体" w:cs="方正仿宋简体"/>
          <w:sz w:val="32"/>
          <w:szCs w:val="32"/>
          <w:lang w:eastAsia="zh-CN"/>
        </w:rPr>
        <w:t>储罐</w:t>
      </w:r>
      <w:r>
        <w:rPr>
          <w:rFonts w:hint="eastAsia" w:ascii="方正仿宋简体" w:hAnsi="方正仿宋简体" w:eastAsia="方正仿宋简体" w:cs="方正仿宋简体"/>
          <w:sz w:val="32"/>
          <w:szCs w:val="32"/>
        </w:rPr>
        <w:t>直径19米，高度13米，储罐</w:t>
      </w:r>
      <w:r>
        <w:rPr>
          <w:rFonts w:hint="eastAsia" w:ascii="方正仿宋简体" w:hAnsi="方正仿宋简体" w:eastAsia="方正仿宋简体" w:cs="方正仿宋简体"/>
          <w:sz w:val="32"/>
          <w:szCs w:val="32"/>
          <w:lang w:eastAsia="zh-CN"/>
        </w:rPr>
        <w:t>基础为</w:t>
      </w:r>
      <w:r>
        <w:rPr>
          <w:rFonts w:hint="eastAsia" w:ascii="方正仿宋简体" w:hAnsi="方正仿宋简体" w:eastAsia="方正仿宋简体" w:cs="方正仿宋简体"/>
          <w:sz w:val="32"/>
          <w:szCs w:val="32"/>
        </w:rPr>
        <w:t>混凝</w:t>
      </w:r>
      <w:r>
        <w:rPr>
          <w:rFonts w:hint="eastAsia" w:ascii="方正仿宋简体" w:hAnsi="方正仿宋简体" w:eastAsia="方正仿宋简体" w:cs="方正仿宋简体"/>
          <w:sz w:val="32"/>
          <w:szCs w:val="32"/>
          <w:lang w:eastAsia="zh-CN"/>
        </w:rPr>
        <w:t>土（</w:t>
      </w:r>
      <w:r>
        <w:rPr>
          <w:rFonts w:hint="eastAsia" w:ascii="方正仿宋简体" w:hAnsi="方正仿宋简体" w:eastAsia="方正仿宋简体" w:cs="方正仿宋简体"/>
          <w:sz w:val="32"/>
          <w:szCs w:val="32"/>
        </w:rPr>
        <w:t>高度:50cm</w:t>
      </w:r>
      <w:r>
        <w:rPr>
          <w:rFonts w:hint="eastAsia" w:ascii="方正仿宋简体" w:hAnsi="方正仿宋简体" w:eastAsia="方正仿宋简体" w:cs="方正仿宋简体"/>
          <w:sz w:val="32"/>
          <w:szCs w:val="32"/>
          <w:lang w:eastAsia="zh-CN"/>
        </w:rPr>
        <w:t>）。</w:t>
      </w:r>
    </w:p>
    <w:p w14:paraId="7CC3B6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施工工艺：双排落地式脚手架，脚手架作业面满铺。</w:t>
      </w:r>
    </w:p>
    <w:p w14:paraId="2CA34E2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bidi="ar-SA"/>
        </w:rPr>
        <w:t>3.承包方式：包工、包料。</w:t>
      </w:r>
    </w:p>
    <w:p w14:paraId="6ACE8C27">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52C5C61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6.质量要求及技术标准：参见《施工脚手架通用规范》GB55023-2022。</w:t>
      </w:r>
    </w:p>
    <w:p w14:paraId="029D17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w:t>
      </w:r>
      <w:r>
        <w:rPr>
          <w:rFonts w:hint="eastAsia" w:ascii="方正仿宋简体" w:hAnsi="方正仿宋简体" w:eastAsia="方正仿宋简体" w:cs="方正仿宋简体"/>
          <w:sz w:val="32"/>
          <w:szCs w:val="32"/>
          <w:highlight w:val="none"/>
          <w:u w:val="none"/>
          <w:lang w:eastAsia="zh-CN"/>
        </w:rPr>
        <w:t>招标方</w:t>
      </w:r>
      <w:r>
        <w:rPr>
          <w:rFonts w:hint="eastAsia" w:ascii="方正仿宋简体" w:hAnsi="方正仿宋简体" w:eastAsia="方正仿宋简体" w:cs="方正仿宋简体"/>
          <w:color w:val="FF0000"/>
          <w:sz w:val="32"/>
          <w:szCs w:val="32"/>
          <w:highlight w:val="none"/>
          <w:u w:val="none"/>
          <w:lang w:val="en-US" w:eastAsia="zh-CN"/>
        </w:rPr>
        <w:t>60个自然日</w:t>
      </w:r>
      <w:r>
        <w:rPr>
          <w:rFonts w:hint="eastAsia" w:ascii="方正仿宋简体" w:hAnsi="方正仿宋简体" w:eastAsia="方正仿宋简体" w:cs="方正仿宋简体"/>
          <w:sz w:val="32"/>
          <w:szCs w:val="32"/>
          <w:highlight w:val="none"/>
          <w:u w:val="none"/>
          <w:lang w:val="en-US" w:eastAsia="zh-CN"/>
        </w:rPr>
        <w:t>内完成防腐、保温、安装等检修项目。</w:t>
      </w:r>
      <w:r>
        <w:rPr>
          <w:rFonts w:hint="eastAsia" w:ascii="方正仿宋简体" w:hAnsi="方正仿宋简体" w:eastAsia="方正仿宋简体" w:cs="方正仿宋简体"/>
          <w:kern w:val="2"/>
          <w:sz w:val="32"/>
          <w:szCs w:val="32"/>
          <w:lang w:val="en-US" w:eastAsia="zh-CN" w:bidi="ar-SA"/>
        </w:rPr>
        <w:t>如因招标方原因造成脚手架占用时间延长，延长时间暂估</w:t>
      </w:r>
      <w:r>
        <w:rPr>
          <w:rFonts w:hint="eastAsia" w:ascii="方正仿宋简体" w:hAnsi="方正仿宋简体" w:eastAsia="方正仿宋简体" w:cs="方正仿宋简体"/>
          <w:color w:val="FF0000"/>
          <w:kern w:val="2"/>
          <w:sz w:val="32"/>
          <w:szCs w:val="32"/>
          <w:lang w:val="en-US" w:eastAsia="zh-CN" w:bidi="ar-SA"/>
        </w:rPr>
        <w:t>20个</w:t>
      </w:r>
      <w:r>
        <w:rPr>
          <w:rFonts w:hint="eastAsia" w:ascii="方正仿宋简体" w:hAnsi="方正仿宋简体" w:eastAsia="方正仿宋简体" w:cs="方正仿宋简体"/>
          <w:kern w:val="2"/>
          <w:sz w:val="32"/>
          <w:szCs w:val="32"/>
          <w:lang w:val="en-US" w:eastAsia="zh-CN" w:bidi="ar-SA"/>
        </w:rPr>
        <w:t>自然日，延长时间造成的费用增加，按照实际发生的使用时间进行结算。</w:t>
      </w:r>
    </w:p>
    <w:p w14:paraId="448BB54A">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14:paraId="635FC961">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0587738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b w:val="0"/>
          <w:bCs w:val="0"/>
          <w:color w:val="FF0000"/>
          <w:sz w:val="32"/>
          <w:szCs w:val="32"/>
          <w:highlight w:val="none"/>
        </w:rPr>
        <w:t>模版脚手架工程专业承包资质</w:t>
      </w:r>
      <w:r>
        <w:rPr>
          <w:rFonts w:hint="eastAsia" w:ascii="方正仿宋简体" w:eastAsia="方正仿宋简体" w:cs="仿宋_GB2312"/>
          <w:b w:val="0"/>
          <w:bCs w:val="0"/>
          <w:color w:val="FF0000"/>
          <w:sz w:val="32"/>
          <w:szCs w:val="32"/>
          <w:highlight w:val="none"/>
          <w:lang w:eastAsia="zh-CN"/>
        </w:rPr>
        <w:t>或</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b w:val="0"/>
          <w:bCs w:val="0"/>
          <w:color w:val="FF0000"/>
          <w:sz w:val="32"/>
          <w:szCs w:val="32"/>
          <w:highlight w:val="none"/>
          <w:lang w:eastAsia="zh-CN"/>
        </w:rPr>
        <w:t>作业人员应持有</w:t>
      </w:r>
      <w:r>
        <w:rPr>
          <w:rFonts w:hint="eastAsia" w:ascii="方正仿宋简体" w:eastAsia="方正仿宋简体" w:cs="仿宋_GB2312"/>
          <w:b w:val="0"/>
          <w:bCs w:val="0"/>
          <w:color w:val="FF0000"/>
          <w:sz w:val="32"/>
          <w:szCs w:val="32"/>
          <w:highlight w:val="none"/>
        </w:rPr>
        <w:t>应急管理厅颁发的</w:t>
      </w:r>
      <w:r>
        <w:rPr>
          <w:rFonts w:hint="default" w:ascii="方正仿宋简体" w:eastAsia="方正仿宋简体" w:cs="仿宋_GB2312"/>
          <w:b w:val="0"/>
          <w:bCs w:val="0"/>
          <w:color w:val="FF0000"/>
          <w:sz w:val="32"/>
          <w:szCs w:val="32"/>
          <w:highlight w:val="none"/>
        </w:rPr>
        <w:t>高处作业-登高架设作业证</w:t>
      </w:r>
      <w:r>
        <w:rPr>
          <w:rFonts w:hint="eastAsia" w:ascii="方正仿宋简体" w:eastAsia="方正仿宋简体" w:cs="仿宋_GB2312"/>
          <w:b w:val="0"/>
          <w:bCs w:val="0"/>
          <w:color w:val="FF0000"/>
          <w:sz w:val="32"/>
          <w:szCs w:val="32"/>
          <w:highlight w:val="none"/>
          <w:lang w:eastAsia="zh-CN"/>
        </w:rPr>
        <w:t>，至少提供</w:t>
      </w:r>
      <w:r>
        <w:rPr>
          <w:rFonts w:hint="eastAsia" w:ascii="方正仿宋简体" w:eastAsia="方正仿宋简体" w:cs="仿宋_GB2312"/>
          <w:b w:val="0"/>
          <w:bCs w:val="0"/>
          <w:color w:val="FF0000"/>
          <w:sz w:val="32"/>
          <w:szCs w:val="32"/>
          <w:highlight w:val="none"/>
          <w:lang w:val="en-US" w:eastAsia="zh-CN"/>
        </w:rPr>
        <w:t>2本作业人员的证书</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B429C3A">
      <w:pPr>
        <w:pStyle w:val="10"/>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lang w:val="en-US" w:eastAsia="zh-CN"/>
        </w:rPr>
      </w:pPr>
    </w:p>
    <w:p w14:paraId="0DA2D0A0">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10"/>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10"/>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6FA956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E234617">
      <w:pPr>
        <w:pStyle w:val="2"/>
        <w:rPr>
          <w:rFonts w:hint="eastAsia" w:ascii="方正仿宋简体" w:hAnsi="方正仿宋简体" w:eastAsia="方正仿宋简体" w:cs="方正仿宋简体"/>
          <w:bCs/>
          <w:kern w:val="1"/>
          <w:sz w:val="32"/>
          <w:szCs w:val="32"/>
        </w:rPr>
      </w:pPr>
    </w:p>
    <w:p w14:paraId="32469185">
      <w:pPr>
        <w:pStyle w:val="2"/>
        <w:rPr>
          <w:rFonts w:hint="eastAsia" w:ascii="方正仿宋简体" w:hAnsi="方正仿宋简体" w:eastAsia="方正仿宋简体" w:cs="方正仿宋简体"/>
          <w:bCs/>
          <w:kern w:val="1"/>
          <w:sz w:val="32"/>
          <w:szCs w:val="32"/>
        </w:rPr>
      </w:pPr>
    </w:p>
    <w:p w14:paraId="5084B52B">
      <w:pPr>
        <w:pStyle w:val="2"/>
        <w:rPr>
          <w:rFonts w:hint="eastAsia" w:ascii="方正仿宋简体" w:hAnsi="方正仿宋简体" w:eastAsia="方正仿宋简体" w:cs="方正仿宋简体"/>
          <w:bCs/>
          <w:kern w:val="1"/>
          <w:sz w:val="32"/>
          <w:szCs w:val="32"/>
        </w:rPr>
      </w:pPr>
    </w:p>
    <w:p w14:paraId="5AFBB085">
      <w:pPr>
        <w:pStyle w:val="2"/>
        <w:rPr>
          <w:rFonts w:hint="eastAsia" w:ascii="方正仿宋简体" w:hAnsi="方正仿宋简体" w:eastAsia="方正仿宋简体" w:cs="方正仿宋简体"/>
          <w:bCs/>
          <w:kern w:val="1"/>
          <w:sz w:val="32"/>
          <w:szCs w:val="32"/>
        </w:rPr>
      </w:pPr>
    </w:p>
    <w:p w14:paraId="726E3F41">
      <w:pPr>
        <w:pStyle w:val="2"/>
        <w:rPr>
          <w:rFonts w:hint="eastAsia" w:ascii="方正仿宋简体" w:hAnsi="方正仿宋简体" w:eastAsia="方正仿宋简体" w:cs="方正仿宋简体"/>
          <w:bCs/>
          <w:kern w:val="1"/>
          <w:sz w:val="32"/>
          <w:szCs w:val="32"/>
        </w:rPr>
      </w:pPr>
    </w:p>
    <w:p w14:paraId="145AC71E">
      <w:pPr>
        <w:pStyle w:val="2"/>
        <w:rPr>
          <w:rFonts w:hint="eastAsia" w:ascii="方正仿宋简体" w:hAnsi="方正仿宋简体" w:eastAsia="方正仿宋简体" w:cs="方正仿宋简体"/>
          <w:bCs/>
          <w:kern w:val="1"/>
          <w:sz w:val="32"/>
          <w:szCs w:val="32"/>
        </w:rPr>
      </w:pPr>
    </w:p>
    <w:p w14:paraId="6F5A97FE">
      <w:pPr>
        <w:pStyle w:val="2"/>
        <w:rPr>
          <w:rFonts w:hint="eastAsia" w:ascii="方正仿宋简体" w:hAnsi="方正仿宋简体" w:eastAsia="方正仿宋简体" w:cs="方正仿宋简体"/>
          <w:bCs/>
          <w:kern w:val="1"/>
          <w:sz w:val="32"/>
          <w:szCs w:val="32"/>
        </w:rPr>
      </w:pPr>
    </w:p>
    <w:p w14:paraId="0F4C3931">
      <w:pPr>
        <w:pStyle w:val="2"/>
        <w:rPr>
          <w:rFonts w:hint="eastAsia" w:ascii="方正仿宋简体" w:hAnsi="方正仿宋简体" w:eastAsia="方正仿宋简体" w:cs="方正仿宋简体"/>
          <w:bCs/>
          <w:kern w:val="1"/>
          <w:sz w:val="32"/>
          <w:szCs w:val="32"/>
        </w:rPr>
      </w:pPr>
    </w:p>
    <w:p w14:paraId="29F3DC2A">
      <w:pPr>
        <w:pStyle w:val="2"/>
        <w:rPr>
          <w:rFonts w:hint="eastAsia" w:ascii="方正仿宋简体" w:hAnsi="方正仿宋简体" w:eastAsia="方正仿宋简体" w:cs="方正仿宋简体"/>
          <w:bCs/>
          <w:kern w:val="1"/>
          <w:sz w:val="32"/>
          <w:szCs w:val="32"/>
        </w:rPr>
      </w:pPr>
    </w:p>
    <w:p w14:paraId="366BBAD8">
      <w:pPr>
        <w:pStyle w:val="2"/>
        <w:rPr>
          <w:rFonts w:hint="eastAsia" w:ascii="方正仿宋简体" w:hAnsi="方正仿宋简体" w:eastAsia="方正仿宋简体" w:cs="方正仿宋简体"/>
          <w:bCs/>
          <w:kern w:val="1"/>
          <w:sz w:val="32"/>
          <w:szCs w:val="32"/>
        </w:rPr>
      </w:pPr>
    </w:p>
    <w:p w14:paraId="4408A8FB">
      <w:pPr>
        <w:pStyle w:val="2"/>
        <w:rPr>
          <w:rFonts w:hint="eastAsia" w:ascii="方正仿宋简体" w:hAnsi="方正仿宋简体" w:eastAsia="方正仿宋简体" w:cs="方正仿宋简体"/>
          <w:bCs/>
          <w:kern w:val="1"/>
          <w:sz w:val="32"/>
          <w:szCs w:val="32"/>
        </w:rPr>
      </w:pPr>
    </w:p>
    <w:p w14:paraId="3C6B7886">
      <w:pPr>
        <w:pStyle w:val="2"/>
        <w:rPr>
          <w:rFonts w:hint="eastAsia" w:ascii="方正仿宋简体" w:hAnsi="方正仿宋简体" w:eastAsia="方正仿宋简体" w:cs="方正仿宋简体"/>
          <w:bCs/>
          <w:kern w:val="1"/>
          <w:sz w:val="32"/>
          <w:szCs w:val="32"/>
        </w:rPr>
      </w:pPr>
    </w:p>
    <w:p w14:paraId="421AE69E">
      <w:pPr>
        <w:pStyle w:val="2"/>
        <w:rPr>
          <w:rFonts w:hint="eastAsia" w:ascii="方正仿宋简体" w:hAnsi="方正仿宋简体" w:eastAsia="方正仿宋简体" w:cs="方正仿宋简体"/>
          <w:bCs/>
          <w:kern w:val="1"/>
          <w:sz w:val="32"/>
          <w:szCs w:val="32"/>
        </w:rPr>
      </w:pPr>
    </w:p>
    <w:p w14:paraId="3F7B1DCE">
      <w:pPr>
        <w:pStyle w:val="2"/>
        <w:rPr>
          <w:rFonts w:hint="eastAsia" w:ascii="方正仿宋简体" w:hAnsi="方正仿宋简体" w:eastAsia="方正仿宋简体" w:cs="方正仿宋简体"/>
          <w:bCs/>
          <w:kern w:val="1"/>
          <w:sz w:val="32"/>
          <w:szCs w:val="32"/>
        </w:rPr>
      </w:pPr>
    </w:p>
    <w:p w14:paraId="6FC517D6">
      <w:pPr>
        <w:pStyle w:val="2"/>
        <w:rPr>
          <w:rFonts w:hint="eastAsia" w:ascii="方正仿宋简体" w:hAnsi="方正仿宋简体" w:eastAsia="方正仿宋简体" w:cs="方正仿宋简体"/>
          <w:bCs/>
          <w:kern w:val="1"/>
          <w:sz w:val="32"/>
          <w:szCs w:val="32"/>
        </w:rPr>
      </w:pPr>
    </w:p>
    <w:p w14:paraId="2EFEA0EA">
      <w:pPr>
        <w:pStyle w:val="2"/>
        <w:rPr>
          <w:rFonts w:hint="eastAsia" w:ascii="方正仿宋简体" w:hAnsi="方正仿宋简体" w:eastAsia="方正仿宋简体" w:cs="方正仿宋简体"/>
          <w:bCs/>
          <w:kern w:val="1"/>
          <w:sz w:val="32"/>
          <w:szCs w:val="32"/>
        </w:rPr>
      </w:pPr>
    </w:p>
    <w:p w14:paraId="6E631323">
      <w:pPr>
        <w:pStyle w:val="2"/>
        <w:ind w:left="0" w:leftChars="0" w:firstLine="0" w:firstLineChars="0"/>
        <w:rPr>
          <w:rFonts w:hint="eastAsia" w:ascii="方正仿宋简体" w:hAnsi="方正仿宋简体" w:eastAsia="方正仿宋简体" w:cs="方正仿宋简体"/>
          <w:bCs/>
          <w:kern w:val="1"/>
          <w:sz w:val="32"/>
          <w:szCs w:val="32"/>
        </w:rPr>
      </w:pPr>
    </w:p>
    <w:p w14:paraId="49161D76">
      <w:pPr>
        <w:rPr>
          <w:rFonts w:hint="eastAsia"/>
        </w:rPr>
      </w:pPr>
    </w:p>
    <w:p w14:paraId="363433B1">
      <w:pPr>
        <w:pStyle w:val="4"/>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11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517"/>
        <w:gridCol w:w="1349"/>
        <w:gridCol w:w="1733"/>
        <w:gridCol w:w="1400"/>
        <w:gridCol w:w="1200"/>
        <w:gridCol w:w="1048"/>
      </w:tblGrid>
      <w:tr w14:paraId="632A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Merge w:val="restart"/>
            <w:noWrap w:val="0"/>
            <w:vAlign w:val="center"/>
          </w:tcPr>
          <w:p w14:paraId="5AC9C1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3517" w:type="dxa"/>
            <w:vMerge w:val="restart"/>
            <w:noWrap w:val="0"/>
            <w:vAlign w:val="center"/>
          </w:tcPr>
          <w:p w14:paraId="1CA26E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名称</w:t>
            </w:r>
          </w:p>
        </w:tc>
        <w:tc>
          <w:tcPr>
            <w:tcW w:w="1349" w:type="dxa"/>
            <w:vMerge w:val="restart"/>
            <w:noWrap w:val="0"/>
            <w:vAlign w:val="center"/>
          </w:tcPr>
          <w:p w14:paraId="5F393E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总</w:t>
            </w:r>
            <w:r>
              <w:rPr>
                <w:rFonts w:hint="eastAsia" w:ascii="方正仿宋简体" w:hAnsi="方正仿宋简体" w:eastAsia="方正仿宋简体" w:cs="方正仿宋简体"/>
                <w:sz w:val="28"/>
                <w:szCs w:val="28"/>
                <w:lang w:eastAsia="zh-CN"/>
              </w:rPr>
              <w:t>价</w:t>
            </w:r>
          </w:p>
          <w:p w14:paraId="6B2E7F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eastAsia="zh-CN"/>
              </w:rPr>
              <w:t>（含税）</w:t>
            </w:r>
          </w:p>
        </w:tc>
        <w:tc>
          <w:tcPr>
            <w:tcW w:w="4333" w:type="dxa"/>
            <w:gridSpan w:val="3"/>
            <w:noWrap w:val="0"/>
            <w:vAlign w:val="center"/>
          </w:tcPr>
          <w:p w14:paraId="7C53B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脚手架延期占用</w:t>
            </w:r>
          </w:p>
        </w:tc>
        <w:tc>
          <w:tcPr>
            <w:tcW w:w="1048" w:type="dxa"/>
            <w:vMerge w:val="restart"/>
            <w:noWrap w:val="0"/>
            <w:vAlign w:val="center"/>
          </w:tcPr>
          <w:p w14:paraId="6221DC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税率</w:t>
            </w:r>
          </w:p>
        </w:tc>
      </w:tr>
      <w:tr w14:paraId="009B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83" w:type="dxa"/>
            <w:vMerge w:val="continue"/>
            <w:noWrap w:val="0"/>
            <w:vAlign w:val="center"/>
          </w:tcPr>
          <w:p w14:paraId="31B666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rPr>
            </w:pPr>
          </w:p>
        </w:tc>
        <w:tc>
          <w:tcPr>
            <w:tcW w:w="3517" w:type="dxa"/>
            <w:vMerge w:val="continue"/>
            <w:noWrap w:val="0"/>
            <w:vAlign w:val="center"/>
          </w:tcPr>
          <w:p w14:paraId="699020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rPr>
            </w:pPr>
          </w:p>
        </w:tc>
        <w:tc>
          <w:tcPr>
            <w:tcW w:w="1349" w:type="dxa"/>
            <w:vMerge w:val="continue"/>
            <w:noWrap w:val="0"/>
            <w:vAlign w:val="center"/>
          </w:tcPr>
          <w:p w14:paraId="0282C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eastAsia="zh-CN"/>
              </w:rPr>
            </w:pPr>
          </w:p>
        </w:tc>
        <w:tc>
          <w:tcPr>
            <w:tcW w:w="1733" w:type="dxa"/>
            <w:noWrap w:val="0"/>
            <w:vAlign w:val="center"/>
          </w:tcPr>
          <w:p w14:paraId="38B27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暂估延期/天</w:t>
            </w:r>
          </w:p>
        </w:tc>
        <w:tc>
          <w:tcPr>
            <w:tcW w:w="1400" w:type="dxa"/>
            <w:noWrap w:val="0"/>
            <w:vAlign w:val="center"/>
          </w:tcPr>
          <w:p w14:paraId="1C15D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单价/天</w:t>
            </w:r>
          </w:p>
          <w:p w14:paraId="24318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（含税）</w:t>
            </w:r>
          </w:p>
        </w:tc>
        <w:tc>
          <w:tcPr>
            <w:tcW w:w="1200" w:type="dxa"/>
            <w:noWrap w:val="0"/>
            <w:vAlign w:val="center"/>
          </w:tcPr>
          <w:p w14:paraId="014CF4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总价</w:t>
            </w:r>
          </w:p>
          <w:p w14:paraId="0CBE1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（含税）</w:t>
            </w:r>
          </w:p>
        </w:tc>
        <w:tc>
          <w:tcPr>
            <w:tcW w:w="1048" w:type="dxa"/>
            <w:vMerge w:val="continue"/>
            <w:noWrap w:val="0"/>
            <w:vAlign w:val="center"/>
          </w:tcPr>
          <w:p w14:paraId="6CFF3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p>
        </w:tc>
      </w:tr>
      <w:tr w14:paraId="14C0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3" w:type="dxa"/>
            <w:noWrap w:val="0"/>
            <w:vAlign w:val="center"/>
          </w:tcPr>
          <w:p w14:paraId="421D9A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p>
        </w:tc>
        <w:tc>
          <w:tcPr>
            <w:tcW w:w="3517" w:type="dxa"/>
            <w:noWrap w:val="0"/>
            <w:vAlign w:val="center"/>
          </w:tcPr>
          <w:p w14:paraId="3BA3F3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u w:val="none"/>
              </w:rPr>
              <w:t>港口3#液硫槽脚手架搭拆</w:t>
            </w:r>
          </w:p>
        </w:tc>
        <w:tc>
          <w:tcPr>
            <w:tcW w:w="1349" w:type="dxa"/>
            <w:noWrap w:val="0"/>
            <w:vAlign w:val="center"/>
          </w:tcPr>
          <w:p w14:paraId="6187E6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lang w:val="en-US" w:eastAsia="zh-CN"/>
              </w:rPr>
            </w:pPr>
          </w:p>
        </w:tc>
        <w:tc>
          <w:tcPr>
            <w:tcW w:w="1733" w:type="dxa"/>
            <w:noWrap w:val="0"/>
            <w:vAlign w:val="center"/>
          </w:tcPr>
          <w:p w14:paraId="50210F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20天</w:t>
            </w:r>
          </w:p>
        </w:tc>
        <w:tc>
          <w:tcPr>
            <w:tcW w:w="1400" w:type="dxa"/>
            <w:noWrap w:val="0"/>
            <w:vAlign w:val="center"/>
          </w:tcPr>
          <w:p w14:paraId="7B27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p>
        </w:tc>
        <w:tc>
          <w:tcPr>
            <w:tcW w:w="1200" w:type="dxa"/>
            <w:noWrap w:val="0"/>
            <w:vAlign w:val="center"/>
          </w:tcPr>
          <w:p w14:paraId="547E3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p>
        </w:tc>
        <w:tc>
          <w:tcPr>
            <w:tcW w:w="1048" w:type="dxa"/>
            <w:noWrap w:val="0"/>
            <w:vAlign w:val="center"/>
          </w:tcPr>
          <w:p w14:paraId="3D26FA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lang w:val="en-US" w:eastAsia="zh-CN"/>
              </w:rPr>
            </w:pPr>
          </w:p>
        </w:tc>
      </w:tr>
      <w:tr w14:paraId="62D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030" w:type="dxa"/>
            <w:gridSpan w:val="7"/>
            <w:noWrap w:val="0"/>
            <w:vAlign w:val="center"/>
          </w:tcPr>
          <w:p w14:paraId="37939A8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合计总价：（大写）</w:t>
            </w: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794D15B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highlight w:val="none"/>
          <w:u w:val="none"/>
        </w:rPr>
        <w:t>合同签订且</w:t>
      </w:r>
      <w:r>
        <w:rPr>
          <w:rFonts w:hint="eastAsia" w:ascii="方正仿宋简体" w:hAnsi="方正仿宋简体" w:eastAsia="方正仿宋简体" w:cs="方正仿宋简体"/>
          <w:sz w:val="32"/>
          <w:szCs w:val="32"/>
          <w:highlight w:val="none"/>
          <w:u w:val="none"/>
          <w:lang w:eastAsia="zh-CN"/>
        </w:rPr>
        <w:t>招标方</w:t>
      </w:r>
      <w:r>
        <w:rPr>
          <w:rFonts w:hint="eastAsia" w:ascii="方正仿宋简体" w:hAnsi="方正仿宋简体" w:eastAsia="方正仿宋简体" w:cs="方正仿宋简体"/>
          <w:sz w:val="32"/>
          <w:szCs w:val="32"/>
          <w:highlight w:val="none"/>
          <w:u w:val="none"/>
        </w:rPr>
        <w:t>具备施工条件</w:t>
      </w:r>
      <w:r>
        <w:rPr>
          <w:rFonts w:hint="eastAsia" w:ascii="方正仿宋简体" w:hAnsi="方正仿宋简体" w:eastAsia="方正仿宋简体" w:cs="方正仿宋简体"/>
          <w:sz w:val="32"/>
          <w:szCs w:val="32"/>
          <w:highlight w:val="none"/>
          <w:u w:val="none"/>
          <w:lang w:eastAsia="zh-CN"/>
        </w:rPr>
        <w:t>后</w:t>
      </w:r>
      <w:r>
        <w:rPr>
          <w:rFonts w:hint="eastAsia" w:ascii="方正仿宋简体" w:hAnsi="方正仿宋简体" w:eastAsia="方正仿宋简体" w:cs="方正仿宋简体"/>
          <w:color w:val="FF0000"/>
          <w:sz w:val="32"/>
          <w:szCs w:val="32"/>
          <w:highlight w:val="none"/>
          <w:u w:val="none"/>
          <w:lang w:val="en-US" w:eastAsia="zh-CN"/>
        </w:rPr>
        <w:t>5个工作日</w:t>
      </w:r>
      <w:r>
        <w:rPr>
          <w:rFonts w:hint="eastAsia" w:ascii="方正仿宋简体" w:hAnsi="方正仿宋简体" w:eastAsia="方正仿宋简体" w:cs="方正仿宋简体"/>
          <w:color w:val="auto"/>
          <w:sz w:val="32"/>
          <w:szCs w:val="32"/>
          <w:highlight w:val="none"/>
          <w:u w:val="none"/>
        </w:rPr>
        <w:t>内</w:t>
      </w:r>
      <w:r>
        <w:rPr>
          <w:rFonts w:hint="eastAsia" w:ascii="方正仿宋简体" w:hAnsi="方正仿宋简体" w:eastAsia="方正仿宋简体" w:cs="方正仿宋简体"/>
          <w:color w:val="auto"/>
          <w:sz w:val="32"/>
          <w:szCs w:val="32"/>
          <w:highlight w:val="none"/>
          <w:u w:val="none"/>
          <w:lang w:eastAsia="zh-CN"/>
        </w:rPr>
        <w:t>脚手架搭设</w:t>
      </w:r>
      <w:r>
        <w:rPr>
          <w:rFonts w:hint="eastAsia" w:ascii="方正仿宋简体" w:hAnsi="方正仿宋简体" w:eastAsia="方正仿宋简体" w:cs="方正仿宋简体"/>
          <w:sz w:val="32"/>
          <w:szCs w:val="32"/>
          <w:highlight w:val="none"/>
          <w:u w:val="none"/>
          <w:lang w:eastAsia="zh-CN"/>
        </w:rPr>
        <w:t>完成，脚手架预计使用时间</w:t>
      </w:r>
      <w:r>
        <w:rPr>
          <w:rFonts w:hint="eastAsia" w:ascii="方正仿宋简体" w:hAnsi="方正仿宋简体" w:eastAsia="方正仿宋简体" w:cs="方正仿宋简体"/>
          <w:color w:val="FF0000"/>
          <w:sz w:val="32"/>
          <w:szCs w:val="32"/>
          <w:highlight w:val="none"/>
          <w:u w:val="none"/>
          <w:lang w:val="en-US" w:eastAsia="zh-CN"/>
        </w:rPr>
        <w:t>60</w:t>
      </w:r>
      <w:r>
        <w:rPr>
          <w:rFonts w:hint="eastAsia" w:ascii="方正仿宋简体" w:hAnsi="方正仿宋简体" w:eastAsia="方正仿宋简体" w:cs="方正仿宋简体"/>
          <w:sz w:val="32"/>
          <w:szCs w:val="32"/>
          <w:highlight w:val="none"/>
          <w:u w:val="none"/>
          <w:lang w:val="en-US" w:eastAsia="zh-CN"/>
        </w:rPr>
        <w:t>个自然日（不含搭拆时间），检修项目结束后招标方通知中标单位</w:t>
      </w:r>
      <w:r>
        <w:rPr>
          <w:rFonts w:hint="eastAsia" w:ascii="方正仿宋简体" w:hAnsi="方正仿宋简体" w:eastAsia="方正仿宋简体" w:cs="方正仿宋简体"/>
          <w:color w:val="FF0000"/>
          <w:sz w:val="32"/>
          <w:szCs w:val="32"/>
          <w:highlight w:val="none"/>
          <w:u w:val="none"/>
          <w:lang w:val="en-US" w:eastAsia="zh-CN"/>
        </w:rPr>
        <w:t>5个工作日</w:t>
      </w:r>
      <w:r>
        <w:rPr>
          <w:rFonts w:hint="eastAsia" w:ascii="方正仿宋简体" w:hAnsi="方正仿宋简体" w:eastAsia="方正仿宋简体" w:cs="方正仿宋简体"/>
          <w:sz w:val="32"/>
          <w:szCs w:val="32"/>
          <w:highlight w:val="none"/>
          <w:u w:val="none"/>
          <w:lang w:val="en-US" w:eastAsia="zh-CN"/>
        </w:rPr>
        <w:t>内完成脚手架拆除</w:t>
      </w: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 xml:space="preserve">  </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9"/>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2"/>
        <w:rPr>
          <w:rFonts w:hint="eastAsia" w:ascii="方正小标宋简体" w:hAnsi="宋体" w:eastAsia="方正小标宋简体" w:cs="宋体"/>
          <w:b/>
          <w:bCs/>
          <w:sz w:val="32"/>
          <w:szCs w:val="32"/>
        </w:rPr>
      </w:pPr>
    </w:p>
    <w:p w14:paraId="7A74552B">
      <w:pPr>
        <w:pStyle w:val="2"/>
        <w:ind w:left="0" w:leftChars="0" w:firstLine="0" w:firstLineChars="0"/>
        <w:rPr>
          <w:rFonts w:hint="eastAsia" w:ascii="方正小标宋简体" w:hAnsi="宋体" w:eastAsia="方正小标宋简体" w:cs="宋体"/>
          <w:b/>
          <w:bCs/>
          <w:sz w:val="32"/>
          <w:szCs w:val="32"/>
        </w:rPr>
      </w:pPr>
    </w:p>
    <w:p w14:paraId="45ED496D">
      <w:pPr>
        <w:pStyle w:val="2"/>
        <w:ind w:left="0" w:leftChars="0" w:firstLine="0" w:firstLineChars="0"/>
        <w:rPr>
          <w:rFonts w:hint="eastAsia" w:ascii="方正小标宋简体" w:hAnsi="宋体" w:eastAsia="方正小标宋简体" w:cs="宋体"/>
          <w:b/>
          <w:bCs/>
          <w:sz w:val="32"/>
          <w:szCs w:val="32"/>
        </w:rPr>
      </w:pPr>
    </w:p>
    <w:p w14:paraId="655BB372">
      <w:pPr>
        <w:pStyle w:val="2"/>
        <w:ind w:left="0" w:leftChars="0" w:firstLine="0" w:firstLineChars="0"/>
        <w:rPr>
          <w:rFonts w:hint="eastAsia" w:ascii="方正小标宋简体" w:hAnsi="宋体" w:eastAsia="方正小标宋简体" w:cs="宋体"/>
          <w:b/>
          <w:bCs/>
          <w:sz w:val="32"/>
          <w:szCs w:val="32"/>
        </w:rPr>
      </w:pPr>
    </w:p>
    <w:p w14:paraId="46C16238">
      <w:pPr>
        <w:pStyle w:val="2"/>
        <w:ind w:left="0" w:leftChars="0" w:firstLine="0" w:firstLineChars="0"/>
        <w:rPr>
          <w:rFonts w:hint="eastAsia" w:ascii="方正小标宋简体" w:hAnsi="宋体" w:eastAsia="方正小标宋简体" w:cs="宋体"/>
          <w:b/>
          <w:bCs/>
          <w:sz w:val="32"/>
          <w:szCs w:val="32"/>
        </w:rPr>
      </w:pPr>
    </w:p>
    <w:p w14:paraId="7015E86E">
      <w:pPr>
        <w:pStyle w:val="2"/>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6C79B359">
      <w:pPr>
        <w:rPr>
          <w:rFonts w:ascii="方正仿宋简体" w:hAnsi="方正仿宋简体" w:eastAsia="方正仿宋简体" w:cs="方正仿宋简体"/>
          <w:kern w:val="1"/>
        </w:rPr>
      </w:pPr>
    </w:p>
    <w:p w14:paraId="25FD744D">
      <w:pPr>
        <w:rPr>
          <w:rFonts w:ascii="方正仿宋简体" w:hAnsi="方正仿宋简体" w:eastAsia="方正仿宋简体" w:cs="方正仿宋简体"/>
          <w:kern w:val="1"/>
        </w:rPr>
      </w:pPr>
    </w:p>
    <w:p w14:paraId="0123B887">
      <w:pPr>
        <w:pStyle w:val="2"/>
        <w:ind w:left="0" w:leftChars="0" w:firstLine="0" w:firstLineChars="0"/>
        <w:rPr>
          <w:rFonts w:ascii="方正仿宋简体" w:hAnsi="方正仿宋简体" w:eastAsia="方正仿宋简体" w:cs="方正仿宋简体"/>
          <w:kern w:val="1"/>
        </w:rPr>
      </w:pPr>
    </w:p>
    <w:p w14:paraId="270BA8A0">
      <w:pPr>
        <w:pStyle w:val="2"/>
        <w:ind w:left="0" w:leftChars="0" w:firstLine="0" w:firstLineChars="0"/>
        <w:rPr>
          <w:rFonts w:ascii="方正仿宋简体" w:hAnsi="方正仿宋简体" w:eastAsia="方正仿宋简体" w:cs="方正仿宋简体"/>
          <w:kern w:val="1"/>
        </w:rPr>
      </w:pPr>
    </w:p>
    <w:p w14:paraId="7D495BFD">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9"/>
      </w:pPr>
    </w:p>
    <w:p w14:paraId="683952FC">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4"/>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4"/>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4"/>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4"/>
        <w:rPr>
          <w:rFonts w:hint="eastAsia" w:ascii="方正仿宋简体" w:hAnsi="方正仿宋简体" w:eastAsia="方正仿宋简体" w:cs="方正仿宋简体"/>
          <w:sz w:val="32"/>
          <w:szCs w:val="32"/>
        </w:rPr>
      </w:pPr>
    </w:p>
    <w:p w14:paraId="6D7D2036">
      <w:pPr>
        <w:pStyle w:val="4"/>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7"/>
        <w:rPr>
          <w:rFonts w:hint="eastAsia" w:ascii="方正黑体_GBK" w:hAnsi="方正黑体_GBK" w:eastAsia="方正黑体_GBK" w:cs="方正黑体_GBK"/>
          <w:b/>
          <w:bCs/>
          <w:kern w:val="0"/>
          <w:sz w:val="32"/>
          <w:szCs w:val="32"/>
          <w:lang w:val="en-US" w:eastAsia="zh-CN" w:bidi="ar-SA"/>
        </w:rPr>
      </w:pPr>
    </w:p>
    <w:p w14:paraId="2F9C6E8F">
      <w:pPr>
        <w:pStyle w:val="7"/>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7"/>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6"/>
        <w:spacing w:line="440" w:lineRule="exact"/>
        <w:jc w:val="center"/>
        <w:rPr>
          <w:rFonts w:hint="eastAsia" w:ascii="宋体" w:hAnsi="宋体" w:cs="Times New Roman"/>
          <w:b w:val="0"/>
          <w:bCs/>
          <w:sz w:val="24"/>
          <w:szCs w:val="21"/>
        </w:rPr>
      </w:pPr>
    </w:p>
    <w:p w14:paraId="4F8C387E">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7"/>
        <w:rPr>
          <w:rFonts w:hint="eastAsia" w:ascii="方正黑体_GBK" w:hAnsi="方正黑体_GBK" w:eastAsia="方正黑体_GBK" w:cs="方正黑体_GBK"/>
          <w:b/>
          <w:bCs/>
          <w:kern w:val="0"/>
          <w:sz w:val="32"/>
          <w:szCs w:val="32"/>
          <w:lang w:val="en-US" w:eastAsia="zh-CN" w:bidi="ar-SA"/>
        </w:rPr>
      </w:pPr>
    </w:p>
    <w:p w14:paraId="71821FFA">
      <w:pPr>
        <w:pStyle w:val="7"/>
        <w:rPr>
          <w:rFonts w:hint="default" w:ascii="方正黑体_GBK" w:hAnsi="方正黑体_GBK" w:eastAsia="方正黑体_GBK" w:cs="方正黑体_GBK"/>
          <w:b/>
          <w:bCs/>
          <w:kern w:val="0"/>
          <w:sz w:val="32"/>
          <w:szCs w:val="32"/>
          <w:lang w:val="en-US" w:eastAsia="zh-CN" w:bidi="ar-SA"/>
        </w:rPr>
      </w:pPr>
    </w:p>
    <w:p w14:paraId="36A0000F">
      <w:pPr>
        <w:pStyle w:val="6"/>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7"/>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7"/>
        <w:spacing w:line="440" w:lineRule="exact"/>
        <w:rPr>
          <w:rFonts w:hint="eastAsia" w:ascii="Times New Roman" w:hAnsi="Times New Roman" w:cs="Times New Roman"/>
        </w:rPr>
      </w:pPr>
    </w:p>
    <w:p w14:paraId="505173B7">
      <w:pPr>
        <w:pStyle w:val="7"/>
        <w:spacing w:line="440" w:lineRule="exact"/>
        <w:rPr>
          <w:rFonts w:hint="eastAsia" w:ascii="Times New Roman" w:hAnsi="Times New Roman" w:cs="Times New Roman"/>
        </w:rPr>
      </w:pPr>
    </w:p>
    <w:p w14:paraId="77312A9B">
      <w:pPr>
        <w:pStyle w:val="6"/>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CB88A8-2F77-43F4-B358-386B68089C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180097F-77FD-4C85-A885-3DF9D6F1A36B}"/>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3" w:fontKey="{8A37E394-C201-44DD-BFF5-27CB15D5674D}"/>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AAF08AB6-3909-4F8C-BA37-BDCA5128F358}"/>
  </w:font>
  <w:font w:name="方正楷体_GBK">
    <w:panose1 w:val="03000509000000000000"/>
    <w:charset w:val="86"/>
    <w:family w:val="script"/>
    <w:pitch w:val="default"/>
    <w:sig w:usb0="00000001" w:usb1="080E0000" w:usb2="00000000" w:usb3="00000000" w:csb0="00040000" w:csb1="00000000"/>
    <w:embedRegular r:id="rId5" w:fontKey="{F2378A76-74F7-4160-808B-297190C23E43}"/>
  </w:font>
  <w:font w:name="仿宋">
    <w:panose1 w:val="02010609060101010101"/>
    <w:charset w:val="86"/>
    <w:family w:val="modern"/>
    <w:pitch w:val="default"/>
    <w:sig w:usb0="800002BF" w:usb1="38CF7CFA" w:usb2="00000016" w:usb3="00000000" w:csb0="00040001" w:csb1="00000000"/>
    <w:embedRegular r:id="rId6" w:fontKey="{1011E0EE-44BE-4380-BDE0-ACAD5F5E9F2A}"/>
  </w:font>
  <w:font w:name="方正仿宋_GBK">
    <w:panose1 w:val="03000509000000000000"/>
    <w:charset w:val="86"/>
    <w:family w:val="script"/>
    <w:pitch w:val="default"/>
    <w:sig w:usb0="00000001" w:usb1="080E0000" w:usb2="00000000" w:usb3="00000000" w:csb0="00040000" w:csb1="00000000"/>
    <w:embedRegular r:id="rId7" w:fontKey="{0EB9430A-6BC8-4CDC-AB81-D823F460B3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375D"/>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2339C"/>
    <w:rsid w:val="030C36E5"/>
    <w:rsid w:val="03410174"/>
    <w:rsid w:val="04E11CA6"/>
    <w:rsid w:val="07B55447"/>
    <w:rsid w:val="084A1910"/>
    <w:rsid w:val="08826623"/>
    <w:rsid w:val="0928131E"/>
    <w:rsid w:val="09436A8B"/>
    <w:rsid w:val="09E67744"/>
    <w:rsid w:val="0A0F4BBF"/>
    <w:rsid w:val="0A214D41"/>
    <w:rsid w:val="0AA725EC"/>
    <w:rsid w:val="0AEC6CAF"/>
    <w:rsid w:val="0B9417E9"/>
    <w:rsid w:val="0C163C61"/>
    <w:rsid w:val="0CCD460E"/>
    <w:rsid w:val="0D9A4364"/>
    <w:rsid w:val="0E5057A7"/>
    <w:rsid w:val="0E615903"/>
    <w:rsid w:val="0EE83C31"/>
    <w:rsid w:val="0F5A0F7A"/>
    <w:rsid w:val="109F188D"/>
    <w:rsid w:val="11C30959"/>
    <w:rsid w:val="11E467E9"/>
    <w:rsid w:val="14212519"/>
    <w:rsid w:val="1444244B"/>
    <w:rsid w:val="14E153AA"/>
    <w:rsid w:val="14EA645D"/>
    <w:rsid w:val="15831B86"/>
    <w:rsid w:val="15A9663E"/>
    <w:rsid w:val="1603009A"/>
    <w:rsid w:val="1771382D"/>
    <w:rsid w:val="19181A3A"/>
    <w:rsid w:val="1A840CB2"/>
    <w:rsid w:val="1B23671D"/>
    <w:rsid w:val="1C4830FD"/>
    <w:rsid w:val="1C9D6AB7"/>
    <w:rsid w:val="1C9F1DD3"/>
    <w:rsid w:val="1CA6682A"/>
    <w:rsid w:val="1CAC2CCB"/>
    <w:rsid w:val="1CD31A7D"/>
    <w:rsid w:val="1D6F6BEA"/>
    <w:rsid w:val="1E0513AA"/>
    <w:rsid w:val="1E8F5629"/>
    <w:rsid w:val="1F533349"/>
    <w:rsid w:val="208E288A"/>
    <w:rsid w:val="216E14AA"/>
    <w:rsid w:val="22034BB2"/>
    <w:rsid w:val="225D796E"/>
    <w:rsid w:val="22B20386"/>
    <w:rsid w:val="22C26E76"/>
    <w:rsid w:val="22EC3898"/>
    <w:rsid w:val="232B589C"/>
    <w:rsid w:val="238847EF"/>
    <w:rsid w:val="24EC6623"/>
    <w:rsid w:val="256E7C0F"/>
    <w:rsid w:val="258E6441"/>
    <w:rsid w:val="25A20B86"/>
    <w:rsid w:val="266D6DB7"/>
    <w:rsid w:val="26A821CC"/>
    <w:rsid w:val="2830587D"/>
    <w:rsid w:val="28317393"/>
    <w:rsid w:val="283C0E1E"/>
    <w:rsid w:val="289A5B44"/>
    <w:rsid w:val="299A5F1B"/>
    <w:rsid w:val="29E76B67"/>
    <w:rsid w:val="2A9226E6"/>
    <w:rsid w:val="2A98798D"/>
    <w:rsid w:val="2B083239"/>
    <w:rsid w:val="2B9D6077"/>
    <w:rsid w:val="2BBD3669"/>
    <w:rsid w:val="2CC31B0E"/>
    <w:rsid w:val="2D1A7C52"/>
    <w:rsid w:val="2D474981"/>
    <w:rsid w:val="2D92328E"/>
    <w:rsid w:val="2DD51314"/>
    <w:rsid w:val="2E16582B"/>
    <w:rsid w:val="2E410EF0"/>
    <w:rsid w:val="2E4116FA"/>
    <w:rsid w:val="2E9C1044"/>
    <w:rsid w:val="2ED7364E"/>
    <w:rsid w:val="2F633134"/>
    <w:rsid w:val="2FBE6AE0"/>
    <w:rsid w:val="3034062C"/>
    <w:rsid w:val="31262BAF"/>
    <w:rsid w:val="31666F0B"/>
    <w:rsid w:val="32756EAC"/>
    <w:rsid w:val="327614D2"/>
    <w:rsid w:val="330F093A"/>
    <w:rsid w:val="34E37CA8"/>
    <w:rsid w:val="34EB7E53"/>
    <w:rsid w:val="354457B6"/>
    <w:rsid w:val="354B6B44"/>
    <w:rsid w:val="359E47FF"/>
    <w:rsid w:val="35B72FCB"/>
    <w:rsid w:val="35DA3E68"/>
    <w:rsid w:val="36257BD2"/>
    <w:rsid w:val="36E674AE"/>
    <w:rsid w:val="36F6333B"/>
    <w:rsid w:val="3702134C"/>
    <w:rsid w:val="379A3E49"/>
    <w:rsid w:val="37E45853"/>
    <w:rsid w:val="388A07AC"/>
    <w:rsid w:val="38F65019"/>
    <w:rsid w:val="390A2872"/>
    <w:rsid w:val="39144F66"/>
    <w:rsid w:val="391E61C3"/>
    <w:rsid w:val="3AD20986"/>
    <w:rsid w:val="3AF33225"/>
    <w:rsid w:val="3B3616FD"/>
    <w:rsid w:val="3B381919"/>
    <w:rsid w:val="3B9E4EF8"/>
    <w:rsid w:val="3C184DCC"/>
    <w:rsid w:val="3CE55188"/>
    <w:rsid w:val="3D4F6AA6"/>
    <w:rsid w:val="3ED57FA3"/>
    <w:rsid w:val="3EF734DD"/>
    <w:rsid w:val="3F3D735A"/>
    <w:rsid w:val="3F6D578B"/>
    <w:rsid w:val="3F724AD0"/>
    <w:rsid w:val="3F811682"/>
    <w:rsid w:val="3FE27130"/>
    <w:rsid w:val="400A4627"/>
    <w:rsid w:val="402B3012"/>
    <w:rsid w:val="405E3BCF"/>
    <w:rsid w:val="40D519B8"/>
    <w:rsid w:val="416D2207"/>
    <w:rsid w:val="41A8262E"/>
    <w:rsid w:val="41F23385"/>
    <w:rsid w:val="434B436B"/>
    <w:rsid w:val="43EC12FF"/>
    <w:rsid w:val="43F7309A"/>
    <w:rsid w:val="443643CC"/>
    <w:rsid w:val="44366C11"/>
    <w:rsid w:val="443F7115"/>
    <w:rsid w:val="447C65C0"/>
    <w:rsid w:val="44E509D4"/>
    <w:rsid w:val="45E834B6"/>
    <w:rsid w:val="45EE7EF1"/>
    <w:rsid w:val="462920C9"/>
    <w:rsid w:val="46511AE0"/>
    <w:rsid w:val="46825CD1"/>
    <w:rsid w:val="46FF481C"/>
    <w:rsid w:val="484A7410"/>
    <w:rsid w:val="491C0184"/>
    <w:rsid w:val="4968786D"/>
    <w:rsid w:val="4ADD1BA1"/>
    <w:rsid w:val="4AFF5FAF"/>
    <w:rsid w:val="4B0853C3"/>
    <w:rsid w:val="4B195D9E"/>
    <w:rsid w:val="4B7D6ED4"/>
    <w:rsid w:val="4B942E73"/>
    <w:rsid w:val="4C3A0CFA"/>
    <w:rsid w:val="4D2F0B32"/>
    <w:rsid w:val="4DC0511E"/>
    <w:rsid w:val="4DFC4DB6"/>
    <w:rsid w:val="4EA135A7"/>
    <w:rsid w:val="4F3501F1"/>
    <w:rsid w:val="4F7E2887"/>
    <w:rsid w:val="4FAC5BC3"/>
    <w:rsid w:val="4FC6004B"/>
    <w:rsid w:val="4FC61FF0"/>
    <w:rsid w:val="50846203"/>
    <w:rsid w:val="50EC2B32"/>
    <w:rsid w:val="514B3CFC"/>
    <w:rsid w:val="51A21442"/>
    <w:rsid w:val="51E705A2"/>
    <w:rsid w:val="528D1BB8"/>
    <w:rsid w:val="52DC0984"/>
    <w:rsid w:val="52E964FA"/>
    <w:rsid w:val="538763B9"/>
    <w:rsid w:val="540463E4"/>
    <w:rsid w:val="5454418C"/>
    <w:rsid w:val="549F173E"/>
    <w:rsid w:val="5531128A"/>
    <w:rsid w:val="555952B3"/>
    <w:rsid w:val="55DC546E"/>
    <w:rsid w:val="56114DE8"/>
    <w:rsid w:val="56226294"/>
    <w:rsid w:val="57603931"/>
    <w:rsid w:val="579C3951"/>
    <w:rsid w:val="57F90679"/>
    <w:rsid w:val="584B2834"/>
    <w:rsid w:val="596D6B7C"/>
    <w:rsid w:val="5C1473E0"/>
    <w:rsid w:val="5C737BB0"/>
    <w:rsid w:val="5CEC747F"/>
    <w:rsid w:val="5CFF1E3E"/>
    <w:rsid w:val="5DDA4712"/>
    <w:rsid w:val="5E203E1A"/>
    <w:rsid w:val="5E3B0C54"/>
    <w:rsid w:val="5E5D0BCB"/>
    <w:rsid w:val="5EE62519"/>
    <w:rsid w:val="5F072ED8"/>
    <w:rsid w:val="5F126D6B"/>
    <w:rsid w:val="5F1D193B"/>
    <w:rsid w:val="5F2F39E3"/>
    <w:rsid w:val="5F954394"/>
    <w:rsid w:val="60773D8D"/>
    <w:rsid w:val="608024B7"/>
    <w:rsid w:val="61D878C6"/>
    <w:rsid w:val="62574608"/>
    <w:rsid w:val="62580A9F"/>
    <w:rsid w:val="628E28E5"/>
    <w:rsid w:val="62A74B0A"/>
    <w:rsid w:val="62D17DD9"/>
    <w:rsid w:val="630E2DDB"/>
    <w:rsid w:val="643C436B"/>
    <w:rsid w:val="64562C49"/>
    <w:rsid w:val="65723276"/>
    <w:rsid w:val="658D2E41"/>
    <w:rsid w:val="66202ABE"/>
    <w:rsid w:val="66441755"/>
    <w:rsid w:val="66BE5D9F"/>
    <w:rsid w:val="66CF713B"/>
    <w:rsid w:val="683F6E19"/>
    <w:rsid w:val="68961ACE"/>
    <w:rsid w:val="69C166FE"/>
    <w:rsid w:val="69E44896"/>
    <w:rsid w:val="69EB1780"/>
    <w:rsid w:val="6A8E0A43"/>
    <w:rsid w:val="6AAD4C88"/>
    <w:rsid w:val="6AE467D8"/>
    <w:rsid w:val="6B500D32"/>
    <w:rsid w:val="6D374CDD"/>
    <w:rsid w:val="6D9745DB"/>
    <w:rsid w:val="6E26547D"/>
    <w:rsid w:val="6E3073EE"/>
    <w:rsid w:val="6E981BFF"/>
    <w:rsid w:val="6EA6211A"/>
    <w:rsid w:val="711F7F62"/>
    <w:rsid w:val="71BD346E"/>
    <w:rsid w:val="71CF7BDA"/>
    <w:rsid w:val="726141AB"/>
    <w:rsid w:val="72C214EC"/>
    <w:rsid w:val="72D42A57"/>
    <w:rsid w:val="737547B1"/>
    <w:rsid w:val="73BF0356"/>
    <w:rsid w:val="7406451D"/>
    <w:rsid w:val="752F592A"/>
    <w:rsid w:val="756A3232"/>
    <w:rsid w:val="75A21C85"/>
    <w:rsid w:val="75EE5C09"/>
    <w:rsid w:val="761E2EDE"/>
    <w:rsid w:val="7762504C"/>
    <w:rsid w:val="77DF544D"/>
    <w:rsid w:val="78087088"/>
    <w:rsid w:val="783458C3"/>
    <w:rsid w:val="7866572F"/>
    <w:rsid w:val="786F6883"/>
    <w:rsid w:val="7A1E0C67"/>
    <w:rsid w:val="7A480529"/>
    <w:rsid w:val="7AA53BCD"/>
    <w:rsid w:val="7B044DE1"/>
    <w:rsid w:val="7B7961CD"/>
    <w:rsid w:val="7C734EF9"/>
    <w:rsid w:val="7C7C09A1"/>
    <w:rsid w:val="7DB9054B"/>
    <w:rsid w:val="7DC00FA5"/>
    <w:rsid w:val="7DD76804"/>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next w:val="7"/>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7">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annotation text"/>
    <w:basedOn w:val="1"/>
    <w:link w:val="21"/>
    <w:qFormat/>
    <w:uiPriority w:val="0"/>
    <w:pPr>
      <w:jc w:val="left"/>
    </w:pPr>
    <w:rPr>
      <w:rFonts w:ascii="Calibri" w:hAnsi="Calibri"/>
    </w:rPr>
  </w:style>
  <w:style w:type="paragraph" w:styleId="9">
    <w:name w:val="Body Text"/>
    <w:basedOn w:val="1"/>
    <w:next w:val="10"/>
    <w:link w:val="22"/>
    <w:unhideWhenUsed/>
    <w:qFormat/>
    <w:uiPriority w:val="99"/>
    <w:pPr>
      <w:spacing w:after="120"/>
    </w:pPr>
  </w:style>
  <w:style w:type="paragraph" w:styleId="10">
    <w:name w:val="Plain Text"/>
    <w:basedOn w:val="1"/>
    <w:unhideWhenUsed/>
    <w:qFormat/>
    <w:uiPriority w:val="99"/>
    <w:rPr>
      <w:rFonts w:ascii="宋体" w:hAnsi="Courier New"/>
      <w:kern w:val="0"/>
      <w:sz w:val="20"/>
    </w:rPr>
  </w:style>
  <w:style w:type="paragraph" w:styleId="11">
    <w:name w:val="Balloon Text"/>
    <w:basedOn w:val="1"/>
    <w:link w:val="2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4"/>
    <w:qFormat/>
    <w:uiPriority w:val="99"/>
    <w:rPr>
      <w:rFonts w:cs="Times New Roman"/>
      <w:kern w:val="44"/>
      <w:sz w:val="44"/>
    </w:rPr>
  </w:style>
  <w:style w:type="character" w:customStyle="1" w:styleId="21">
    <w:name w:val="批注文字 Char"/>
    <w:basedOn w:val="18"/>
    <w:link w:val="8"/>
    <w:qFormat/>
    <w:uiPriority w:val="0"/>
    <w:rPr>
      <w:rFonts w:cs="Times New Roman"/>
      <w:kern w:val="2"/>
      <w:sz w:val="21"/>
    </w:rPr>
  </w:style>
  <w:style w:type="character" w:customStyle="1" w:styleId="22">
    <w:name w:val="正文文本 Char"/>
    <w:basedOn w:val="18"/>
    <w:link w:val="9"/>
    <w:qFormat/>
    <w:uiPriority w:val="99"/>
    <w:rPr>
      <w:rFonts w:ascii="Times New Roman" w:hAnsi="Times New Roman" w:cs="Times New Roman"/>
      <w:kern w:val="2"/>
      <w:sz w:val="21"/>
    </w:rPr>
  </w:style>
  <w:style w:type="character" w:customStyle="1" w:styleId="23">
    <w:name w:val="批注框文本 Char"/>
    <w:basedOn w:val="18"/>
    <w:link w:val="11"/>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7119</Words>
  <Characters>7481</Characters>
  <Lines>52</Lines>
  <Paragraphs>14</Paragraphs>
  <TotalTime>0</TotalTime>
  <ScaleCrop>false</ScaleCrop>
  <LinksUpToDate>false</LinksUpToDate>
  <CharactersWithSpaces>7880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2024-11-26T05:14:36Z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FC8E9DDC73D1421BBF9596B3D8014204_13</vt:lpwstr>
  </property>
</Properties>
</file>