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ABF0">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74FBDC0E">
      <w:pPr>
        <w:adjustRightInd w:val="0"/>
        <w:snapToGrid w:val="0"/>
        <w:jc w:val="center"/>
        <w:rPr>
          <w:rFonts w:hint="eastAsia" w:ascii="仿宋" w:hAnsi="仿宋" w:eastAsia="仿宋" w:cs="仿宋"/>
          <w:bCs/>
          <w:sz w:val="32"/>
          <w:szCs w:val="32"/>
          <w:lang w:val="zh-CN"/>
        </w:rPr>
      </w:pPr>
      <w:r>
        <w:rPr>
          <w:rFonts w:hint="eastAsia" w:ascii="仿宋" w:hAnsi="仿宋" w:eastAsia="仿宋" w:cs="仿宋"/>
          <w:bCs/>
          <w:sz w:val="32"/>
          <w:szCs w:val="32"/>
          <w:lang w:val="zh-CN"/>
        </w:rPr>
        <w:t>（通用模板）</w:t>
      </w:r>
    </w:p>
    <w:p w14:paraId="4A784007">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415B9BCD">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w:t>
      </w:r>
      <w:r>
        <w:rPr>
          <w:rFonts w:hint="eastAsia" w:ascii="仿宋" w:hAnsi="仿宋" w:eastAsia="仿宋" w:cs="仿宋"/>
          <w:sz w:val="30"/>
          <w:szCs w:val="30"/>
          <w:lang w:val="en-US" w:eastAsia="zh-CN"/>
        </w:rPr>
        <w:t>对</w:t>
      </w:r>
      <w:r>
        <w:rPr>
          <w:rFonts w:hint="eastAsia" w:ascii="仿宋" w:hAnsi="仿宋" w:eastAsia="仿宋" w:cs="仿宋"/>
          <w:sz w:val="30"/>
          <w:szCs w:val="30"/>
        </w:rPr>
        <w:t>索普赛瑞厂区起重机械（行车）维保维修</w:t>
      </w:r>
      <w:r>
        <w:rPr>
          <w:rFonts w:hint="eastAsia" w:ascii="仿宋" w:hAnsi="仿宋" w:eastAsia="仿宋" w:cs="仿宋"/>
          <w:sz w:val="30"/>
          <w:szCs w:val="30"/>
          <w:lang w:val="en-US" w:eastAsia="zh-CN"/>
        </w:rPr>
        <w:t>进行</w:t>
      </w:r>
      <w:r>
        <w:rPr>
          <w:rFonts w:hint="eastAsia" w:ascii="仿宋" w:hAnsi="仿宋" w:eastAsia="仿宋" w:cs="仿宋"/>
          <w:bCs/>
          <w:sz w:val="30"/>
          <w:szCs w:val="30"/>
          <w:lang w:val="zh-CN"/>
        </w:rPr>
        <w:t>公开采购</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采用自主公开采购的方式选定供应商，</w:t>
      </w:r>
      <w:r>
        <w:rPr>
          <w:rFonts w:hint="eastAsia" w:ascii="仿宋" w:hAnsi="仿宋" w:eastAsia="仿宋" w:cs="仿宋"/>
          <w:bCs/>
          <w:sz w:val="30"/>
          <w:szCs w:val="30"/>
        </w:rPr>
        <w:t>特邀请贵单位参与报价。</w:t>
      </w:r>
    </w:p>
    <w:p w14:paraId="0242D898">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一、采购概况：</w:t>
      </w:r>
    </w:p>
    <w:p w14:paraId="070401E3">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sz w:val="30"/>
          <w:szCs w:val="30"/>
          <w:u w:val="single"/>
        </w:rPr>
        <w:t>索普赛瑞厂区起重机械（行车）维保维修</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p>
    <w:p w14:paraId="12D4E3F3">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lang w:val="en-US" w:eastAsia="zh-CN"/>
        </w:rPr>
        <w:t>施工</w:t>
      </w:r>
      <w:r>
        <w:rPr>
          <w:rFonts w:hint="default" w:ascii="仿宋" w:hAnsi="仿宋" w:eastAsia="仿宋" w:cs="仿宋"/>
          <w:bCs/>
          <w:color w:val="auto"/>
          <w:sz w:val="30"/>
          <w:szCs w:val="30"/>
          <w:lang w:val="en-US"/>
        </w:rPr>
        <w:t>时间</w:t>
      </w:r>
      <w:r>
        <w:rPr>
          <w:rFonts w:hint="eastAsia" w:ascii="仿宋" w:hAnsi="仿宋" w:eastAsia="仿宋" w:cs="仿宋"/>
          <w:bCs/>
          <w:color w:val="auto"/>
          <w:sz w:val="30"/>
          <w:szCs w:val="30"/>
        </w:rPr>
        <w:t>：</w:t>
      </w:r>
      <w:r>
        <w:rPr>
          <w:rFonts w:hint="eastAsia" w:ascii="仿宋" w:hAnsi="仿宋" w:eastAsia="仿宋" w:cs="仿宋"/>
          <w:sz w:val="30"/>
          <w:szCs w:val="30"/>
        </w:rPr>
        <w:t>合同签订后，维保时间从</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4</w:t>
      </w:r>
      <w:r>
        <w:rPr>
          <w:rFonts w:hint="eastAsia" w:ascii="仿宋" w:hAnsi="仿宋" w:eastAsia="仿宋" w:cs="仿宋"/>
          <w:sz w:val="30"/>
          <w:szCs w:val="30"/>
        </w:rPr>
        <w:t>年</w:t>
      </w:r>
      <w:r>
        <w:rPr>
          <w:rFonts w:hint="eastAsia" w:ascii="仿宋" w:hAnsi="仿宋" w:eastAsia="仿宋" w:cs="仿宋"/>
          <w:sz w:val="30"/>
          <w:szCs w:val="30"/>
          <w:u w:val="single"/>
        </w:rPr>
        <w:t>8</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31</w:t>
      </w:r>
      <w:r>
        <w:rPr>
          <w:rFonts w:hint="eastAsia" w:ascii="仿宋" w:hAnsi="仿宋" w:eastAsia="仿宋" w:cs="仿宋"/>
          <w:sz w:val="30"/>
          <w:szCs w:val="30"/>
        </w:rPr>
        <w:t>日开始至</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5</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8</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30</w:t>
      </w:r>
      <w:r>
        <w:rPr>
          <w:rFonts w:hint="eastAsia" w:ascii="仿宋" w:hAnsi="仿宋" w:eastAsia="仿宋" w:cs="仿宋"/>
          <w:sz w:val="30"/>
          <w:szCs w:val="30"/>
        </w:rPr>
        <w:t>日截至。</w:t>
      </w:r>
      <w:r>
        <w:rPr>
          <w:rFonts w:hint="eastAsia" w:ascii="仿宋" w:hAnsi="仿宋" w:eastAsia="仿宋" w:cs="仿宋"/>
          <w:bCs/>
          <w:color w:val="auto"/>
          <w:sz w:val="30"/>
          <w:szCs w:val="30"/>
        </w:rPr>
        <w:t>；</w:t>
      </w:r>
    </w:p>
    <w:p w14:paraId="04FFF24D">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施工</w:t>
      </w:r>
      <w:r>
        <w:rPr>
          <w:rFonts w:hint="eastAsia" w:ascii="仿宋" w:hAnsi="仿宋" w:eastAsia="仿宋" w:cs="仿宋"/>
          <w:bCs/>
          <w:color w:val="auto"/>
          <w:sz w:val="30"/>
          <w:szCs w:val="30"/>
        </w:rPr>
        <w:t>地点：</w:t>
      </w:r>
      <w:r>
        <w:rPr>
          <w:rFonts w:hint="eastAsia" w:ascii="仿宋" w:hAnsi="仿宋" w:eastAsia="仿宋" w:cs="仿宋"/>
          <w:sz w:val="30"/>
          <w:szCs w:val="30"/>
          <w:u w:val="single"/>
        </w:rPr>
        <w:t>江苏索普赛瑞装备制造有限公司</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2D22F162">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8</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1637FC0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（五）评审地点：江苏索普(集团)有限公司采购中心；</w:t>
      </w:r>
    </w:p>
    <w:p w14:paraId="08222791">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二、采购内容：</w:t>
      </w:r>
    </w:p>
    <w:p w14:paraId="7AC37818">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3C2BBF36">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sz w:val="30"/>
          <w:szCs w:val="30"/>
        </w:rPr>
        <w:t xml:space="preserve"> 33台起重机械（行车）维修维保，维保时间从202</w:t>
      </w:r>
      <w:r>
        <w:rPr>
          <w:rFonts w:hint="eastAsia" w:ascii="仿宋" w:hAnsi="仿宋" w:eastAsia="仿宋" w:cs="仿宋"/>
          <w:sz w:val="30"/>
          <w:szCs w:val="30"/>
          <w:lang w:val="en-US" w:eastAsia="zh-CN"/>
        </w:rPr>
        <w:t>4</w:t>
      </w:r>
      <w:r>
        <w:rPr>
          <w:rFonts w:hint="eastAsia" w:ascii="仿宋" w:hAnsi="仿宋" w:eastAsia="仿宋" w:cs="仿宋"/>
          <w:sz w:val="30"/>
          <w:szCs w:val="30"/>
        </w:rPr>
        <w:t>年8月</w:t>
      </w:r>
      <w:r>
        <w:rPr>
          <w:rFonts w:hint="eastAsia" w:ascii="仿宋" w:hAnsi="仿宋" w:eastAsia="仿宋" w:cs="仿宋"/>
          <w:sz w:val="30"/>
          <w:szCs w:val="30"/>
          <w:lang w:val="en-US" w:eastAsia="zh-CN"/>
        </w:rPr>
        <w:t>31</w:t>
      </w:r>
      <w:r>
        <w:rPr>
          <w:rFonts w:hint="eastAsia" w:ascii="仿宋" w:hAnsi="仿宋" w:eastAsia="仿宋" w:cs="仿宋"/>
          <w:sz w:val="30"/>
          <w:szCs w:val="30"/>
        </w:rPr>
        <w:t>日开始至202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8</w:t>
      </w:r>
      <w:r>
        <w:rPr>
          <w:rFonts w:hint="eastAsia" w:ascii="仿宋" w:hAnsi="仿宋" w:eastAsia="仿宋" w:cs="仿宋"/>
          <w:sz w:val="30"/>
          <w:szCs w:val="30"/>
        </w:rPr>
        <w:t>月</w:t>
      </w:r>
      <w:r>
        <w:rPr>
          <w:rFonts w:hint="eastAsia" w:ascii="仿宋" w:hAnsi="仿宋" w:eastAsia="仿宋" w:cs="仿宋"/>
          <w:sz w:val="30"/>
          <w:szCs w:val="30"/>
          <w:lang w:val="en-US" w:eastAsia="zh-CN"/>
        </w:rPr>
        <w:t>30</w:t>
      </w:r>
      <w:r>
        <w:rPr>
          <w:rFonts w:hint="eastAsia" w:ascii="仿宋" w:hAnsi="仿宋" w:eastAsia="仿宋" w:cs="仿宋"/>
          <w:sz w:val="30"/>
          <w:szCs w:val="30"/>
        </w:rPr>
        <w:t>日截至。具体维保要求详见技术文件，备件更换由双方出具书面说明后进入结算。</w:t>
      </w:r>
      <w:r>
        <w:rPr>
          <w:rFonts w:hint="eastAsia" w:ascii="仿宋_GB2312" w:hAnsi="仿宋_GB2312" w:eastAsia="仿宋_GB2312" w:cs="仿宋_GB2312"/>
          <w:bCs/>
          <w:kern w:val="1"/>
          <w:sz w:val="30"/>
          <w:szCs w:val="30"/>
        </w:rPr>
        <w:t xml:space="preserve">       </w:t>
      </w:r>
    </w:p>
    <w:p w14:paraId="0C7F3533">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2803945D">
      <w:pPr>
        <w:adjustRightInd w:val="0"/>
        <w:snapToGrid w:val="0"/>
        <w:spacing w:line="600" w:lineRule="exact"/>
        <w:ind w:firstLine="579" w:firstLineChars="193"/>
        <w:rPr>
          <w:rFonts w:hint="eastAsia" w:ascii="仿宋" w:hAnsi="仿宋" w:eastAsia="仿宋" w:cs="仿宋"/>
          <w:bCs/>
          <w:color w:val="auto"/>
          <w:sz w:val="30"/>
          <w:szCs w:val="30"/>
          <w:u w:val="single"/>
        </w:rPr>
      </w:pPr>
      <w:r>
        <w:rPr>
          <w:rFonts w:hint="eastAsia" w:ascii="仿宋" w:hAnsi="仿宋" w:eastAsia="仿宋" w:cs="仿宋"/>
          <w:sz w:val="30"/>
          <w:szCs w:val="30"/>
          <w:u w:val="single"/>
        </w:rPr>
        <w:t>详见附件</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：起重机械（行车）维保技术文件</w:t>
      </w:r>
      <w:r>
        <w:rPr>
          <w:rFonts w:hint="eastAsia" w:ascii="仿宋" w:hAnsi="仿宋" w:eastAsia="仿宋" w:cs="仿宋"/>
          <w:bCs/>
          <w:color w:val="auto"/>
          <w:sz w:val="30"/>
          <w:szCs w:val="30"/>
          <w:u w:val="single"/>
        </w:rPr>
        <w:t xml:space="preserve">                             </w:t>
      </w:r>
    </w:p>
    <w:p w14:paraId="118AB58E">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三、报价人资质与要求：</w:t>
      </w:r>
    </w:p>
    <w:p w14:paraId="1DE19DC2">
      <w:pPr>
        <w:pStyle w:val="2"/>
        <w:adjustRightInd w:val="0"/>
        <w:snapToGrid w:val="0"/>
        <w:spacing w:after="0" w:line="600" w:lineRule="exact"/>
        <w:ind w:firstLine="6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（一）报价人必须具备中华人民共和国境内生产或经营应具备的合法资质；</w:t>
      </w:r>
    </w:p>
    <w:p w14:paraId="0FADCC96">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（二）其他资质要求：</w:t>
      </w:r>
    </w:p>
    <w:p w14:paraId="3BEB41EC">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1.具备起重机械维修二级或以上资质与维修项目相对应的技术能力，投标时需提供企业营业执照副本、相关资质材料和与维修同类型项目业绩（至少</w:t>
      </w:r>
      <w:r>
        <w:rPr>
          <w:rFonts w:hint="eastAsia" w:ascii="仿宋" w:hAnsi="仿宋" w:eastAsia="仿宋" w:cs="仿宋"/>
          <w:sz w:val="30"/>
          <w:szCs w:val="30"/>
          <w:lang w:val="en-US" w:eastAsia="zh-CN"/>
        </w:rPr>
        <w:t>1</w:t>
      </w:r>
      <w:r>
        <w:rPr>
          <w:rFonts w:hint="eastAsia" w:ascii="仿宋" w:hAnsi="仿宋" w:eastAsia="仿宋" w:cs="仿宋"/>
          <w:sz w:val="30"/>
          <w:szCs w:val="30"/>
        </w:rPr>
        <w:t>家，需提供合同复印件）。在我公司有同类维修业绩的可免提供以上文件。确定</w:t>
      </w:r>
      <w:r>
        <w:rPr>
          <w:rFonts w:hint="eastAsia" w:ascii="仿宋" w:hAnsi="仿宋" w:eastAsia="仿宋" w:cs="仿宋"/>
          <w:sz w:val="30"/>
          <w:szCs w:val="30"/>
          <w:lang w:val="en-US" w:eastAsia="zh-CN"/>
        </w:rPr>
        <w:t>合作单位</w:t>
      </w:r>
      <w:r>
        <w:rPr>
          <w:rFonts w:hint="eastAsia" w:ascii="仿宋" w:hAnsi="仿宋" w:eastAsia="仿宋" w:cs="仿宋"/>
          <w:sz w:val="30"/>
          <w:szCs w:val="30"/>
        </w:rPr>
        <w:t>后，在签订合同前，投标人需提供如下有效资质文件：《营业执照》、《税务登记证》、《组织机构代码证》（或三证合一）、一般纳税人证明材料、来我公司现场施工的单位还需提供工伤保险缴纳证明或人身意外伤害保险或雇主责任险缴纳证明，施工现场做好施工人员的个人防护，施工过程中发生意外伤害由</w:t>
      </w:r>
      <w:r>
        <w:rPr>
          <w:rFonts w:hint="eastAsia" w:ascii="仿宋" w:hAnsi="仿宋" w:eastAsia="仿宋" w:cs="仿宋"/>
          <w:sz w:val="30"/>
          <w:szCs w:val="30"/>
          <w:lang w:val="en-US" w:eastAsia="zh-CN"/>
        </w:rPr>
        <w:t>报价</w:t>
      </w:r>
      <w:r>
        <w:rPr>
          <w:rFonts w:hint="eastAsia" w:ascii="仿宋" w:hAnsi="仿宋" w:eastAsia="仿宋" w:cs="仿宋"/>
          <w:sz w:val="30"/>
          <w:szCs w:val="30"/>
        </w:rPr>
        <w:t>人自行负责等。</w:t>
      </w:r>
    </w:p>
    <w:p w14:paraId="41AEA289">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2.如投标人为代理商，必须具有合法代理资质。代理商必须提供厂家授权的代理证明材料和合法代理资质的验证渠道，以便招标人验证真伪。（厂家要求必须满足1.条款）。</w:t>
      </w:r>
    </w:p>
    <w:p w14:paraId="152C9156">
      <w:pPr>
        <w:pStyle w:val="3"/>
        <w:ind w:firstLine="600"/>
        <w:rPr>
          <w:rFonts w:hint="eastAsia"/>
        </w:rPr>
      </w:pPr>
    </w:p>
    <w:p w14:paraId="6440E157">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不接受被列入失信被执行人、重大违法案件当事人报价；</w:t>
      </w:r>
    </w:p>
    <w:p w14:paraId="37E3D8DE">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报价人注册资金应不低于人民币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14:paraId="2A350B95">
      <w:pPr>
        <w:adjustRightInd w:val="0"/>
        <w:snapToGrid w:val="0"/>
        <w:spacing w:line="600" w:lineRule="exact"/>
        <w:rPr>
          <w:rFonts w:hint="eastAsia" w:ascii="仿宋" w:hAnsi="仿宋" w:eastAsia="仿宋" w:cs="仿宋"/>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sz w:val="30"/>
          <w:szCs w:val="30"/>
        </w:rPr>
        <w:t>人应具备良好的售后服务能力.在日常生产中，24小时内接到我司通知后，需在2个小时内指派专业维修人员（须具有5年以上相关工作经验）到达故障设备现场对设备进行维修，并在要求时间内维修完毕（且包含夜间故障维修）。起吊重大设备时，必须安排人无偿到场；</w:t>
      </w:r>
    </w:p>
    <w:p w14:paraId="3A5F9CC6">
      <w:pPr>
        <w:adjustRightInd w:val="0"/>
        <w:snapToGrid w:val="0"/>
        <w:spacing w:line="600" w:lineRule="exact"/>
        <w:jc w:val="left"/>
        <w:rPr>
          <w:rFonts w:hint="eastAsia" w:ascii="仿宋" w:hAnsi="仿宋" w:eastAsia="仿宋" w:cs="仿宋"/>
          <w:bCs/>
          <w:color w:val="auto"/>
          <w:sz w:val="30"/>
          <w:szCs w:val="30"/>
        </w:rPr>
      </w:pPr>
    </w:p>
    <w:p w14:paraId="66405B94">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六</w:t>
      </w:r>
      <w:r>
        <w:rPr>
          <w:rFonts w:hint="eastAsia" w:ascii="仿宋" w:hAnsi="仿宋" w:eastAsia="仿宋" w:cs="仿宋"/>
          <w:bCs/>
          <w:color w:val="auto"/>
          <w:sz w:val="30"/>
          <w:szCs w:val="30"/>
        </w:rPr>
        <w:t>） 报价人须具有制造相关设备材料的资质和业绩</w:t>
      </w:r>
      <w:r>
        <w:rPr>
          <w:rFonts w:hint="eastAsia" w:ascii="仿宋" w:hAnsi="仿宋" w:eastAsia="仿宋" w:cs="仿宋"/>
          <w:bCs/>
          <w:color w:val="auto"/>
          <w:kern w:val="1"/>
          <w:sz w:val="30"/>
          <w:szCs w:val="30"/>
        </w:rPr>
        <w:t>（提供业绩表，合同复印件等）</w:t>
      </w:r>
      <w:r>
        <w:rPr>
          <w:rFonts w:hint="eastAsia" w:ascii="仿宋" w:hAnsi="仿宋" w:eastAsia="仿宋" w:cs="仿宋"/>
          <w:bCs/>
          <w:color w:val="auto"/>
          <w:sz w:val="30"/>
          <w:szCs w:val="30"/>
        </w:rPr>
        <w:t>；</w:t>
      </w:r>
    </w:p>
    <w:p w14:paraId="0D249BD2">
      <w:pPr>
        <w:pStyle w:val="3"/>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七</w:t>
      </w:r>
      <w:r>
        <w:rPr>
          <w:rFonts w:hint="eastAsia" w:ascii="仿宋" w:hAnsi="仿宋" w:eastAsia="仿宋" w:cs="仿宋"/>
          <w:bCs/>
          <w:color w:val="auto"/>
          <w:sz w:val="30"/>
          <w:szCs w:val="30"/>
        </w:rPr>
        <w:t>）不接受被列入索普集团供应商负面清单中的单位报价；</w:t>
      </w:r>
    </w:p>
    <w:p w14:paraId="488492A2">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四、报价：</w:t>
      </w:r>
    </w:p>
    <w:p w14:paraId="3E82CCD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2712D62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维保维修结束验收合格</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lang w:val="en-US" w:eastAsia="zh-CN"/>
        </w:rPr>
        <w:t>后</w:t>
      </w:r>
      <w:r>
        <w:rPr>
          <w:rFonts w:hint="eastAsia" w:ascii="仿宋" w:hAnsi="仿宋" w:eastAsia="仿宋" w:cs="仿宋"/>
          <w:bCs/>
          <w:color w:val="auto"/>
          <w:kern w:val="1"/>
          <w:sz w:val="30"/>
          <w:szCs w:val="30"/>
          <w:u w:val="single"/>
        </w:rPr>
        <w:t xml:space="preserve">  </w:t>
      </w:r>
      <w:r>
        <w:rPr>
          <w:rFonts w:hint="eastAsia" w:ascii="仿宋" w:hAnsi="仿宋" w:eastAsia="仿宋" w:cs="仿宋"/>
          <w:sz w:val="30"/>
          <w:szCs w:val="30"/>
          <w:u w:val="single"/>
        </w:rPr>
        <w:t>30个工作日内支付</w:t>
      </w:r>
      <w:r>
        <w:rPr>
          <w:rFonts w:hint="eastAsia" w:ascii="仿宋" w:hAnsi="仿宋" w:eastAsia="仿宋" w:cs="仿宋"/>
          <w:sz w:val="30"/>
          <w:szCs w:val="30"/>
          <w:u w:val="single"/>
          <w:lang w:val="en-US" w:eastAsia="zh-CN"/>
        </w:rPr>
        <w:t>70</w:t>
      </w:r>
      <w:r>
        <w:rPr>
          <w:rFonts w:hint="eastAsia" w:ascii="仿宋" w:hAnsi="仿宋" w:eastAsia="仿宋" w:cs="仿宋"/>
          <w:sz w:val="30"/>
          <w:szCs w:val="30"/>
          <w:u w:val="single"/>
        </w:rPr>
        <w:t>%。余款：维保费3个月质保后付清</w:t>
      </w:r>
      <w:r>
        <w:rPr>
          <w:rFonts w:hint="eastAsia" w:ascii="仿宋" w:hAnsi="仿宋" w:eastAsia="仿宋" w:cs="仿宋"/>
          <w:bCs/>
          <w:color w:val="auto"/>
          <w:kern w:val="1"/>
          <w:sz w:val="30"/>
          <w:szCs w:val="30"/>
        </w:rPr>
        <w:t>，付款方式为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承兑</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。如报价人不接受采购人提出的付款方式，可在线下报价书中明确能够接受的付款方式及付款时间，评标时作为参考。报价为含税价，</w:t>
      </w:r>
      <w:r>
        <w:rPr>
          <w:rFonts w:hint="eastAsia" w:ascii="仿宋" w:hAnsi="仿宋" w:eastAsia="仿宋" w:cs="仿宋"/>
          <w:sz w:val="30"/>
          <w:szCs w:val="30"/>
        </w:rPr>
        <w:t>税率13%</w:t>
      </w:r>
      <w:r>
        <w:rPr>
          <w:rFonts w:hint="eastAsia" w:ascii="仿宋" w:hAnsi="仿宋" w:eastAsia="仿宋" w:cs="仿宋"/>
          <w:sz w:val="30"/>
          <w:szCs w:val="30"/>
          <w:lang w:eastAsia="zh-CN"/>
        </w:rPr>
        <w:t>，</w:t>
      </w:r>
      <w:r>
        <w:rPr>
          <w:rFonts w:hint="eastAsia" w:ascii="仿宋" w:hAnsi="仿宋" w:eastAsia="仿宋" w:cs="仿宋"/>
          <w:bCs/>
          <w:color w:val="auto"/>
          <w:kern w:val="1"/>
          <w:sz w:val="30"/>
          <w:szCs w:val="30"/>
        </w:rPr>
        <w:t>如有不同请注明。</w:t>
      </w:r>
    </w:p>
    <w:p w14:paraId="18A7E39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（三）本项目报价可通过线下方式进行：</w:t>
      </w:r>
    </w:p>
    <w:p w14:paraId="21C63F56">
      <w:pPr>
        <w:wordWrap/>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1、采用线下报价</w:t>
      </w:r>
      <w:r>
        <w:rPr>
          <w:rFonts w:hint="eastAsia" w:ascii="仿宋" w:hAnsi="仿宋" w:eastAsia="仿宋" w:cs="仿宋"/>
          <w:bCs/>
          <w:color w:val="auto"/>
          <w:kern w:val="1"/>
          <w:sz w:val="30"/>
          <w:szCs w:val="30"/>
          <w:lang w:val="en-US" w:eastAsia="zh-CN"/>
        </w:rPr>
        <w:t>采用</w:t>
      </w:r>
      <w:r>
        <w:rPr>
          <w:rFonts w:hint="eastAsia" w:ascii="仿宋" w:hAnsi="仿宋" w:eastAsia="仿宋" w:cs="仿宋"/>
          <w:bCs/>
          <w:color w:val="auto"/>
          <w:kern w:val="1"/>
          <w:sz w:val="30"/>
          <w:szCs w:val="30"/>
        </w:rPr>
        <w:t>密封报价方式：应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报价项目名称，报价方名称、地址、联系人、联系电话”等；</w:t>
      </w:r>
      <w:r>
        <w:rPr>
          <w:rFonts w:hint="eastAsia" w:ascii="仿宋" w:hAnsi="仿宋" w:eastAsia="仿宋" w:cs="仿宋"/>
          <w:bCs/>
          <w:color w:val="auto"/>
          <w:kern w:val="1"/>
          <w:sz w:val="30"/>
          <w:szCs w:val="30"/>
        </w:rPr>
        <w:t>以上线下报价方式要求在报价截止日之前送达，逾期将作为无效报价处理。</w:t>
      </w:r>
    </w:p>
    <w:p w14:paraId="31188E9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4A7380BA">
      <w:pPr>
        <w:pStyle w:val="31"/>
        <w:tabs>
          <w:tab w:val="left" w:pos="180"/>
        </w:tabs>
        <w:wordWrap w:val="0"/>
        <w:adjustRightInd w:val="0"/>
        <w:snapToGrid w:val="0"/>
        <w:spacing w:line="360" w:lineRule="auto"/>
        <w:ind w:firstLine="600"/>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公司：</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p>
    <w:p w14:paraId="2378B09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11D634F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50AC96FD">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耿爱江</w:t>
      </w: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18752975881</w:t>
      </w:r>
    </w:p>
    <w:p w14:paraId="29BDBABA">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（五）</w:t>
      </w:r>
      <w:r>
        <w:rPr>
          <w:rFonts w:hint="eastAsia" w:ascii="仿宋" w:hAnsi="仿宋" w:eastAsia="仿宋" w:cs="仿宋"/>
          <w:bCs/>
          <w:color w:val="auto"/>
          <w:kern w:val="1"/>
          <w:sz w:val="30"/>
          <w:szCs w:val="30"/>
        </w:rPr>
        <w:t>凡对采购文件条款有疑义的，请在报价截止时间前按以下方式联系：</w:t>
      </w:r>
    </w:p>
    <w:p w14:paraId="34AC3B04">
      <w:pPr>
        <w:adjustRightInd w:val="0"/>
        <w:snapToGrid w:val="0"/>
        <w:spacing w:line="360" w:lineRule="auto"/>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p>
    <w:p w14:paraId="65CCA65A">
      <w:pPr>
        <w:adjustRightInd w:val="0"/>
        <w:snapToGrid w:val="0"/>
        <w:spacing w:line="360" w:lineRule="auto"/>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    地址：江苏省镇江市京口区谏壁镇求索路1</w:t>
      </w:r>
      <w:r>
        <w:rPr>
          <w:rFonts w:ascii="仿宋" w:hAnsi="仿宋" w:eastAsia="仿宋" w:cs="仿宋"/>
          <w:bCs/>
          <w:color w:val="000000" w:themeColor="text1"/>
          <w:kern w:val="1"/>
          <w:sz w:val="30"/>
          <w:szCs w:val="30"/>
          <w14:textFill>
            <w14:solidFill>
              <w14:schemeClr w14:val="tx1"/>
            </w14:solidFill>
          </w14:textFill>
        </w:rPr>
        <w:t>8</w:t>
      </w:r>
      <w:r>
        <w:rPr>
          <w:rFonts w:hint="eastAsia" w:ascii="仿宋" w:hAnsi="仿宋" w:eastAsia="仿宋" w:cs="仿宋"/>
          <w:bCs/>
          <w:color w:val="000000" w:themeColor="text1"/>
          <w:kern w:val="1"/>
          <w:sz w:val="30"/>
          <w:szCs w:val="30"/>
          <w14:textFill>
            <w14:solidFill>
              <w14:schemeClr w14:val="tx1"/>
            </w14:solidFill>
          </w14:textFill>
        </w:rPr>
        <w:t>号，邮编：212006</w:t>
      </w:r>
    </w:p>
    <w:p w14:paraId="517515D0">
      <w:pPr>
        <w:adjustRightInd w:val="0"/>
        <w:snapToGrid w:val="0"/>
        <w:spacing w:line="360" w:lineRule="auto"/>
        <w:ind w:firstLine="585"/>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采购业务联系人：</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耿爱江  </w:t>
      </w:r>
      <w:r>
        <w:rPr>
          <w:rFonts w:hint="eastAsia" w:ascii="仿宋" w:hAnsi="仿宋" w:eastAsia="仿宋" w:cs="仿宋"/>
          <w:bCs/>
          <w:color w:val="000000" w:themeColor="text1"/>
          <w:kern w:val="1"/>
          <w:sz w:val="30"/>
          <w:szCs w:val="30"/>
          <w14:textFill>
            <w14:solidFill>
              <w14:schemeClr w14:val="tx1"/>
            </w14:solidFill>
          </w14:textFill>
        </w:rPr>
        <w:t xml:space="preserve">   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18752975881</w:t>
      </w:r>
    </w:p>
    <w:p w14:paraId="46E4C0BD">
      <w:pPr>
        <w:adjustRightInd w:val="0"/>
        <w:snapToGrid w:val="0"/>
        <w:spacing w:line="360" w:lineRule="auto"/>
        <w:ind w:firstLine="600" w:firstLineChars="200"/>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采购部门负责人：</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姚斌       </w:t>
      </w:r>
      <w:r>
        <w:rPr>
          <w:rFonts w:hint="eastAsia" w:ascii="仿宋" w:hAnsi="仿宋" w:eastAsia="仿宋" w:cs="仿宋"/>
          <w:bCs/>
          <w:color w:val="000000" w:themeColor="text1"/>
          <w:kern w:val="1"/>
          <w:sz w:val="30"/>
          <w:szCs w:val="30"/>
          <w14:textFill>
            <w14:solidFill>
              <w14:schemeClr w14:val="tx1"/>
            </w14:solidFill>
          </w14:textFill>
        </w:rPr>
        <w:t>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15952866487</w:t>
      </w:r>
    </w:p>
    <w:p w14:paraId="4FB91BE7">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6640341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131F6EF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03E6E34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1BC06C4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4835AB4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200361F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20061A0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4A6F368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采购人如发现采购过程中有串标、陪标等扰乱采购人经营秩序的恶劣情况，经采购人评审小组评定可作流标处理，并可将相关报价方列入供应商负面清单，一年内不再接受参与报价工作。</w:t>
      </w:r>
    </w:p>
    <w:p w14:paraId="13FA1CF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506BE8A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751E50CB">
      <w:pPr>
        <w:adjustRightInd w:val="0"/>
        <w:snapToGrid w:val="0"/>
        <w:spacing w:line="600" w:lineRule="exact"/>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000000" w:themeColor="text1"/>
          <w:kern w:val="1"/>
          <w:sz w:val="30"/>
          <w:szCs w:val="30"/>
          <w14:textFill>
            <w14:solidFill>
              <w14:schemeClr w14:val="tx1"/>
            </w14:solidFill>
          </w14:textFill>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6D87A4F4">
      <w:pPr>
        <w:numPr>
          <w:ilvl w:val="0"/>
          <w:numId w:val="1"/>
        </w:numPr>
        <w:adjustRightInd w:val="0"/>
        <w:snapToGrid w:val="0"/>
        <w:spacing w:line="600" w:lineRule="exact"/>
        <w:ind w:firstLine="602" w:firstLineChars="200"/>
        <w:jc w:val="left"/>
        <w:rPr>
          <w:rFonts w:hint="eastAsia"/>
          <w:color w:val="000000" w:themeColor="text1"/>
          <w:sz w:val="30"/>
          <w:szCs w:val="30"/>
          <w14:textFill>
            <w14:solidFill>
              <w14:schemeClr w14:val="tx1"/>
            </w14:solidFill>
          </w14:textFill>
        </w:rPr>
      </w:pPr>
      <w:r>
        <w:rPr>
          <w:rFonts w:hint="eastAsia" w:ascii="仿宋" w:hAnsi="仿宋" w:eastAsia="仿宋" w:cs="仿宋"/>
          <w:b/>
          <w:color w:val="000000" w:themeColor="text1"/>
          <w:kern w:val="1"/>
          <w:sz w:val="30"/>
          <w:szCs w:val="30"/>
          <w14:textFill>
            <w14:solidFill>
              <w14:schemeClr w14:val="tx1"/>
            </w14:solidFill>
          </w14:textFill>
        </w:rPr>
        <w:t>其他注意事项：</w:t>
      </w:r>
      <w:r>
        <w:rPr>
          <w:rFonts w:hint="eastAsia"/>
          <w:color w:val="000000" w:themeColor="text1"/>
          <w:sz w:val="30"/>
          <w:szCs w:val="30"/>
          <w14:textFill>
            <w14:solidFill>
              <w14:schemeClr w14:val="tx1"/>
            </w14:solidFill>
          </w14:textFill>
        </w:rPr>
        <w:t>　　</w:t>
      </w:r>
    </w:p>
    <w:p w14:paraId="6536763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4EB4AE0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000000" w:themeColor="text1"/>
          <w:kern w:val="1"/>
          <w:sz w:val="30"/>
          <w:szCs w:val="30"/>
          <w14:textFill>
            <w14:solidFill>
              <w14:schemeClr w14:val="tx1"/>
            </w14:solidFill>
          </w14:textFill>
        </w:rPr>
        <w:t>7</w:t>
      </w:r>
      <w:r>
        <w:rPr>
          <w:rFonts w:hint="eastAsia" w:ascii="仿宋" w:hAnsi="仿宋" w:eastAsia="仿宋" w:cs="仿宋"/>
          <w:bCs/>
          <w:color w:val="000000" w:themeColor="text1"/>
          <w:kern w:val="1"/>
          <w:sz w:val="30"/>
          <w:szCs w:val="30"/>
          <w14:textFill>
            <w14:solidFill>
              <w14:schemeClr w14:val="tx1"/>
            </w14:solidFill>
          </w14:textFill>
        </w:rPr>
        <w:t>日，买受人有权解除合同,买受人可要求出卖人于五个工作日内返还买</w:t>
      </w:r>
      <w:r>
        <w:rPr>
          <w:rFonts w:hint="eastAsia" w:ascii="仿宋" w:hAnsi="仿宋" w:eastAsia="仿宋" w:cs="仿宋"/>
          <w:bCs/>
          <w:color w:val="auto"/>
          <w:kern w:val="1"/>
          <w:sz w:val="30"/>
          <w:szCs w:val="30"/>
        </w:rPr>
        <w:t>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3C767C9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12EAB53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w:t>
      </w:r>
      <w:r>
        <w:rPr>
          <w:rFonts w:hint="eastAsia" w:ascii="仿宋" w:hAnsi="仿宋" w:eastAsia="仿宋" w:cs="仿宋"/>
          <w:bCs/>
          <w:color w:val="auto"/>
          <w:kern w:val="1"/>
          <w:sz w:val="30"/>
          <w:szCs w:val="30"/>
          <w:lang w:val="en-US" w:eastAsia="zh-CN"/>
        </w:rPr>
        <w:t>重新维修</w:t>
      </w:r>
      <w:r>
        <w:rPr>
          <w:rFonts w:hint="eastAsia" w:ascii="仿宋" w:hAnsi="仿宋" w:eastAsia="仿宋" w:cs="仿宋"/>
          <w:bCs/>
          <w:color w:val="auto"/>
          <w:kern w:val="1"/>
          <w:sz w:val="30"/>
          <w:szCs w:val="30"/>
        </w:rPr>
        <w:t>的，</w:t>
      </w:r>
      <w:r>
        <w:rPr>
          <w:rFonts w:hint="eastAsia" w:ascii="仿宋" w:hAnsi="仿宋" w:eastAsia="仿宋" w:cs="仿宋"/>
          <w:bCs/>
          <w:color w:val="auto"/>
          <w:kern w:val="1"/>
          <w:sz w:val="30"/>
          <w:szCs w:val="30"/>
          <w:lang w:val="en-US" w:eastAsia="zh-CN"/>
        </w:rPr>
        <w:t>重新维修过程中</w:t>
      </w:r>
      <w:r>
        <w:rPr>
          <w:rFonts w:hint="eastAsia" w:ascii="仿宋" w:hAnsi="仿宋" w:eastAsia="仿宋" w:cs="仿宋"/>
          <w:bCs/>
          <w:color w:val="auto"/>
          <w:kern w:val="1"/>
          <w:sz w:val="30"/>
          <w:szCs w:val="30"/>
        </w:rPr>
        <w:t>所产生的费用由出卖人承担。</w:t>
      </w:r>
      <w:r>
        <w:rPr>
          <w:rFonts w:hint="eastAsia" w:ascii="仿宋" w:hAnsi="仿宋" w:eastAsia="仿宋" w:cs="仿宋"/>
          <w:bCs/>
          <w:color w:val="auto"/>
          <w:kern w:val="1"/>
          <w:sz w:val="30"/>
          <w:szCs w:val="30"/>
          <w:lang w:val="en-US" w:eastAsia="zh-CN"/>
        </w:rPr>
        <w:t>且</w:t>
      </w:r>
      <w:r>
        <w:rPr>
          <w:rFonts w:hint="eastAsia" w:ascii="仿宋" w:hAnsi="仿宋" w:eastAsia="仿宋" w:cs="仿宋"/>
          <w:bCs/>
          <w:color w:val="auto"/>
          <w:kern w:val="1"/>
          <w:sz w:val="30"/>
          <w:szCs w:val="30"/>
        </w:rPr>
        <w:t>需在买受人第一次验收不合格之日起</w:t>
      </w:r>
      <w:r>
        <w:rPr>
          <w:rFonts w:hint="eastAsia" w:ascii="仿宋" w:hAnsi="仿宋" w:eastAsia="仿宋" w:cs="仿宋"/>
          <w:bCs/>
          <w:color w:val="auto"/>
          <w:kern w:val="1"/>
          <w:sz w:val="30"/>
          <w:szCs w:val="30"/>
          <w:lang w:val="en-US" w:eastAsia="zh-CN"/>
        </w:rPr>
        <w:t>3</w:t>
      </w:r>
      <w:r>
        <w:rPr>
          <w:rFonts w:hint="eastAsia" w:ascii="仿宋" w:hAnsi="仿宋" w:eastAsia="仿宋" w:cs="仿宋"/>
          <w:bCs/>
          <w:color w:val="auto"/>
          <w:kern w:val="1"/>
          <w:sz w:val="30"/>
          <w:szCs w:val="30"/>
        </w:rPr>
        <w:t>日内</w:t>
      </w:r>
      <w:r>
        <w:rPr>
          <w:rFonts w:hint="eastAsia" w:ascii="仿宋" w:hAnsi="仿宋" w:eastAsia="仿宋" w:cs="仿宋"/>
          <w:bCs/>
          <w:color w:val="auto"/>
          <w:kern w:val="1"/>
          <w:sz w:val="30"/>
          <w:szCs w:val="30"/>
          <w:lang w:val="en-US" w:eastAsia="zh-CN"/>
        </w:rPr>
        <w:t>完成</w:t>
      </w:r>
      <w:r>
        <w:rPr>
          <w:rFonts w:hint="eastAsia" w:ascii="仿宋" w:hAnsi="仿宋" w:eastAsia="仿宋" w:cs="仿宋"/>
          <w:bCs/>
          <w:color w:val="auto"/>
          <w:kern w:val="1"/>
          <w:sz w:val="30"/>
          <w:szCs w:val="30"/>
        </w:rPr>
        <w:t>，逾期</w:t>
      </w:r>
      <w:r>
        <w:rPr>
          <w:rFonts w:hint="eastAsia" w:ascii="仿宋" w:hAnsi="仿宋" w:eastAsia="仿宋" w:cs="仿宋"/>
          <w:bCs/>
          <w:color w:val="auto"/>
          <w:kern w:val="1"/>
          <w:sz w:val="30"/>
          <w:szCs w:val="30"/>
          <w:lang w:val="en-US" w:eastAsia="zh-CN"/>
        </w:rPr>
        <w:t>未完成</w:t>
      </w:r>
      <w:r>
        <w:rPr>
          <w:rFonts w:hint="eastAsia" w:ascii="仿宋" w:hAnsi="仿宋" w:eastAsia="仿宋" w:cs="仿宋"/>
          <w:bCs/>
          <w:color w:val="auto"/>
          <w:kern w:val="1"/>
          <w:sz w:val="30"/>
          <w:szCs w:val="30"/>
        </w:rPr>
        <w:t>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000000" w:themeColor="text1"/>
          <w:kern w:val="1"/>
          <w:sz w:val="30"/>
          <w:szCs w:val="30"/>
          <w14:textFill>
            <w14:solidFill>
              <w14:schemeClr w14:val="tx1"/>
            </w14:solidFill>
          </w14:textFill>
        </w:rPr>
        <w:t>3</w:t>
      </w:r>
      <w:r>
        <w:rPr>
          <w:rFonts w:hint="eastAsia" w:ascii="仿宋" w:hAnsi="仿宋" w:eastAsia="仿宋" w:cs="仿宋"/>
          <w:bCs/>
          <w:color w:val="000000" w:themeColor="text1"/>
          <w:kern w:val="1"/>
          <w:sz w:val="30"/>
          <w:szCs w:val="30"/>
          <w14:textFill>
            <w14:solidFill>
              <w14:schemeClr w14:val="tx1"/>
            </w14:solidFill>
          </w14:textFill>
        </w:rPr>
        <w:t>0</w:t>
      </w:r>
      <w:r>
        <w:rPr>
          <w:rFonts w:hint="eastAsia" w:ascii="仿宋" w:hAnsi="仿宋" w:eastAsia="仿宋" w:cs="仿宋"/>
          <w:bCs/>
          <w:color w:val="auto"/>
          <w:kern w:val="1"/>
          <w:sz w:val="30"/>
          <w:szCs w:val="30"/>
        </w:rPr>
        <w:t>%违约金给买受人，买受人在出卖人返还货款之前，有权质押货物，质押期间如产生仓储费，该仓储费由出卖人承担。</w:t>
      </w:r>
    </w:p>
    <w:p w14:paraId="0BB424A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w:t>
      </w:r>
      <w:r>
        <w:rPr>
          <w:rFonts w:hint="eastAsia" w:ascii="仿宋" w:hAnsi="仿宋" w:eastAsia="仿宋" w:cs="仿宋"/>
          <w:bCs/>
          <w:color w:val="000000" w:themeColor="text1"/>
          <w:kern w:val="1"/>
          <w:sz w:val="30"/>
          <w:szCs w:val="30"/>
          <w14:textFill>
            <w14:solidFill>
              <w14:schemeClr w14:val="tx1"/>
            </w14:solidFill>
          </w14:textFill>
        </w:rPr>
        <w:t>格之日起五个工作日内返还买受人合同货款，并赔偿合同总货款的</w:t>
      </w:r>
      <w:r>
        <w:rPr>
          <w:rFonts w:ascii="仿宋" w:hAnsi="仿宋" w:eastAsia="仿宋" w:cs="仿宋"/>
          <w:bCs/>
          <w:color w:val="000000" w:themeColor="text1"/>
          <w:kern w:val="1"/>
          <w:sz w:val="30"/>
          <w:szCs w:val="30"/>
          <w14:textFill>
            <w14:solidFill>
              <w14:schemeClr w14:val="tx1"/>
            </w14:solidFill>
          </w14:textFill>
        </w:rPr>
        <w:t>3</w:t>
      </w:r>
      <w:r>
        <w:rPr>
          <w:rFonts w:hint="eastAsia" w:ascii="仿宋" w:hAnsi="仿宋" w:eastAsia="仿宋" w:cs="仿宋"/>
          <w:bCs/>
          <w:color w:val="000000" w:themeColor="text1"/>
          <w:kern w:val="1"/>
          <w:sz w:val="30"/>
          <w:szCs w:val="30"/>
          <w14:textFill>
            <w14:solidFill>
              <w14:schemeClr w14:val="tx1"/>
            </w14:solidFill>
          </w14:textFill>
        </w:rPr>
        <w:t>0%违约金给买受人，买受人在出卖人返还货款之前，有权质押货物</w:t>
      </w:r>
      <w:r>
        <w:rPr>
          <w:rFonts w:hint="eastAsia" w:ascii="仿宋" w:hAnsi="仿宋" w:eastAsia="仿宋" w:cs="仿宋"/>
          <w:bCs/>
          <w:color w:val="auto"/>
          <w:kern w:val="1"/>
          <w:sz w:val="30"/>
          <w:szCs w:val="30"/>
        </w:rPr>
        <w:t>，质押期间如产生仓储费，仓储费由出卖人承担。</w:t>
      </w:r>
    </w:p>
    <w:p w14:paraId="4FCE3DB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19736A4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55EC808E">
      <w:pPr>
        <w:adjustRightInd w:val="0"/>
        <w:snapToGrid w:val="0"/>
        <w:spacing w:line="600" w:lineRule="exact"/>
        <w:ind w:firstLine="600" w:firstLineChars="200"/>
        <w:jc w:val="left"/>
        <w:rPr>
          <w:rFonts w:hint="eastAsia"/>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34DDE006">
      <w:pPr>
        <w:adjustRightInd w:val="0"/>
        <w:snapToGrid w:val="0"/>
        <w:spacing w:line="600" w:lineRule="exact"/>
        <w:rPr>
          <w:rFonts w:hint="eastAsia" w:ascii="仿宋" w:hAnsi="仿宋" w:eastAsia="仿宋" w:cs="仿宋"/>
          <w:sz w:val="30"/>
          <w:szCs w:val="30"/>
        </w:rPr>
      </w:pPr>
      <w:r>
        <w:rPr>
          <w:rFonts w:hint="eastAsia" w:ascii="仿宋" w:hAnsi="仿宋" w:eastAsia="仿宋" w:cs="仿宋"/>
          <w:bCs/>
          <w:color w:val="auto"/>
          <w:kern w:val="1"/>
          <w:sz w:val="30"/>
          <w:szCs w:val="30"/>
        </w:rPr>
        <w:t xml:space="preserve">   （五）</w:t>
      </w:r>
      <w:r>
        <w:rPr>
          <w:rFonts w:hint="eastAsia" w:ascii="仿宋" w:hAnsi="仿宋" w:eastAsia="仿宋" w:cs="仿宋"/>
          <w:sz w:val="30"/>
          <w:szCs w:val="30"/>
        </w:rPr>
        <w:t>报价文件包括：报价函（维</w:t>
      </w:r>
      <w:r>
        <w:rPr>
          <w:rFonts w:hint="eastAsia" w:ascii="仿宋" w:hAnsi="仿宋" w:eastAsia="仿宋" w:cs="仿宋"/>
          <w:sz w:val="30"/>
          <w:szCs w:val="30"/>
          <w:lang w:val="en-US" w:eastAsia="zh-CN"/>
        </w:rPr>
        <w:t>保</w:t>
      </w:r>
      <w:r>
        <w:rPr>
          <w:rFonts w:hint="eastAsia" w:ascii="仿宋" w:hAnsi="仿宋" w:eastAsia="仿宋" w:cs="仿宋"/>
          <w:sz w:val="30"/>
          <w:szCs w:val="30"/>
        </w:rPr>
        <w:t>费用清单，备件需分项报价）、技术标书（包括施工方案、施工组织措施和技术措施），报价中包含13%税费（非13%的发票需在报价中注明）和运费。</w:t>
      </w:r>
    </w:p>
    <w:p w14:paraId="442D0089">
      <w:pPr>
        <w:adjustRightInd w:val="0"/>
        <w:snapToGrid w:val="0"/>
        <w:spacing w:line="600" w:lineRule="exact"/>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w:t>
      </w:r>
      <w:r>
        <w:rPr>
          <w:rFonts w:hint="eastAsia" w:ascii="仿宋" w:hAnsi="仿宋" w:eastAsia="仿宋" w:cs="仿宋"/>
          <w:sz w:val="30"/>
          <w:szCs w:val="30"/>
        </w:rPr>
        <w:t>人必须对维修的设备进行拍照取证，并将图片发给</w:t>
      </w:r>
      <w:r>
        <w:rPr>
          <w:rFonts w:hint="eastAsia" w:ascii="仿宋" w:hAnsi="仿宋" w:eastAsia="仿宋" w:cs="仿宋"/>
          <w:sz w:val="30"/>
          <w:szCs w:val="30"/>
          <w:lang w:val="en-US" w:eastAsia="zh-CN"/>
        </w:rPr>
        <w:t>采购</w:t>
      </w:r>
      <w:r>
        <w:rPr>
          <w:rFonts w:hint="eastAsia" w:ascii="仿宋" w:hAnsi="仿宋" w:eastAsia="仿宋" w:cs="仿宋"/>
          <w:sz w:val="30"/>
          <w:szCs w:val="30"/>
        </w:rPr>
        <w:t>人，如有零件更换，需将更换件随维修好的设备一同返还给</w:t>
      </w:r>
      <w:r>
        <w:rPr>
          <w:rFonts w:hint="eastAsia" w:ascii="仿宋" w:hAnsi="仿宋" w:eastAsia="仿宋" w:cs="仿宋"/>
          <w:sz w:val="30"/>
          <w:szCs w:val="30"/>
          <w:lang w:val="en-US" w:eastAsia="zh-CN"/>
        </w:rPr>
        <w:t>采购</w:t>
      </w:r>
      <w:r>
        <w:rPr>
          <w:rFonts w:hint="eastAsia" w:ascii="仿宋" w:hAnsi="仿宋" w:eastAsia="仿宋" w:cs="仿宋"/>
          <w:sz w:val="30"/>
          <w:szCs w:val="30"/>
        </w:rPr>
        <w:t>人，否则不予结算。</w:t>
      </w:r>
    </w:p>
    <w:p w14:paraId="27B5898D">
      <w:pPr>
        <w:adjustRightInd w:val="0"/>
        <w:snapToGrid w:val="0"/>
        <w:spacing w:line="600" w:lineRule="exact"/>
        <w:ind w:firstLine="6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17E0A68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八</w:t>
      </w:r>
      <w:r>
        <w:rPr>
          <w:rFonts w:hint="eastAsia" w:ascii="仿宋" w:hAnsi="仿宋" w:eastAsia="仿宋" w:cs="仿宋"/>
          <w:bCs/>
          <w:color w:val="auto"/>
          <w:sz w:val="30"/>
          <w:szCs w:val="30"/>
        </w:rPr>
        <w:t>）报价人对所供产品所引起的知识产权方面的纠纷，由报价人承担一切后果，采购人不承担任何责任。</w:t>
      </w:r>
    </w:p>
    <w:p w14:paraId="5503F3CF">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九</w:t>
      </w:r>
      <w:r>
        <w:rPr>
          <w:rFonts w:hint="eastAsia" w:ascii="仿宋" w:hAnsi="仿宋" w:eastAsia="仿宋" w:cs="仿宋"/>
          <w:bCs/>
          <w:color w:val="auto"/>
          <w:kern w:val="1"/>
          <w:sz w:val="30"/>
          <w:szCs w:val="30"/>
        </w:rPr>
        <w:t>）报价人应详细阅读本采购书，参与报价报价即视为对本采购书所列之条款均表示接受。</w:t>
      </w:r>
    </w:p>
    <w:p w14:paraId="38825BCD">
      <w:pPr>
        <w:pStyle w:val="2"/>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w:t>
      </w:r>
      <w:r>
        <w:rPr>
          <w:rFonts w:hint="eastAsia" w:ascii="仿宋" w:hAnsi="仿宋" w:eastAsia="仿宋" w:cs="仿宋"/>
          <w:bCs/>
          <w:color w:val="auto"/>
          <w:kern w:val="1"/>
          <w:sz w:val="30"/>
          <w:szCs w:val="30"/>
        </w:rPr>
        <w:t>）报价人不得将任何报价信息泄漏给第三方，一经发现有损采购人利益的可能，均视为无效报价。</w:t>
      </w:r>
    </w:p>
    <w:p w14:paraId="714700A4">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十一</w:t>
      </w:r>
      <w:r>
        <w:rPr>
          <w:rFonts w:hint="eastAsia" w:ascii="仿宋" w:hAnsi="仿宋" w:eastAsia="仿宋" w:cs="仿宋"/>
          <w:bCs/>
          <w:color w:val="auto"/>
          <w:kern w:val="1"/>
          <w:sz w:val="30"/>
          <w:szCs w:val="30"/>
        </w:rPr>
        <w:t>）本次采购解释权归江苏索普赛瑞装备制造有限公司商务合作部所有</w:t>
      </w:r>
      <w:r>
        <w:rPr>
          <w:rFonts w:hint="eastAsia" w:ascii="仿宋" w:hAnsi="仿宋" w:eastAsia="仿宋" w:cs="仿宋"/>
          <w:bCs/>
          <w:color w:val="auto"/>
          <w:kern w:val="2"/>
          <w:sz w:val="30"/>
          <w:szCs w:val="30"/>
        </w:rPr>
        <w:t>。</w:t>
      </w:r>
    </w:p>
    <w:p w14:paraId="7EF744EE">
      <w:pPr>
        <w:pStyle w:val="3"/>
        <w:rPr>
          <w:rFonts w:hint="eastAsia"/>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十二</w:t>
      </w:r>
      <w:r>
        <w:rPr>
          <w:rFonts w:hint="eastAsia" w:ascii="仿宋" w:hAnsi="仿宋" w:eastAsia="仿宋" w:cs="仿宋"/>
          <w:bCs/>
          <w:color w:val="auto"/>
          <w:kern w:val="1"/>
          <w:sz w:val="30"/>
          <w:szCs w:val="30"/>
        </w:rPr>
        <w:t>）本次采购信息公示网址：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4"/>
          <w:rFonts w:ascii="仿宋" w:hAnsi="仿宋" w:eastAsia="仿宋" w:cs="仿宋"/>
          <w:bCs/>
          <w:color w:val="auto"/>
          <w:kern w:val="1"/>
          <w:sz w:val="30"/>
          <w:szCs w:val="30"/>
          <w:u w:val="none"/>
        </w:rPr>
        <w:t>http://www.sopo.com.cn/list/91-93.html</w:t>
      </w:r>
      <w:r>
        <w:rPr>
          <w:rStyle w:val="14"/>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4207D60E">
      <w:pPr>
        <w:adjustRightInd w:val="0"/>
        <w:snapToGrid w:val="0"/>
        <w:spacing w:line="600" w:lineRule="exact"/>
        <w:jc w:val="center"/>
        <w:rPr>
          <w:rFonts w:hint="eastAsia" w:ascii="方正小标宋简体" w:hAnsi="黑体" w:eastAsia="方正小标宋简体" w:cs="黑体"/>
          <w:sz w:val="48"/>
          <w:szCs w:val="48"/>
        </w:rPr>
      </w:pPr>
      <w:r>
        <w:rPr>
          <w:rFonts w:ascii="黑体" w:hAnsi="黑体" w:eastAsia="黑体" w:cs="黑体"/>
          <w:bCs/>
          <w:color w:val="auto"/>
          <w:sz w:val="34"/>
          <w:szCs w:val="34"/>
        </w:rPr>
        <w:br w:type="page"/>
      </w:r>
      <w:r>
        <w:rPr>
          <w:rFonts w:hint="eastAsia" w:ascii="方正小标宋简体" w:hAnsi="黑体" w:eastAsia="方正小标宋简体" w:cs="黑体"/>
          <w:sz w:val="48"/>
          <w:szCs w:val="48"/>
        </w:rPr>
        <w:t>报价函</w:t>
      </w:r>
    </w:p>
    <w:p w14:paraId="44A6ABE1">
      <w:pPr>
        <w:pStyle w:val="2"/>
        <w:rPr>
          <w:rFonts w:hint="eastAsia"/>
        </w:rPr>
      </w:pPr>
    </w:p>
    <w:p w14:paraId="4EC24CA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江苏索普赛瑞装备制造有限公司：</w:t>
      </w:r>
    </w:p>
    <w:p w14:paraId="456BCBB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投标单位全称：          ；授权全权代表姓名、职务、职称：</w:t>
      </w:r>
    </w:p>
    <w:p w14:paraId="0123C93B">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为全权代表，参加贵方组织的</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有关活动，并对该项目进行</w:t>
      </w:r>
      <w:r>
        <w:rPr>
          <w:rFonts w:hint="eastAsia" w:ascii="仿宋" w:hAnsi="仿宋" w:eastAsia="仿宋" w:cs="仿宋"/>
          <w:sz w:val="30"/>
          <w:szCs w:val="30"/>
          <w:lang w:val="en-US" w:eastAsia="zh-CN"/>
        </w:rPr>
        <w:t>报价</w:t>
      </w:r>
      <w:r>
        <w:rPr>
          <w:rFonts w:hint="eastAsia" w:ascii="仿宋" w:hAnsi="仿宋" w:eastAsia="仿宋" w:cs="仿宋"/>
          <w:sz w:val="30"/>
          <w:szCs w:val="30"/>
        </w:rPr>
        <w:t>。</w:t>
      </w:r>
    </w:p>
    <w:p w14:paraId="0621129E">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w:t>
      </w:r>
      <w:r>
        <w:rPr>
          <w:rFonts w:hint="eastAsia" w:ascii="仿宋" w:hAnsi="仿宋" w:eastAsia="仿宋" w:cs="仿宋"/>
          <w:sz w:val="30"/>
          <w:szCs w:val="30"/>
        </w:rPr>
        <w:t>项目的总投标价（含税）为</w:t>
      </w:r>
      <w:r>
        <w:rPr>
          <w:rFonts w:hint="eastAsia" w:ascii="仿宋" w:hAnsi="仿宋" w:eastAsia="仿宋" w:cs="仿宋"/>
          <w:sz w:val="30"/>
          <w:szCs w:val="30"/>
        </w:rPr>
        <w:softHyphen/>
      </w:r>
      <w:r>
        <w:rPr>
          <w:rFonts w:hint="eastAsia" w:ascii="仿宋" w:hAnsi="仿宋" w:eastAsia="仿宋" w:cs="仿宋"/>
          <w:sz w:val="30"/>
          <w:szCs w:val="30"/>
        </w:rPr>
        <w:t xml:space="preserve">            (大写)：             元人民币；税率       %；</w:t>
      </w:r>
    </w:p>
    <w:p w14:paraId="5D91B8D4">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二.报价格式</w:t>
      </w:r>
    </w:p>
    <w:p w14:paraId="287F9362">
      <w:pPr>
        <w:adjustRightInd w:val="0"/>
        <w:snapToGrid w:val="0"/>
        <w:spacing w:line="600" w:lineRule="exact"/>
        <w:rPr>
          <w:rFonts w:hint="eastAsia" w:ascii="仿宋" w:hAnsi="仿宋" w:eastAsia="仿宋" w:cs="仿宋"/>
          <w:sz w:val="30"/>
          <w:szCs w:val="30"/>
          <w:lang w:val="en-US" w:eastAsia="zh-CN"/>
        </w:rPr>
      </w:pPr>
      <w:r>
        <w:rPr>
          <w:rFonts w:hint="eastAsia" w:ascii="仿宋" w:hAnsi="仿宋" w:eastAsia="仿宋" w:cs="仿宋"/>
          <w:sz w:val="30"/>
          <w:szCs w:val="30"/>
        </w:rPr>
        <w:t>1.合同</w:t>
      </w:r>
      <w:r>
        <w:rPr>
          <w:rFonts w:hint="eastAsia" w:ascii="仿宋" w:hAnsi="仿宋" w:eastAsia="仿宋" w:cs="仿宋"/>
          <w:sz w:val="30"/>
          <w:szCs w:val="30"/>
          <w:lang w:val="en-US" w:eastAsia="zh-CN"/>
        </w:rPr>
        <w:t>价为</w:t>
      </w:r>
      <w:r>
        <w:rPr>
          <w:rFonts w:hint="eastAsia" w:ascii="仿宋" w:hAnsi="仿宋" w:eastAsia="仿宋" w:cs="仿宋"/>
          <w:sz w:val="30"/>
          <w:szCs w:val="30"/>
        </w:rPr>
        <w:t>变动费用，维保过程中需更换的零部件，该项发生的种类及数量需双方共同确认后进入合同结算，表格中的数量为维保期内最大需求量。</w:t>
      </w:r>
      <w:r>
        <w:rPr>
          <w:rFonts w:hint="eastAsia" w:ascii="仿宋" w:hAnsi="仿宋" w:eastAsia="仿宋" w:cs="仿宋"/>
          <w:sz w:val="30"/>
          <w:szCs w:val="30"/>
          <w:lang w:val="en-US" w:eastAsia="zh-CN"/>
        </w:rPr>
        <w:t>详见附件1</w:t>
      </w:r>
    </w:p>
    <w:p w14:paraId="61E67EE3">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评审</w:t>
      </w:r>
      <w:r>
        <w:rPr>
          <w:rFonts w:hint="eastAsia" w:ascii="仿宋" w:hAnsi="仿宋" w:eastAsia="仿宋" w:cs="仿宋"/>
          <w:sz w:val="30"/>
          <w:szCs w:val="30"/>
        </w:rPr>
        <w:t>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631"/>
        <w:gridCol w:w="1755"/>
      </w:tblGrid>
      <w:tr w14:paraId="5580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4C4BA00F">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序号</w:t>
            </w:r>
          </w:p>
        </w:tc>
        <w:tc>
          <w:tcPr>
            <w:tcW w:w="6631" w:type="dxa"/>
            <w:noWrap w:val="0"/>
            <w:vAlign w:val="center"/>
          </w:tcPr>
          <w:p w14:paraId="00F7225D">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名称</w:t>
            </w:r>
          </w:p>
        </w:tc>
        <w:tc>
          <w:tcPr>
            <w:tcW w:w="1755" w:type="dxa"/>
            <w:noWrap w:val="0"/>
            <w:vAlign w:val="center"/>
          </w:tcPr>
          <w:p w14:paraId="72ABB0B2">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价格</w:t>
            </w:r>
          </w:p>
        </w:tc>
      </w:tr>
      <w:tr w14:paraId="3034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noWrap w:val="0"/>
            <w:vAlign w:val="center"/>
          </w:tcPr>
          <w:p w14:paraId="3FB487BA">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1</w:t>
            </w:r>
          </w:p>
        </w:tc>
        <w:tc>
          <w:tcPr>
            <w:tcW w:w="6631" w:type="dxa"/>
            <w:noWrap w:val="0"/>
            <w:vAlign w:val="center"/>
          </w:tcPr>
          <w:p w14:paraId="0A7B97C6">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评审</w:t>
            </w:r>
            <w:r>
              <w:rPr>
                <w:rFonts w:hint="eastAsia" w:ascii="仿宋" w:hAnsi="仿宋" w:eastAsia="仿宋" w:cs="仿宋"/>
                <w:sz w:val="30"/>
                <w:szCs w:val="30"/>
              </w:rPr>
              <w:t>价（1.1合计+1.2合计）</w:t>
            </w:r>
            <w:bookmarkStart w:id="0" w:name="_GoBack"/>
            <w:bookmarkEnd w:id="0"/>
          </w:p>
        </w:tc>
        <w:tc>
          <w:tcPr>
            <w:tcW w:w="1755" w:type="dxa"/>
            <w:noWrap w:val="0"/>
            <w:vAlign w:val="center"/>
          </w:tcPr>
          <w:p w14:paraId="54D37B83">
            <w:pPr>
              <w:adjustRightInd w:val="0"/>
              <w:snapToGrid w:val="0"/>
              <w:spacing w:line="600" w:lineRule="exact"/>
              <w:rPr>
                <w:rFonts w:hint="eastAsia" w:ascii="仿宋" w:hAnsi="仿宋" w:eastAsia="仿宋" w:cs="仿宋"/>
                <w:sz w:val="30"/>
                <w:szCs w:val="30"/>
              </w:rPr>
            </w:pPr>
          </w:p>
        </w:tc>
      </w:tr>
    </w:tbl>
    <w:p w14:paraId="5A96420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备件更换与维修以实际工作量为准，由双方共同出具书面说明后进入合同结算。</w:t>
      </w:r>
    </w:p>
    <w:p w14:paraId="3545369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.在满足</w:t>
      </w:r>
      <w:r>
        <w:rPr>
          <w:rFonts w:hint="eastAsia" w:ascii="仿宋" w:hAnsi="仿宋" w:eastAsia="仿宋" w:cs="仿宋"/>
          <w:sz w:val="30"/>
          <w:szCs w:val="30"/>
          <w:lang w:val="en-US" w:eastAsia="zh-CN"/>
        </w:rPr>
        <w:t>采购</w:t>
      </w:r>
      <w:r>
        <w:rPr>
          <w:rFonts w:hint="eastAsia" w:ascii="仿宋" w:hAnsi="仿宋" w:eastAsia="仿宋" w:cs="仿宋"/>
          <w:sz w:val="30"/>
          <w:szCs w:val="30"/>
        </w:rPr>
        <w:t>人使用要求前提下，以报价格式</w:t>
      </w:r>
      <w:r>
        <w:rPr>
          <w:rFonts w:hint="eastAsia" w:ascii="仿宋" w:hAnsi="仿宋" w:eastAsia="仿宋" w:cs="仿宋"/>
          <w:sz w:val="30"/>
          <w:szCs w:val="30"/>
          <w:lang w:val="en-US" w:eastAsia="zh-CN"/>
        </w:rPr>
        <w:t>评审</w:t>
      </w:r>
      <w:r>
        <w:rPr>
          <w:rFonts w:hint="eastAsia" w:ascii="仿宋" w:hAnsi="仿宋" w:eastAsia="仿宋" w:cs="仿宋"/>
          <w:sz w:val="30"/>
          <w:szCs w:val="30"/>
        </w:rPr>
        <w:t>价作为总</w:t>
      </w:r>
      <w:r>
        <w:rPr>
          <w:rFonts w:hint="eastAsia" w:ascii="仿宋" w:hAnsi="仿宋" w:eastAsia="仿宋" w:cs="仿宋"/>
          <w:sz w:val="30"/>
          <w:szCs w:val="30"/>
          <w:lang w:val="en-US" w:eastAsia="zh-CN"/>
        </w:rPr>
        <w:t>报</w:t>
      </w:r>
      <w:r>
        <w:rPr>
          <w:rFonts w:hint="eastAsia" w:ascii="仿宋" w:hAnsi="仿宋" w:eastAsia="仿宋" w:cs="仿宋"/>
          <w:sz w:val="30"/>
          <w:szCs w:val="30"/>
        </w:rPr>
        <w:t>价，总</w:t>
      </w:r>
      <w:r>
        <w:rPr>
          <w:rFonts w:hint="eastAsia" w:ascii="仿宋" w:hAnsi="仿宋" w:eastAsia="仿宋" w:cs="仿宋"/>
          <w:sz w:val="30"/>
          <w:szCs w:val="30"/>
          <w:lang w:val="en-US" w:eastAsia="zh-CN"/>
        </w:rPr>
        <w:t>报</w:t>
      </w:r>
      <w:r>
        <w:rPr>
          <w:rFonts w:hint="eastAsia" w:ascii="仿宋" w:hAnsi="仿宋" w:eastAsia="仿宋" w:cs="仿宋"/>
          <w:sz w:val="30"/>
          <w:szCs w:val="30"/>
        </w:rPr>
        <w:t>价只为确定</w:t>
      </w:r>
      <w:r>
        <w:rPr>
          <w:rFonts w:hint="eastAsia" w:ascii="仿宋" w:hAnsi="仿宋" w:eastAsia="仿宋" w:cs="仿宋"/>
          <w:sz w:val="30"/>
          <w:szCs w:val="30"/>
          <w:lang w:val="en-US" w:eastAsia="zh-CN"/>
        </w:rPr>
        <w:t>合作</w:t>
      </w:r>
      <w:r>
        <w:rPr>
          <w:rFonts w:hint="eastAsia" w:ascii="仿宋" w:hAnsi="仿宋" w:eastAsia="仿宋" w:cs="仿宋"/>
          <w:sz w:val="30"/>
          <w:szCs w:val="30"/>
        </w:rPr>
        <w:t>单位作依据，合同价以</w:t>
      </w:r>
      <w:r>
        <w:rPr>
          <w:rFonts w:hint="eastAsia" w:ascii="仿宋" w:hAnsi="仿宋" w:eastAsia="仿宋" w:cs="仿宋"/>
          <w:sz w:val="30"/>
          <w:szCs w:val="30"/>
          <w:lang w:val="en-US" w:eastAsia="zh-CN"/>
        </w:rPr>
        <w:t>合作</w:t>
      </w:r>
      <w:r>
        <w:rPr>
          <w:rFonts w:hint="eastAsia" w:ascii="仿宋" w:hAnsi="仿宋" w:eastAsia="仿宋" w:cs="仿宋"/>
          <w:sz w:val="30"/>
          <w:szCs w:val="30"/>
        </w:rPr>
        <w:t>单位二项报价为准，即常规维修、零件更换。该价格只为确定</w:t>
      </w:r>
      <w:r>
        <w:rPr>
          <w:rFonts w:hint="eastAsia" w:ascii="仿宋" w:hAnsi="仿宋" w:eastAsia="仿宋" w:cs="仿宋"/>
          <w:sz w:val="30"/>
          <w:szCs w:val="30"/>
          <w:lang w:val="en-US" w:eastAsia="zh-CN"/>
        </w:rPr>
        <w:t>合作</w:t>
      </w:r>
      <w:r>
        <w:rPr>
          <w:rFonts w:hint="eastAsia" w:ascii="仿宋" w:hAnsi="仿宋" w:eastAsia="仿宋" w:cs="仿宋"/>
          <w:sz w:val="30"/>
          <w:szCs w:val="30"/>
        </w:rPr>
        <w:t>单位作依据，合同最终结算价以双方共同出具的书面说明为准。</w:t>
      </w:r>
    </w:p>
    <w:p w14:paraId="37503513">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必须</w:t>
      </w:r>
      <w:r>
        <w:rPr>
          <w:rFonts w:hint="eastAsia" w:ascii="仿宋" w:hAnsi="仿宋" w:eastAsia="仿宋" w:cs="仿宋"/>
          <w:sz w:val="30"/>
          <w:szCs w:val="30"/>
        </w:rPr>
        <w:t>按报价格式进行填报，每格均需填报，</w:t>
      </w:r>
      <w:r>
        <w:rPr>
          <w:rFonts w:hint="eastAsia" w:ascii="仿宋" w:hAnsi="仿宋" w:eastAsia="仿宋" w:cs="仿宋"/>
          <w:sz w:val="30"/>
          <w:szCs w:val="30"/>
          <w:lang w:val="en-US" w:eastAsia="zh-CN"/>
        </w:rPr>
        <w:t>有漏报的视为废标</w:t>
      </w:r>
      <w:r>
        <w:rPr>
          <w:rFonts w:hint="eastAsia" w:ascii="仿宋" w:hAnsi="仿宋" w:eastAsia="仿宋" w:cs="仿宋"/>
          <w:sz w:val="30"/>
          <w:szCs w:val="30"/>
        </w:rPr>
        <w:t>。</w:t>
      </w:r>
    </w:p>
    <w:p w14:paraId="5675D2F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三.交货时间：               </w:t>
      </w:r>
    </w:p>
    <w:p w14:paraId="3E0E73C3">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四.我方承诺遵守</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文件中的全部规定；</w:t>
      </w:r>
    </w:p>
    <w:p w14:paraId="4006A235">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五.我方承诺</w:t>
      </w:r>
      <w:r>
        <w:rPr>
          <w:rFonts w:hint="eastAsia" w:ascii="仿宋" w:hAnsi="仿宋" w:eastAsia="仿宋" w:cs="仿宋"/>
          <w:sz w:val="30"/>
          <w:szCs w:val="30"/>
          <w:lang w:val="en-US" w:eastAsia="zh-CN"/>
        </w:rPr>
        <w:t>评审</w:t>
      </w:r>
      <w:r>
        <w:rPr>
          <w:rFonts w:hint="eastAsia" w:ascii="仿宋" w:hAnsi="仿宋" w:eastAsia="仿宋" w:cs="仿宋"/>
          <w:sz w:val="30"/>
          <w:szCs w:val="30"/>
        </w:rPr>
        <w:t>后双方签订合同,并承担合同规定的责任义务；</w:t>
      </w:r>
    </w:p>
    <w:p w14:paraId="4B6D54D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六.我方已详细审查全部</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文件，包括</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文件的补充文件（如有）。我方完全理解并同意放弃对这方面有不明及误解的权力，同时完全接受</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文件所有条款。如果</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文件有相互矛盾之处，我方同意按</w:t>
      </w:r>
      <w:r>
        <w:rPr>
          <w:rFonts w:hint="eastAsia" w:ascii="仿宋" w:hAnsi="仿宋" w:eastAsia="仿宋" w:cs="仿宋"/>
          <w:sz w:val="30"/>
          <w:szCs w:val="30"/>
          <w:lang w:val="en-US" w:eastAsia="zh-CN"/>
        </w:rPr>
        <w:t>采购</w:t>
      </w:r>
      <w:r>
        <w:rPr>
          <w:rFonts w:hint="eastAsia" w:ascii="仿宋" w:hAnsi="仿宋" w:eastAsia="仿宋" w:cs="仿宋"/>
          <w:sz w:val="30"/>
          <w:szCs w:val="30"/>
        </w:rPr>
        <w:t>方的解释处理；</w:t>
      </w:r>
    </w:p>
    <w:p w14:paraId="0F4AB62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七.愿意向贵方提供任何与该项</w:t>
      </w:r>
      <w:r>
        <w:rPr>
          <w:rFonts w:hint="eastAsia" w:ascii="仿宋" w:hAnsi="仿宋" w:eastAsia="仿宋" w:cs="仿宋"/>
          <w:sz w:val="30"/>
          <w:szCs w:val="30"/>
          <w:lang w:val="en-US" w:eastAsia="zh-CN"/>
        </w:rPr>
        <w:t>采购</w:t>
      </w:r>
      <w:r>
        <w:rPr>
          <w:rFonts w:hint="eastAsia" w:ascii="仿宋" w:hAnsi="仿宋" w:eastAsia="仿宋" w:cs="仿宋"/>
          <w:sz w:val="30"/>
          <w:szCs w:val="30"/>
        </w:rPr>
        <w:t>有关的数据、情况和技术资料，完全理解贵方不一定接受最低价的报价或收到的任何报价。</w:t>
      </w:r>
    </w:p>
    <w:p w14:paraId="41FA21DD">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八.对</w:t>
      </w:r>
      <w:r>
        <w:rPr>
          <w:rFonts w:hint="eastAsia" w:ascii="仿宋" w:hAnsi="仿宋" w:eastAsia="仿宋" w:cs="仿宋"/>
          <w:sz w:val="30"/>
          <w:szCs w:val="30"/>
          <w:lang w:val="en-US" w:eastAsia="zh-CN"/>
        </w:rPr>
        <w:t>公开采购文件</w:t>
      </w:r>
      <w:r>
        <w:rPr>
          <w:rFonts w:hint="eastAsia" w:ascii="仿宋" w:hAnsi="仿宋" w:eastAsia="仿宋" w:cs="仿宋"/>
          <w:sz w:val="30"/>
          <w:szCs w:val="30"/>
        </w:rPr>
        <w:t xml:space="preserve">的不接受项：               </w:t>
      </w:r>
    </w:p>
    <w:p w14:paraId="5C6D6CE8">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全权代表（签字）：</w:t>
      </w:r>
    </w:p>
    <w:p w14:paraId="45B519E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联系电话：</w:t>
      </w:r>
    </w:p>
    <w:p w14:paraId="3A3576A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投标单位（盖章）：</w:t>
      </w:r>
    </w:p>
    <w:p w14:paraId="5CF3BC6F">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日期：</w:t>
      </w:r>
    </w:p>
    <w:p w14:paraId="3B662289">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w:t>
      </w:r>
    </w:p>
    <w:p w14:paraId="508DAC9B">
      <w:pPr>
        <w:adjustRightInd w:val="0"/>
        <w:snapToGrid w:val="0"/>
        <w:spacing w:line="600" w:lineRule="exact"/>
        <w:rPr>
          <w:rFonts w:hint="eastAsia" w:ascii="仿宋" w:hAnsi="仿宋" w:eastAsia="仿宋" w:cs="仿宋"/>
          <w:sz w:val="30"/>
          <w:szCs w:val="30"/>
        </w:rPr>
      </w:pPr>
    </w:p>
    <w:p w14:paraId="5A36B19B">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20561663">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7C9D618D">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04712A72">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5DC56318">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1F3824A8">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481AB3DB">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6120A7BD">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30CB1F0C">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5EEAACD5">
      <w:pPr>
        <w:tabs>
          <w:tab w:val="left" w:pos="2565"/>
        </w:tabs>
        <w:spacing w:line="600" w:lineRule="exact"/>
        <w:ind w:firstLine="680" w:firstLineChars="200"/>
        <w:rPr>
          <w:rFonts w:ascii="仿宋_GB2312" w:hAnsi="仿宋" w:eastAsia="仿宋_GB2312"/>
          <w:sz w:val="34"/>
          <w:szCs w:val="34"/>
        </w:rPr>
      </w:pPr>
    </w:p>
    <w:p w14:paraId="66FA969C">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57BE3BB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1907B0C">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5A3CB2D5">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1CBA9D9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79388C0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126E680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25FCC57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7B892547">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6037AFE8">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42BD9BE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35046FE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4CEDD902">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097EE12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1ED307CE">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149CD4CD">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533BB7A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6857703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6B29934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4A2DC3D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0DB11AA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4B2F15C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297C937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03F1686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3C6AB0A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68080B2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697BBF79">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3000D06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22C9208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7B6AC23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02940FD9">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5F95378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39D6129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7A98677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78D8690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01A57CF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3B71F7D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456B0852">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23D9622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0ED6680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7EDA915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0162A8A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73B496D0">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148CA37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397CF87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36E6D521">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168954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4577806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2B9B1F6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3E5750C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0963805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7E6C62D1">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79651BFD">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5868E608">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02C4708C">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34751EC8">
      <w:pPr>
        <w:spacing w:line="600" w:lineRule="exact"/>
        <w:ind w:firstLine="680" w:firstLineChars="200"/>
        <w:rPr>
          <w:rFonts w:ascii="仿宋_GB2312" w:hAnsi="仿宋_GB2312" w:eastAsia="仿宋_GB2312" w:cs="仿宋_GB2312"/>
          <w:sz w:val="34"/>
          <w:szCs w:val="34"/>
        </w:rPr>
      </w:pPr>
    </w:p>
    <w:p w14:paraId="335B9A18">
      <w:pPr>
        <w:spacing w:line="600" w:lineRule="exact"/>
        <w:ind w:firstLine="680" w:firstLineChars="200"/>
        <w:rPr>
          <w:rFonts w:ascii="仿宋_GB2312" w:hAnsi="仿宋_GB2312" w:eastAsia="仿宋_GB2312" w:cs="仿宋_GB2312"/>
          <w:sz w:val="34"/>
          <w:szCs w:val="34"/>
        </w:rPr>
      </w:pPr>
    </w:p>
    <w:p w14:paraId="5057ED71">
      <w:pPr>
        <w:spacing w:line="600" w:lineRule="exact"/>
        <w:ind w:firstLine="680" w:firstLineChars="200"/>
        <w:rPr>
          <w:rFonts w:ascii="仿宋_GB2312" w:hAnsi="仿宋_GB2312" w:eastAsia="仿宋_GB2312" w:cs="仿宋_GB2312"/>
          <w:sz w:val="34"/>
          <w:szCs w:val="34"/>
        </w:rPr>
      </w:pPr>
    </w:p>
    <w:p w14:paraId="6EBA400A">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4A9545D9">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4"/>
          <w:szCs w:val="34"/>
        </w:rPr>
        <w:t xml:space="preserve">                2023年8月15日</w:t>
      </w:r>
    </w:p>
    <w:tbl>
      <w:tblPr>
        <w:tblStyle w:val="10"/>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1E1432A4">
        <w:tblPrEx>
          <w:tblCellMar>
            <w:top w:w="15" w:type="dxa"/>
            <w:left w:w="15" w:type="dxa"/>
            <w:bottom w:w="15" w:type="dxa"/>
            <w:right w:w="15" w:type="dxa"/>
          </w:tblCellMar>
        </w:tblPrEx>
        <w:trPr>
          <w:trHeight w:val="228" w:hRule="atLeast"/>
        </w:trPr>
        <w:tc>
          <w:tcPr>
            <w:tcW w:w="2812" w:type="dxa"/>
            <w:noWrap w:val="0"/>
            <w:vAlign w:val="bottom"/>
          </w:tcPr>
          <w:p w14:paraId="5DA71908">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7E8F6838">
            <w:pPr>
              <w:rPr>
                <w:rFonts w:ascii="宋体" w:hAnsi="宋体" w:cs="宋体"/>
                <w:sz w:val="24"/>
              </w:rPr>
            </w:pPr>
          </w:p>
        </w:tc>
        <w:tc>
          <w:tcPr>
            <w:tcW w:w="981" w:type="dxa"/>
            <w:noWrap w:val="0"/>
            <w:vAlign w:val="bottom"/>
          </w:tcPr>
          <w:p w14:paraId="643C0F50">
            <w:pPr>
              <w:rPr>
                <w:rFonts w:ascii="宋体" w:hAnsi="宋体" w:cs="宋体"/>
                <w:sz w:val="24"/>
              </w:rPr>
            </w:pPr>
          </w:p>
        </w:tc>
        <w:tc>
          <w:tcPr>
            <w:tcW w:w="1016" w:type="dxa"/>
            <w:noWrap w:val="0"/>
            <w:vAlign w:val="bottom"/>
          </w:tcPr>
          <w:p w14:paraId="39FF304F">
            <w:pPr>
              <w:rPr>
                <w:rFonts w:ascii="宋体" w:hAnsi="宋体" w:cs="宋体"/>
                <w:sz w:val="24"/>
              </w:rPr>
            </w:pPr>
          </w:p>
        </w:tc>
        <w:tc>
          <w:tcPr>
            <w:tcW w:w="1003" w:type="dxa"/>
            <w:noWrap w:val="0"/>
            <w:vAlign w:val="bottom"/>
          </w:tcPr>
          <w:p w14:paraId="17EBA078">
            <w:pPr>
              <w:rPr>
                <w:rFonts w:ascii="宋体" w:hAnsi="宋体" w:cs="宋体"/>
                <w:sz w:val="24"/>
              </w:rPr>
            </w:pPr>
          </w:p>
        </w:tc>
        <w:tc>
          <w:tcPr>
            <w:tcW w:w="993" w:type="dxa"/>
            <w:noWrap w:val="0"/>
            <w:vAlign w:val="bottom"/>
          </w:tcPr>
          <w:p w14:paraId="56BB3E27">
            <w:pPr>
              <w:rPr>
                <w:rFonts w:ascii="宋体" w:hAnsi="宋体" w:cs="宋体"/>
                <w:sz w:val="24"/>
              </w:rPr>
            </w:pPr>
          </w:p>
        </w:tc>
        <w:tc>
          <w:tcPr>
            <w:tcW w:w="1003" w:type="dxa"/>
            <w:noWrap w:val="0"/>
            <w:vAlign w:val="bottom"/>
          </w:tcPr>
          <w:p w14:paraId="1D1BDF31">
            <w:pPr>
              <w:rPr>
                <w:rFonts w:ascii="宋体" w:hAnsi="宋体" w:cs="宋体"/>
                <w:sz w:val="24"/>
              </w:rPr>
            </w:pPr>
          </w:p>
        </w:tc>
        <w:tc>
          <w:tcPr>
            <w:tcW w:w="944" w:type="dxa"/>
            <w:noWrap w:val="0"/>
            <w:vAlign w:val="bottom"/>
          </w:tcPr>
          <w:p w14:paraId="3990B122">
            <w:pPr>
              <w:rPr>
                <w:rFonts w:ascii="宋体" w:hAnsi="宋体" w:cs="宋体"/>
                <w:sz w:val="24"/>
              </w:rPr>
            </w:pPr>
          </w:p>
        </w:tc>
        <w:tc>
          <w:tcPr>
            <w:tcW w:w="969" w:type="dxa"/>
            <w:noWrap w:val="0"/>
            <w:vAlign w:val="bottom"/>
          </w:tcPr>
          <w:p w14:paraId="41A2DDD7">
            <w:pPr>
              <w:rPr>
                <w:rFonts w:ascii="宋体" w:hAnsi="宋体" w:cs="宋体"/>
                <w:sz w:val="24"/>
              </w:rPr>
            </w:pPr>
          </w:p>
        </w:tc>
        <w:tc>
          <w:tcPr>
            <w:tcW w:w="944" w:type="dxa"/>
            <w:noWrap w:val="0"/>
            <w:vAlign w:val="bottom"/>
          </w:tcPr>
          <w:p w14:paraId="28C73473">
            <w:pPr>
              <w:rPr>
                <w:rFonts w:ascii="宋体" w:hAnsi="宋体" w:cs="宋体"/>
                <w:sz w:val="24"/>
              </w:rPr>
            </w:pPr>
          </w:p>
        </w:tc>
        <w:tc>
          <w:tcPr>
            <w:tcW w:w="956" w:type="dxa"/>
            <w:noWrap w:val="0"/>
            <w:vAlign w:val="bottom"/>
          </w:tcPr>
          <w:p w14:paraId="31AF785C">
            <w:pPr>
              <w:rPr>
                <w:rFonts w:ascii="宋体" w:hAnsi="宋体" w:cs="宋体"/>
                <w:sz w:val="24"/>
              </w:rPr>
            </w:pPr>
          </w:p>
        </w:tc>
        <w:tc>
          <w:tcPr>
            <w:tcW w:w="993" w:type="dxa"/>
            <w:noWrap w:val="0"/>
            <w:vAlign w:val="bottom"/>
          </w:tcPr>
          <w:p w14:paraId="21398CAC">
            <w:pPr>
              <w:rPr>
                <w:rFonts w:ascii="宋体" w:hAnsi="宋体" w:cs="宋体"/>
                <w:sz w:val="24"/>
              </w:rPr>
            </w:pPr>
          </w:p>
        </w:tc>
        <w:tc>
          <w:tcPr>
            <w:tcW w:w="1076" w:type="dxa"/>
            <w:noWrap w:val="0"/>
            <w:vAlign w:val="bottom"/>
          </w:tcPr>
          <w:p w14:paraId="17ED51F2">
            <w:pPr>
              <w:rPr>
                <w:rFonts w:ascii="宋体" w:hAnsi="宋体" w:cs="宋体"/>
                <w:sz w:val="24"/>
              </w:rPr>
            </w:pPr>
          </w:p>
        </w:tc>
        <w:tc>
          <w:tcPr>
            <w:tcW w:w="1075" w:type="dxa"/>
            <w:noWrap w:val="0"/>
            <w:vAlign w:val="bottom"/>
          </w:tcPr>
          <w:p w14:paraId="5EE18F31">
            <w:pPr>
              <w:rPr>
                <w:rFonts w:ascii="宋体" w:hAnsi="宋体" w:cs="宋体"/>
                <w:sz w:val="24"/>
              </w:rPr>
            </w:pPr>
          </w:p>
        </w:tc>
      </w:tr>
    </w:tbl>
    <w:p w14:paraId="0B343361">
      <w:pPr>
        <w:rPr>
          <w:vanish/>
        </w:rPr>
      </w:pPr>
    </w:p>
    <w:tbl>
      <w:tblPr>
        <w:tblStyle w:val="10"/>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0BF5E133">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7987A0DE">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2C2B1C34">
            <w:pPr>
              <w:widowControl/>
              <w:jc w:val="center"/>
              <w:rPr>
                <w:rFonts w:ascii="方正小标宋简体" w:hAnsi="宋体" w:eastAsia="方正小标宋简体" w:cs="宋体"/>
                <w:bCs/>
                <w:sz w:val="44"/>
                <w:szCs w:val="44"/>
              </w:rPr>
            </w:pPr>
          </w:p>
        </w:tc>
      </w:tr>
      <w:tr w14:paraId="4E92ECA6">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4D97BE88">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613E5B0A">
            <w:pPr>
              <w:widowControl/>
              <w:jc w:val="left"/>
              <w:rPr>
                <w:rFonts w:ascii="宋体" w:hAnsi="宋体" w:cs="宋体"/>
                <w:sz w:val="24"/>
              </w:rPr>
            </w:pPr>
          </w:p>
        </w:tc>
      </w:tr>
      <w:tr w14:paraId="0240CFBB">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5244FDEF">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47195669">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005C2B05">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23953C1">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7B86BA93">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6FDC357F">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5C1044">
            <w:pPr>
              <w:widowControl/>
              <w:jc w:val="center"/>
              <w:rPr>
                <w:rFonts w:ascii="宋体" w:hAnsi="宋体" w:cs="宋体"/>
                <w:b/>
                <w:sz w:val="24"/>
              </w:rPr>
            </w:pPr>
            <w:r>
              <w:rPr>
                <w:rFonts w:hint="eastAsia" w:ascii="宋体" w:hAnsi="宋体" w:cs="宋体"/>
                <w:b/>
                <w:sz w:val="24"/>
              </w:rPr>
              <w:t>备注</w:t>
            </w:r>
          </w:p>
        </w:tc>
      </w:tr>
      <w:tr w14:paraId="7669E3E7">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787B0ABB">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04E71ABA">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503A3244">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3CBBEFC0">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4736D018">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F1F1C73">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76C9C2A2">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66ECE91B">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7222555D">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53129247">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0AF58C24">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04C37EF">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446F5BED">
            <w:pPr>
              <w:widowControl/>
              <w:jc w:val="center"/>
              <w:rPr>
                <w:rFonts w:ascii="宋体" w:hAnsi="宋体" w:cs="宋体"/>
                <w:b/>
                <w:sz w:val="24"/>
              </w:rPr>
            </w:pPr>
          </w:p>
        </w:tc>
      </w:tr>
      <w:tr w14:paraId="6571B6B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466EA05">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B79BE4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5CB0D3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358380A">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E8539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F5CC37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DCA58B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EDEDA0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167DAE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C5AD459">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0CA3A9FD">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6B718804">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7601922">
            <w:pPr>
              <w:widowControl/>
              <w:jc w:val="center"/>
              <w:rPr>
                <w:rFonts w:ascii="Calibri" w:hAnsi="Calibri" w:cs="宋体"/>
                <w:sz w:val="24"/>
              </w:rPr>
            </w:pPr>
          </w:p>
        </w:tc>
      </w:tr>
      <w:tr w14:paraId="3CE86A4B">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3DD0EE3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ED1540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01FC9C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FDAAA43">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51472E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017757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68E960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2D3C5F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01F2C0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A0C7B1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3ECC9EC">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6855F4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56B648A">
            <w:pPr>
              <w:widowControl/>
              <w:jc w:val="center"/>
              <w:rPr>
                <w:rFonts w:ascii="Calibri" w:hAnsi="Calibri" w:cs="宋体"/>
                <w:sz w:val="24"/>
              </w:rPr>
            </w:pPr>
          </w:p>
        </w:tc>
      </w:tr>
      <w:tr w14:paraId="3E82DB8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3C51CEE">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E965D6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13BC0D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1C3015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55A6CCF6">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A61241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6DD43B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CE84704">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AB1310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A564BD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D76C8A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CC5B71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268926A">
            <w:pPr>
              <w:widowControl/>
              <w:jc w:val="center"/>
              <w:rPr>
                <w:rFonts w:ascii="Calibri" w:hAnsi="Calibri" w:cs="宋体"/>
                <w:sz w:val="24"/>
              </w:rPr>
            </w:pPr>
          </w:p>
        </w:tc>
      </w:tr>
      <w:tr w14:paraId="7E94C5B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C3472DD">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7E1BD0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EB9DE88">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9808BD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1D568F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FEBBC1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C6762E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B42A3A7">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0305C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52F5067">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2876C7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D9B1F2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0AF5ABB">
            <w:pPr>
              <w:widowControl/>
              <w:jc w:val="center"/>
              <w:rPr>
                <w:rFonts w:ascii="Calibri" w:hAnsi="Calibri" w:cs="宋体"/>
                <w:sz w:val="24"/>
              </w:rPr>
            </w:pPr>
          </w:p>
        </w:tc>
      </w:tr>
      <w:tr w14:paraId="51E4AC3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9DD3C75">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C1E12C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9B57BB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00FC03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1DBBF32">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E294B63">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56D044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FB027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7303E2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BB1E1F2">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7009737">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9C5153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8663CE0">
            <w:pPr>
              <w:widowControl/>
              <w:jc w:val="center"/>
              <w:rPr>
                <w:rFonts w:ascii="Calibri" w:hAnsi="Calibri" w:cs="宋体"/>
                <w:sz w:val="24"/>
              </w:rPr>
            </w:pPr>
          </w:p>
        </w:tc>
      </w:tr>
      <w:tr w14:paraId="2E9D04F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F5B3D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91CB92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64223C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7F4271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CDAEBB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B6CDE33">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6D18DB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DA51C7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56829D5">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2D69FC1">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E1F4F3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F878F7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314819E">
            <w:pPr>
              <w:widowControl/>
              <w:jc w:val="center"/>
              <w:rPr>
                <w:rFonts w:ascii="Calibri" w:hAnsi="Calibri" w:cs="宋体"/>
                <w:sz w:val="24"/>
              </w:rPr>
            </w:pPr>
          </w:p>
        </w:tc>
      </w:tr>
      <w:tr w14:paraId="232DE31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796D64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39E9E5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8E94BB8">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BDBCC8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19CA71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3A5E81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CC30F1F">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169B7B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05BB74E">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3EC3E3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0FD7F8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6B1F17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2C708E9">
            <w:pPr>
              <w:widowControl/>
              <w:jc w:val="center"/>
              <w:rPr>
                <w:rFonts w:ascii="Calibri" w:hAnsi="Calibri" w:cs="宋体"/>
                <w:sz w:val="24"/>
              </w:rPr>
            </w:pPr>
          </w:p>
        </w:tc>
      </w:tr>
      <w:tr w14:paraId="7C822F7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021CCA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F276D0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E4EC11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61305A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B7727E8">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EA8807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87129B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222A19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5113F0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4D925E8">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DAD4B0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B055EA9">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2309146">
            <w:pPr>
              <w:widowControl/>
              <w:jc w:val="center"/>
              <w:rPr>
                <w:rFonts w:ascii="Calibri" w:hAnsi="Calibri" w:cs="宋体"/>
                <w:sz w:val="24"/>
              </w:rPr>
            </w:pPr>
          </w:p>
        </w:tc>
      </w:tr>
      <w:tr w14:paraId="703C3270">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844FF1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6E3451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C32B3E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49DC35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0FC709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7684A1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9C0AEF9">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BCA85D">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305C21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C9F530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52651C7">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3897BB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B094395">
            <w:pPr>
              <w:widowControl/>
              <w:jc w:val="center"/>
              <w:rPr>
                <w:rFonts w:ascii="Calibri" w:hAnsi="Calibri" w:cs="宋体"/>
                <w:sz w:val="24"/>
              </w:rPr>
            </w:pPr>
          </w:p>
        </w:tc>
      </w:tr>
      <w:tr w14:paraId="7D5FAA02">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84104D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8668BB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B6720F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3730589">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7CAD0ED">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AB2DAE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30C2DE3">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BCB66F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48525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DAFA76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1956D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656BE3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A441814">
            <w:pPr>
              <w:widowControl/>
              <w:jc w:val="center"/>
              <w:rPr>
                <w:rFonts w:ascii="Calibri" w:hAnsi="Calibri" w:cs="宋体"/>
                <w:sz w:val="24"/>
              </w:rPr>
            </w:pPr>
          </w:p>
        </w:tc>
      </w:tr>
    </w:tbl>
    <w:p w14:paraId="3D0D34D2">
      <w:pPr>
        <w:tabs>
          <w:tab w:val="left" w:pos="2565"/>
        </w:tabs>
        <w:spacing w:line="600" w:lineRule="exact"/>
        <w:rPr>
          <w:rFonts w:hint="eastAsia" w:ascii="仿宋_GB2312" w:eastAsia="仿宋_GB2312" w:cs="‹ÎSå"/>
          <w:bCs/>
          <w:kern w:val="1"/>
          <w:sz w:val="24"/>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4B3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4FBC8B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Bpk/iAxwEAAI0DAAAOAAAAAAAAAAEAIAAAACABAABkcnMvZTJvRG9j&#10;LnhtbFBLBQYAAAAABgAGAFkBAABZBQAAAAA=&#10;">
              <v:fill on="f" focussize="0,0"/>
              <v:stroke on="f"/>
              <v:imagedata o:title=""/>
              <o:lock v:ext="edit" aspectratio="f"/>
              <v:textbox inset="0mm,0mm,0mm,0mm" style="mso-fit-shape-to-text:t;">
                <w:txbxContent>
                  <w:p w14:paraId="4FBC8B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49FA">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EFF3">
    <w:pPr>
      <w:pStyle w:val="8"/>
      <w:framePr w:wrap="around" w:vAnchor="text" w:hAnchor="margin" w:xAlign="right" w:y="1"/>
      <w:rPr>
        <w:rStyle w:val="13"/>
      </w:rPr>
    </w:pPr>
    <w:r>
      <w:fldChar w:fldCharType="begin"/>
    </w:r>
    <w:r>
      <w:rPr>
        <w:rStyle w:val="13"/>
      </w:rPr>
      <w:instrText xml:space="preserve">PAGE  </w:instrText>
    </w:r>
    <w:r>
      <w:fldChar w:fldCharType="end"/>
    </w:r>
  </w:p>
  <w:p w14:paraId="793C73ED">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2I3YzE4NWQ1MTcyNjMwNmQ0ZWJiZGViMjFmNTg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6ED5"/>
    <w:rsid w:val="00157FF3"/>
    <w:rsid w:val="0018747D"/>
    <w:rsid w:val="00192AC4"/>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0404"/>
    <w:rsid w:val="003D293D"/>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4343"/>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0138"/>
    <w:rsid w:val="005025FC"/>
    <w:rsid w:val="00502F5B"/>
    <w:rsid w:val="00506FC7"/>
    <w:rsid w:val="00513CB1"/>
    <w:rsid w:val="00515AEA"/>
    <w:rsid w:val="005239C0"/>
    <w:rsid w:val="0053082E"/>
    <w:rsid w:val="00532E63"/>
    <w:rsid w:val="00533073"/>
    <w:rsid w:val="00535F64"/>
    <w:rsid w:val="00541377"/>
    <w:rsid w:val="00541AF9"/>
    <w:rsid w:val="00551866"/>
    <w:rsid w:val="0056437C"/>
    <w:rsid w:val="00575D4E"/>
    <w:rsid w:val="005773DF"/>
    <w:rsid w:val="00581DE7"/>
    <w:rsid w:val="00595B74"/>
    <w:rsid w:val="00596D10"/>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5D33"/>
    <w:rsid w:val="00696EDC"/>
    <w:rsid w:val="006B2734"/>
    <w:rsid w:val="006B7778"/>
    <w:rsid w:val="006C00E6"/>
    <w:rsid w:val="006C3D71"/>
    <w:rsid w:val="006D1016"/>
    <w:rsid w:val="006D504C"/>
    <w:rsid w:val="006E0B94"/>
    <w:rsid w:val="006E2403"/>
    <w:rsid w:val="006E27E4"/>
    <w:rsid w:val="006E30A8"/>
    <w:rsid w:val="006E3D0A"/>
    <w:rsid w:val="006E5D3B"/>
    <w:rsid w:val="007011C1"/>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7F5A16"/>
    <w:rsid w:val="0080132D"/>
    <w:rsid w:val="00814965"/>
    <w:rsid w:val="008253BF"/>
    <w:rsid w:val="008318D4"/>
    <w:rsid w:val="0083579F"/>
    <w:rsid w:val="00837121"/>
    <w:rsid w:val="00850539"/>
    <w:rsid w:val="008516C8"/>
    <w:rsid w:val="00864401"/>
    <w:rsid w:val="00865C45"/>
    <w:rsid w:val="00872B61"/>
    <w:rsid w:val="00891F81"/>
    <w:rsid w:val="00891F9E"/>
    <w:rsid w:val="00894D40"/>
    <w:rsid w:val="008A222B"/>
    <w:rsid w:val="008A6F80"/>
    <w:rsid w:val="008B1EC3"/>
    <w:rsid w:val="008C36B2"/>
    <w:rsid w:val="008C51E9"/>
    <w:rsid w:val="008C590C"/>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561F6"/>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113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2628"/>
    <w:rsid w:val="00AB368E"/>
    <w:rsid w:val="00AB498A"/>
    <w:rsid w:val="00AC343E"/>
    <w:rsid w:val="00AD751E"/>
    <w:rsid w:val="00AF27E2"/>
    <w:rsid w:val="00AF325D"/>
    <w:rsid w:val="00AF4C28"/>
    <w:rsid w:val="00B01C23"/>
    <w:rsid w:val="00B01CD2"/>
    <w:rsid w:val="00B064DF"/>
    <w:rsid w:val="00B06D52"/>
    <w:rsid w:val="00B16AE3"/>
    <w:rsid w:val="00B17251"/>
    <w:rsid w:val="00B2455F"/>
    <w:rsid w:val="00B25D09"/>
    <w:rsid w:val="00B275F9"/>
    <w:rsid w:val="00B300AE"/>
    <w:rsid w:val="00B3610D"/>
    <w:rsid w:val="00B379F8"/>
    <w:rsid w:val="00B42D3B"/>
    <w:rsid w:val="00B46F97"/>
    <w:rsid w:val="00B52FCF"/>
    <w:rsid w:val="00B57B6C"/>
    <w:rsid w:val="00B631FA"/>
    <w:rsid w:val="00B64739"/>
    <w:rsid w:val="00B7003B"/>
    <w:rsid w:val="00B83A83"/>
    <w:rsid w:val="00BA5669"/>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413D"/>
    <w:rsid w:val="00C70266"/>
    <w:rsid w:val="00C7603E"/>
    <w:rsid w:val="00C92221"/>
    <w:rsid w:val="00C93932"/>
    <w:rsid w:val="00C94853"/>
    <w:rsid w:val="00CA1C12"/>
    <w:rsid w:val="00CA79C6"/>
    <w:rsid w:val="00CB19D2"/>
    <w:rsid w:val="00CD294A"/>
    <w:rsid w:val="00CF3AD6"/>
    <w:rsid w:val="00CF7ACB"/>
    <w:rsid w:val="00D1486C"/>
    <w:rsid w:val="00D171F0"/>
    <w:rsid w:val="00D17229"/>
    <w:rsid w:val="00D172C2"/>
    <w:rsid w:val="00D17F0C"/>
    <w:rsid w:val="00D236FA"/>
    <w:rsid w:val="00D25C03"/>
    <w:rsid w:val="00D26EAE"/>
    <w:rsid w:val="00D339B9"/>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7F8C"/>
    <w:rsid w:val="00E13B52"/>
    <w:rsid w:val="00E1650C"/>
    <w:rsid w:val="00E16F40"/>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4381"/>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1DB7ED5"/>
    <w:rsid w:val="0270173E"/>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93D92"/>
    <w:rsid w:val="0B4F2F67"/>
    <w:rsid w:val="0B662EBD"/>
    <w:rsid w:val="0B7F0C20"/>
    <w:rsid w:val="0BE27F6E"/>
    <w:rsid w:val="0BF45FAE"/>
    <w:rsid w:val="0CAF76CC"/>
    <w:rsid w:val="0CD3181F"/>
    <w:rsid w:val="0CF81FF6"/>
    <w:rsid w:val="0D1B516E"/>
    <w:rsid w:val="0D3F1C52"/>
    <w:rsid w:val="0D651279"/>
    <w:rsid w:val="0D680F35"/>
    <w:rsid w:val="0D8A168A"/>
    <w:rsid w:val="0DAC7D6C"/>
    <w:rsid w:val="0DF83FFE"/>
    <w:rsid w:val="0E1A7037"/>
    <w:rsid w:val="0E72396F"/>
    <w:rsid w:val="0EBF06D0"/>
    <w:rsid w:val="0F0F7DA6"/>
    <w:rsid w:val="0F3827E4"/>
    <w:rsid w:val="0F474907"/>
    <w:rsid w:val="0F476ECA"/>
    <w:rsid w:val="0F672722"/>
    <w:rsid w:val="0FC21136"/>
    <w:rsid w:val="0FF265C7"/>
    <w:rsid w:val="10B0281A"/>
    <w:rsid w:val="10EF192C"/>
    <w:rsid w:val="114A2981"/>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6190C"/>
    <w:rsid w:val="1BD84F7E"/>
    <w:rsid w:val="1BFE4A94"/>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756FA"/>
    <w:rsid w:val="20AF00A4"/>
    <w:rsid w:val="20CB3162"/>
    <w:rsid w:val="20F142BF"/>
    <w:rsid w:val="21031CC3"/>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AD1590"/>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83304B"/>
    <w:rsid w:val="2D9548F7"/>
    <w:rsid w:val="2DB143C1"/>
    <w:rsid w:val="2DC13DBD"/>
    <w:rsid w:val="2DD41AF8"/>
    <w:rsid w:val="2DDA7371"/>
    <w:rsid w:val="2DDB23FF"/>
    <w:rsid w:val="2E9F144E"/>
    <w:rsid w:val="2EC27BA3"/>
    <w:rsid w:val="2F122D37"/>
    <w:rsid w:val="2F931ACF"/>
    <w:rsid w:val="2FCD65D5"/>
    <w:rsid w:val="30166922"/>
    <w:rsid w:val="30370B04"/>
    <w:rsid w:val="30384E79"/>
    <w:rsid w:val="30684CE5"/>
    <w:rsid w:val="30CE0A5D"/>
    <w:rsid w:val="30E771A6"/>
    <w:rsid w:val="30EB33E1"/>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7F059C"/>
    <w:rsid w:val="358919F9"/>
    <w:rsid w:val="359236A6"/>
    <w:rsid w:val="3592688C"/>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323E56"/>
    <w:rsid w:val="3B38343F"/>
    <w:rsid w:val="3B472A28"/>
    <w:rsid w:val="3B5F6F33"/>
    <w:rsid w:val="3B760ACB"/>
    <w:rsid w:val="3B971BEE"/>
    <w:rsid w:val="3BD20212"/>
    <w:rsid w:val="3BFE20CD"/>
    <w:rsid w:val="3C152230"/>
    <w:rsid w:val="3C3A46E7"/>
    <w:rsid w:val="3C3E5C5C"/>
    <w:rsid w:val="3C8816E5"/>
    <w:rsid w:val="3C962020"/>
    <w:rsid w:val="3CE533DA"/>
    <w:rsid w:val="3CFE2BA9"/>
    <w:rsid w:val="3CFE6761"/>
    <w:rsid w:val="3D663488"/>
    <w:rsid w:val="3D761F79"/>
    <w:rsid w:val="3DAA7FDC"/>
    <w:rsid w:val="3DAF06B3"/>
    <w:rsid w:val="3DB82A32"/>
    <w:rsid w:val="3DCF35B1"/>
    <w:rsid w:val="3DD21743"/>
    <w:rsid w:val="3DD77C4F"/>
    <w:rsid w:val="3DFE1D6D"/>
    <w:rsid w:val="3E0C2BE9"/>
    <w:rsid w:val="3E2658C2"/>
    <w:rsid w:val="3E3216C8"/>
    <w:rsid w:val="3E7B778D"/>
    <w:rsid w:val="3E861555"/>
    <w:rsid w:val="3E8912B9"/>
    <w:rsid w:val="3F253A6A"/>
    <w:rsid w:val="3F5D1332"/>
    <w:rsid w:val="3F5F13C6"/>
    <w:rsid w:val="3F6D4D17"/>
    <w:rsid w:val="3FB579A2"/>
    <w:rsid w:val="3FBD23EC"/>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89B5295"/>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566E2"/>
    <w:rsid w:val="4CAE763A"/>
    <w:rsid w:val="4CB66AAB"/>
    <w:rsid w:val="4CB82DDD"/>
    <w:rsid w:val="4D464F38"/>
    <w:rsid w:val="4D8E73E4"/>
    <w:rsid w:val="4DA155F6"/>
    <w:rsid w:val="4DF85CD2"/>
    <w:rsid w:val="4E3E0071"/>
    <w:rsid w:val="4E78455C"/>
    <w:rsid w:val="4E9A1F07"/>
    <w:rsid w:val="4EC21420"/>
    <w:rsid w:val="4F1F277C"/>
    <w:rsid w:val="4F2279D9"/>
    <w:rsid w:val="4F3C566E"/>
    <w:rsid w:val="4F9D5515"/>
    <w:rsid w:val="4FDD3080"/>
    <w:rsid w:val="4FFA1385"/>
    <w:rsid w:val="4FFC2432"/>
    <w:rsid w:val="50565F9A"/>
    <w:rsid w:val="505954A6"/>
    <w:rsid w:val="506D63B7"/>
    <w:rsid w:val="507D3AA3"/>
    <w:rsid w:val="50975AF5"/>
    <w:rsid w:val="50987876"/>
    <w:rsid w:val="50AA2519"/>
    <w:rsid w:val="50E35A2B"/>
    <w:rsid w:val="50F97CBF"/>
    <w:rsid w:val="51080A80"/>
    <w:rsid w:val="51595CED"/>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21005B"/>
    <w:rsid w:val="54324CFF"/>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6457CB7"/>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067AF"/>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601F645B"/>
    <w:rsid w:val="603F4081"/>
    <w:rsid w:val="6044513C"/>
    <w:rsid w:val="604E254F"/>
    <w:rsid w:val="607E5533"/>
    <w:rsid w:val="609C08BE"/>
    <w:rsid w:val="60E71594"/>
    <w:rsid w:val="61243443"/>
    <w:rsid w:val="613A4296"/>
    <w:rsid w:val="61571082"/>
    <w:rsid w:val="61684F2B"/>
    <w:rsid w:val="61BC013B"/>
    <w:rsid w:val="61D313A2"/>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9B3729C"/>
    <w:rsid w:val="6A9670CF"/>
    <w:rsid w:val="6AC63AFC"/>
    <w:rsid w:val="6B325FAE"/>
    <w:rsid w:val="6B41572D"/>
    <w:rsid w:val="6B4F5672"/>
    <w:rsid w:val="6B7C77F1"/>
    <w:rsid w:val="6B9A5B3E"/>
    <w:rsid w:val="6BA65286"/>
    <w:rsid w:val="6BDC2110"/>
    <w:rsid w:val="6BFB13F3"/>
    <w:rsid w:val="6C6E545A"/>
    <w:rsid w:val="6C8E751D"/>
    <w:rsid w:val="6C9E3613"/>
    <w:rsid w:val="6CA439CF"/>
    <w:rsid w:val="6D072DF8"/>
    <w:rsid w:val="6D3B7E6B"/>
    <w:rsid w:val="6D522397"/>
    <w:rsid w:val="6DAD3E41"/>
    <w:rsid w:val="6DCC0305"/>
    <w:rsid w:val="6DD16EDF"/>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9F31D6"/>
    <w:rsid w:val="7BC04AA1"/>
    <w:rsid w:val="7BEE5BC4"/>
    <w:rsid w:val="7C2B64D6"/>
    <w:rsid w:val="7C2D4B70"/>
    <w:rsid w:val="7C336E0A"/>
    <w:rsid w:val="7C37023A"/>
    <w:rsid w:val="7CCE7194"/>
    <w:rsid w:val="7CE95DDA"/>
    <w:rsid w:val="7DEF61E8"/>
    <w:rsid w:val="7E04681D"/>
    <w:rsid w:val="7EF26A1F"/>
    <w:rsid w:val="7F11526A"/>
    <w:rsid w:val="7F363046"/>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link w:val="23"/>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Balloon Text"/>
    <w:basedOn w:val="1"/>
    <w:link w:val="20"/>
    <w:unhideWhenUsed/>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customStyle="1" w:styleId="15">
    <w:name w:val="页脚 字符"/>
    <w:link w:val="8"/>
    <w:qFormat/>
    <w:uiPriority w:val="0"/>
    <w:rPr>
      <w:sz w:val="18"/>
      <w:szCs w:val="18"/>
    </w:rPr>
  </w:style>
  <w:style w:type="character" w:customStyle="1" w:styleId="16">
    <w:name w:val="font51"/>
    <w:qFormat/>
    <w:uiPriority w:val="0"/>
    <w:rPr>
      <w:rFonts w:hint="eastAsia" w:ascii="宋体" w:hAnsi="宋体" w:eastAsia="宋体" w:cs="宋体"/>
      <w:color w:val="000000"/>
      <w:sz w:val="18"/>
      <w:szCs w:val="18"/>
      <w:u w:val="none"/>
    </w:rPr>
  </w:style>
  <w:style w:type="character" w:customStyle="1" w:styleId="17">
    <w:name w:val="标题 1 字符"/>
    <w:link w:val="4"/>
    <w:qFormat/>
    <w:uiPriority w:val="9"/>
    <w:rPr>
      <w:b/>
      <w:bCs/>
      <w:color w:val="000000"/>
      <w:kern w:val="44"/>
      <w:sz w:val="44"/>
      <w:szCs w:val="44"/>
    </w:rPr>
  </w:style>
  <w:style w:type="character" w:customStyle="1" w:styleId="18">
    <w:name w:val="font11"/>
    <w:qFormat/>
    <w:uiPriority w:val="0"/>
    <w:rPr>
      <w:rFonts w:hint="eastAsia" w:ascii="宋体" w:hAnsi="宋体" w:eastAsia="宋体" w:cs="宋体"/>
      <w:color w:val="000000"/>
      <w:sz w:val="18"/>
      <w:szCs w:val="18"/>
      <w:u w:val="none"/>
    </w:rPr>
  </w:style>
  <w:style w:type="character" w:customStyle="1" w:styleId="19">
    <w:name w:val="页眉 字符"/>
    <w:link w:val="9"/>
    <w:semiHidden/>
    <w:qFormat/>
    <w:uiPriority w:val="99"/>
    <w:rPr>
      <w:sz w:val="18"/>
      <w:szCs w:val="18"/>
    </w:rPr>
  </w:style>
  <w:style w:type="character" w:customStyle="1" w:styleId="20">
    <w:name w:val="批注框文本 字符"/>
    <w:link w:val="7"/>
    <w:semiHidden/>
    <w:qFormat/>
    <w:uiPriority w:val="99"/>
    <w:rPr>
      <w:rFonts w:ascii="Times New Roman" w:hAnsi="Times New Roman"/>
      <w:color w:val="000000"/>
      <w:sz w:val="18"/>
      <w:szCs w:val="18"/>
    </w:rPr>
  </w:style>
  <w:style w:type="character" w:customStyle="1" w:styleId="21">
    <w:name w:val="font91"/>
    <w:qFormat/>
    <w:uiPriority w:val="0"/>
    <w:rPr>
      <w:rFonts w:hint="default" w:ascii="Times New Roman" w:hAnsi="Times New Roman" w:cs="Times New Roman"/>
      <w:color w:val="000000"/>
      <w:sz w:val="18"/>
      <w:szCs w:val="18"/>
      <w:u w:val="none"/>
    </w:rPr>
  </w:style>
  <w:style w:type="character" w:customStyle="1" w:styleId="22">
    <w:name w:val="font41"/>
    <w:qFormat/>
    <w:uiPriority w:val="0"/>
    <w:rPr>
      <w:rFonts w:hint="default" w:ascii="Times New Roman" w:hAnsi="Times New Roman" w:cs="Times New Roman"/>
      <w:color w:val="000000"/>
      <w:sz w:val="18"/>
      <w:szCs w:val="18"/>
      <w:u w:val="none"/>
    </w:rPr>
  </w:style>
  <w:style w:type="character" w:customStyle="1" w:styleId="23">
    <w:name w:val="标题 3 字符"/>
    <w:link w:val="6"/>
    <w:qFormat/>
    <w:uiPriority w:val="0"/>
    <w:rPr>
      <w:rFonts w:ascii="Times New Roman" w:hAnsi="Times New Roman" w:eastAsia="‹ÎSå" w:cs="Times New Roman"/>
      <w:b/>
      <w:color w:val="000000"/>
      <w:kern w:val="0"/>
      <w:sz w:val="32"/>
      <w:szCs w:val="32"/>
      <w:lang w:val="zh-CN"/>
    </w:rPr>
  </w:style>
  <w:style w:type="character" w:customStyle="1" w:styleId="24">
    <w:name w:val="font01"/>
    <w:qFormat/>
    <w:uiPriority w:val="0"/>
    <w:rPr>
      <w:rFonts w:hint="eastAsia" w:ascii="宋体" w:hAnsi="宋体" w:eastAsia="宋体" w:cs="宋体"/>
      <w:color w:val="FF0000"/>
      <w:sz w:val="20"/>
      <w:szCs w:val="20"/>
      <w:u w:val="none"/>
    </w:rPr>
  </w:style>
  <w:style w:type="character" w:customStyle="1" w:styleId="25">
    <w:name w:val="font31"/>
    <w:qFormat/>
    <w:uiPriority w:val="0"/>
    <w:rPr>
      <w:rFonts w:hint="eastAsia" w:ascii="宋体" w:hAnsi="宋体" w:eastAsia="宋体" w:cs="宋体"/>
      <w:color w:val="000000"/>
      <w:sz w:val="18"/>
      <w:szCs w:val="18"/>
      <w:u w:val="none"/>
    </w:rPr>
  </w:style>
  <w:style w:type="character" w:customStyle="1" w:styleId="26">
    <w:name w:val="font21"/>
    <w:qFormat/>
    <w:uiPriority w:val="0"/>
    <w:rPr>
      <w:rFonts w:hint="eastAsia" w:ascii="宋体" w:hAnsi="宋体" w:eastAsia="宋体" w:cs="宋体"/>
      <w:color w:val="000000"/>
      <w:sz w:val="20"/>
      <w:szCs w:val="20"/>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61"/>
    <w:qFormat/>
    <w:uiPriority w:val="0"/>
    <w:rPr>
      <w:rFonts w:hint="eastAsia" w:ascii="宋体" w:hAnsi="宋体" w:eastAsia="宋体" w:cs="宋体"/>
      <w:color w:val="000000"/>
      <w:sz w:val="12"/>
      <w:szCs w:val="12"/>
      <w:u w:val="none"/>
    </w:rPr>
  </w:style>
  <w:style w:type="character" w:customStyle="1" w:styleId="29">
    <w:name w:val="font121"/>
    <w:qFormat/>
    <w:uiPriority w:val="0"/>
    <w:rPr>
      <w:rFonts w:hint="eastAsia" w:ascii="宋体" w:hAnsi="宋体" w:eastAsia="宋体" w:cs="宋体"/>
      <w:color w:val="000000"/>
      <w:sz w:val="18"/>
      <w:szCs w:val="18"/>
      <w:u w:val="none"/>
    </w:r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1">
    <w:name w:val="列出段落1"/>
    <w:basedOn w:val="1"/>
    <w:qFormat/>
    <w:uiPriority w:val="34"/>
    <w:pPr>
      <w:ind w:firstLine="420" w:firstLineChars="200"/>
    </w:pPr>
  </w:style>
  <w:style w:type="character" w:customStyle="1" w:styleId="32">
    <w:name w:val="_Style 31"/>
    <w:semiHidden/>
    <w:unhideWhenUsed/>
    <w:qFormat/>
    <w:uiPriority w:val="99"/>
    <w:rPr>
      <w:color w:val="605E5C"/>
      <w:shd w:val="clear" w:color="auto" w:fill="E1DFDD"/>
    </w:rPr>
  </w:style>
  <w:style w:type="paragraph" w:customStyle="1" w:styleId="33">
    <w:name w:val="_Style 32"/>
    <w:hidden/>
    <w:unhideWhenUsed/>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6229</Words>
  <Characters>6468</Characters>
  <Lines>48</Lines>
  <Paragraphs>13</Paragraphs>
  <TotalTime>28</TotalTime>
  <ScaleCrop>false</ScaleCrop>
  <LinksUpToDate>false</LinksUpToDate>
  <CharactersWithSpaces>7003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2024-07-29T08:41:00Z</cp:lastPrinted>
  <dcterms:modified xsi:type="dcterms:W3CDTF">2024-08-01T00:54:50Z</dcterms:modified>
  <dc:title>江苏索普（集团）有限公司</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6AC8A0D9E5C847C3B0C37271A6B3F4B9_13</vt:lpwstr>
  </property>
</Properties>
</file>