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E4" w:rsidRDefault="00223DF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低压开关柜</w:t>
      </w:r>
      <w:r>
        <w:rPr>
          <w:rFonts w:ascii="方正小标宋简体" w:eastAsia="方正小标宋简体" w:hint="eastAsia"/>
          <w:sz w:val="44"/>
          <w:szCs w:val="44"/>
        </w:rPr>
        <w:t>技术规范书</w:t>
      </w:r>
    </w:p>
    <w:p w:rsidR="00FA2CE4" w:rsidRDefault="00FA2CE4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 w:rsidR="00FA2CE4" w:rsidRDefault="00223DFD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>
        <w:rPr>
          <w:rFonts w:ascii="黑体" w:eastAsia="黑体" w:hAnsi="黑体" w:cs="宋体" w:hint="eastAsia"/>
          <w:bCs/>
          <w:sz w:val="34"/>
          <w:szCs w:val="34"/>
        </w:rPr>
        <w:t>一、工程概况：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/>
          <w:bCs/>
          <w:sz w:val="34"/>
          <w:szCs w:val="34"/>
        </w:rPr>
      </w:pPr>
      <w:r>
        <w:rPr>
          <w:rFonts w:ascii="楷体_GB2312" w:eastAsia="楷体_GB2312" w:hAnsi="宋体" w:cs="宋体" w:hint="eastAsia"/>
          <w:bCs/>
          <w:sz w:val="34"/>
          <w:szCs w:val="34"/>
        </w:rPr>
        <w:t>1.</w:t>
      </w:r>
      <w:r>
        <w:rPr>
          <w:rFonts w:ascii="楷体_GB2312" w:eastAsia="楷体_GB2312" w:hAnsi="宋体" w:cs="宋体" w:hint="eastAsia"/>
          <w:sz w:val="34"/>
          <w:szCs w:val="34"/>
        </w:rPr>
        <w:t>项目名称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sz w:val="34"/>
          <w:szCs w:val="34"/>
        </w:rPr>
      </w:pPr>
      <w:r>
        <w:rPr>
          <w:rFonts w:ascii="仿宋_GB2312" w:eastAsia="仿宋_GB2312" w:hAnsi="宋体" w:cs="宋体" w:hint="eastAsia"/>
          <w:sz w:val="34"/>
          <w:szCs w:val="34"/>
        </w:rPr>
        <w:t>江苏索普化工股份有限公司</w:t>
      </w:r>
      <w:proofErr w:type="gramStart"/>
      <w:r>
        <w:rPr>
          <w:rFonts w:ascii="仿宋_GB2312" w:eastAsia="仿宋_GB2312" w:hAnsi="宋体" w:cs="宋体" w:hint="eastAsia"/>
          <w:sz w:val="34"/>
          <w:szCs w:val="34"/>
        </w:rPr>
        <w:t>302</w:t>
      </w:r>
      <w:r>
        <w:rPr>
          <w:rFonts w:ascii="仿宋_GB2312" w:eastAsia="仿宋_GB2312" w:hAnsi="宋体" w:cs="宋体" w:hint="eastAsia"/>
          <w:sz w:val="34"/>
          <w:szCs w:val="34"/>
        </w:rPr>
        <w:t>、</w:t>
      </w:r>
      <w:r>
        <w:rPr>
          <w:rFonts w:ascii="仿宋_GB2312" w:eastAsia="仿宋_GB2312" w:hAnsi="宋体" w:cs="宋体" w:hint="eastAsia"/>
          <w:sz w:val="34"/>
          <w:szCs w:val="34"/>
        </w:rPr>
        <w:t>303</w:t>
      </w:r>
      <w:r>
        <w:rPr>
          <w:rFonts w:ascii="仿宋_GB2312" w:eastAsia="仿宋_GB2312" w:hAnsi="宋体" w:cs="宋体" w:hint="eastAsia"/>
          <w:sz w:val="34"/>
          <w:szCs w:val="34"/>
        </w:rPr>
        <w:t>电房检修</w:t>
      </w:r>
      <w:proofErr w:type="gramEnd"/>
      <w:r>
        <w:rPr>
          <w:rFonts w:ascii="仿宋_GB2312" w:eastAsia="仿宋_GB2312" w:hAnsi="宋体" w:cs="宋体" w:hint="eastAsia"/>
          <w:sz w:val="34"/>
          <w:szCs w:val="34"/>
        </w:rPr>
        <w:t>电源改造。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/>
          <w:bCs/>
          <w:sz w:val="34"/>
          <w:szCs w:val="34"/>
        </w:rPr>
        <w:t>2.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安装地点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302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>
        <w:rPr>
          <w:rFonts w:ascii="仿宋_GB2312" w:eastAsia="仿宋_GB2312" w:hAnsi="宋体" w:cs="宋体" w:hint="eastAsia"/>
          <w:bCs/>
          <w:sz w:val="34"/>
          <w:szCs w:val="34"/>
        </w:rPr>
        <w:t>303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电房。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/>
          <w:bCs/>
          <w:sz w:val="34"/>
          <w:szCs w:val="34"/>
        </w:rPr>
        <w:t>3.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型号数量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MNS10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台（见装置变电所“电气图纸”）。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开关柜</w:t>
      </w:r>
      <w:r>
        <w:rPr>
          <w:rFonts w:ascii="仿宋_GB2312" w:eastAsia="仿宋_GB2312" w:hAnsi="宋体" w:cs="宋体" w:hint="eastAsia"/>
          <w:bCs/>
          <w:sz w:val="34"/>
          <w:szCs w:val="34"/>
        </w:rPr>
        <w:t>10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台。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.2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图纸目录：（见图纸）。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.3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厂家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提供拼柜服务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，包括铜排等附件。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.4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电柜颜色喷塑</w:t>
      </w:r>
      <w:r>
        <w:rPr>
          <w:rFonts w:ascii="仿宋_GB2312" w:eastAsia="仿宋_GB2312" w:hAnsi="宋体" w:cs="宋体" w:hint="eastAsia"/>
          <w:bCs/>
          <w:sz w:val="34"/>
          <w:szCs w:val="34"/>
        </w:rPr>
        <w:t>RAL7035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.5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多功能</w:t>
      </w:r>
      <w:proofErr w:type="gramStart"/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表具备</w:t>
      </w:r>
      <w:proofErr w:type="gramEnd"/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电量采集（精度不低于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0.5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级）、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2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路开关量输入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2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路开关量输出功能，具备通讯功能。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厂家选用：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格策或上海孚冶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科技。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格策面板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安装型号</w:t>
      </w:r>
      <w:r>
        <w:rPr>
          <w:rFonts w:ascii="仿宋_GB2312" w:eastAsia="仿宋_GB2312" w:hAnsi="宋体" w:cs="宋体" w:hint="eastAsia"/>
          <w:bCs/>
          <w:sz w:val="34"/>
          <w:szCs w:val="34"/>
        </w:rPr>
        <w:t>GC400EY,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导轨安装型号</w:t>
      </w:r>
      <w:r>
        <w:rPr>
          <w:rFonts w:ascii="仿宋_GB2312" w:eastAsia="仿宋_GB2312" w:hAnsi="宋体" w:cs="宋体" w:hint="eastAsia"/>
          <w:bCs/>
          <w:sz w:val="34"/>
          <w:szCs w:val="34"/>
        </w:rPr>
        <w:t>GC320ED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。上海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孚冶科技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面板安装型号</w:t>
      </w:r>
      <w:r>
        <w:rPr>
          <w:rFonts w:ascii="仿宋_GB2312" w:eastAsia="仿宋_GB2312" w:hAnsi="宋体" w:cs="宋体" w:hint="eastAsia"/>
          <w:bCs/>
          <w:sz w:val="34"/>
          <w:szCs w:val="34"/>
        </w:rPr>
        <w:t>SGF2110-1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，导轨安装型号</w:t>
      </w:r>
      <w:r>
        <w:rPr>
          <w:rFonts w:ascii="仿宋_GB2312" w:eastAsia="仿宋_GB2312" w:hAnsi="宋体" w:cs="宋体" w:hint="eastAsia"/>
          <w:bCs/>
          <w:sz w:val="34"/>
          <w:szCs w:val="34"/>
        </w:rPr>
        <w:t>SGF2110-2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FA2CE4" w:rsidRDefault="00223DFD">
      <w:pPr>
        <w:spacing w:line="600" w:lineRule="exact"/>
        <w:ind w:firstLineChars="200" w:firstLine="680"/>
        <w:rPr>
          <w:rFonts w:ascii="仿宋_GB2312" w:eastAsia="仿宋_GB2312" w:hAnsi="宋体" w:cs="宋体"/>
          <w:bCs/>
          <w:color w:val="FF0000"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6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塑壳断路器选用</w:t>
      </w:r>
      <w:r>
        <w:rPr>
          <w:rFonts w:ascii="仿宋_GB2312" w:eastAsia="仿宋_GB2312" w:hAnsi="宋体" w:cs="宋体" w:hint="eastAsia"/>
          <w:bCs/>
          <w:sz w:val="34"/>
          <w:szCs w:val="34"/>
        </w:rPr>
        <w:t>ABB(T5-H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系列）或施耐德（</w:t>
      </w:r>
      <w:r>
        <w:rPr>
          <w:rFonts w:ascii="仿宋_GB2312" w:eastAsia="仿宋_GB2312" w:hAnsi="宋体" w:cs="宋体" w:hint="eastAsia"/>
          <w:bCs/>
          <w:sz w:val="34"/>
          <w:szCs w:val="34"/>
        </w:rPr>
        <w:t>NSX-H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系列），西门子（</w:t>
      </w:r>
      <w:r>
        <w:rPr>
          <w:rFonts w:ascii="仿宋_GB2312" w:eastAsia="仿宋_GB2312" w:hAnsi="宋体" w:cs="宋体" w:hint="eastAsia"/>
          <w:bCs/>
          <w:sz w:val="34"/>
          <w:szCs w:val="34"/>
        </w:rPr>
        <w:t>3VA1-H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系列）需带辅助触点</w:t>
      </w:r>
      <w:r>
        <w:rPr>
          <w:rFonts w:ascii="仿宋_GB2312" w:eastAsia="仿宋_GB2312" w:hAnsi="宋体" w:cs="宋体" w:hint="eastAsia"/>
          <w:bCs/>
          <w:color w:val="FF0000"/>
          <w:sz w:val="34"/>
          <w:szCs w:val="34"/>
        </w:rPr>
        <w:t>，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状态</w:t>
      </w:r>
      <w:proofErr w:type="gramStart"/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需接到</w:t>
      </w:r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柜</w:t>
      </w:r>
      <w:proofErr w:type="gramEnd"/>
      <w:r w:rsidRPr="00EA7B4E">
        <w:rPr>
          <w:rFonts w:ascii="仿宋_GB2312" w:eastAsia="仿宋_GB2312" w:hAnsi="宋体" w:cs="宋体" w:hint="eastAsia"/>
          <w:bCs/>
          <w:sz w:val="34"/>
          <w:szCs w:val="34"/>
        </w:rPr>
        <w:t>后端子上。</w:t>
      </w:r>
    </w:p>
    <w:p w:rsidR="00FA2CE4" w:rsidRDefault="00223DFD">
      <w:pPr>
        <w:spacing w:line="600" w:lineRule="exact"/>
        <w:ind w:firstLineChars="200" w:firstLine="680"/>
        <w:rPr>
          <w:rFonts w:ascii="宋体" w:hAnsi="宋体" w:cs="宋体"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3.7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双电源选用施耐德</w:t>
      </w:r>
      <w:r>
        <w:rPr>
          <w:rFonts w:ascii="仿宋_GB2312" w:eastAsia="仿宋_GB2312" w:hAnsi="宋体" w:cs="宋体"/>
          <w:bCs/>
          <w:sz w:val="34"/>
          <w:szCs w:val="34"/>
        </w:rPr>
        <w:t xml:space="preserve">ATMT 2ARC 800A 5.0E </w:t>
      </w:r>
      <w:r>
        <w:rPr>
          <w:rFonts w:ascii="仿宋_GB2312" w:eastAsia="仿宋_GB2312" w:hAnsi="宋体" w:cs="宋体"/>
          <w:bCs/>
          <w:sz w:val="34"/>
          <w:szCs w:val="34"/>
        </w:rPr>
        <w:lastRenderedPageBreak/>
        <w:t>4P-2A T+L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。</w:t>
      </w:r>
      <w:r>
        <w:rPr>
          <w:rFonts w:ascii="仿宋_GB2312" w:eastAsia="仿宋_GB2312" w:hAnsi="宋体" w:cs="宋体" w:hint="eastAsia"/>
          <w:bCs/>
          <w:sz w:val="34"/>
          <w:szCs w:val="34"/>
        </w:rPr>
        <w:t>ABB E2H800 T LSIG 4P WHR +</w:t>
      </w:r>
      <w:proofErr w:type="spellStart"/>
      <w:r>
        <w:rPr>
          <w:rFonts w:ascii="仿宋_GB2312" w:eastAsia="仿宋_GB2312" w:hAnsi="宋体" w:cs="宋体" w:hint="eastAsia"/>
          <w:bCs/>
          <w:sz w:val="34"/>
          <w:szCs w:val="34"/>
        </w:rPr>
        <w:t>Ekip</w:t>
      </w:r>
      <w:proofErr w:type="spellEnd"/>
      <w:r>
        <w:rPr>
          <w:rFonts w:ascii="仿宋_GB2312" w:eastAsia="仿宋_GB2312" w:hAnsi="宋体" w:cs="宋体" w:hint="eastAsia"/>
          <w:bCs/>
          <w:sz w:val="34"/>
          <w:szCs w:val="34"/>
        </w:rPr>
        <w:t xml:space="preserve"> Link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模块</w:t>
      </w:r>
      <w:r>
        <w:rPr>
          <w:rFonts w:ascii="仿宋_GB2312" w:eastAsia="仿宋_GB2312" w:hAnsi="宋体" w:cs="宋体" w:hint="eastAsia"/>
          <w:bCs/>
          <w:sz w:val="34"/>
          <w:szCs w:val="34"/>
        </w:rPr>
        <w:t xml:space="preserve"> +V</w:t>
      </w:r>
      <w:bookmarkStart w:id="0" w:name="_GoBack"/>
      <w:bookmarkEnd w:id="0"/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联锁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电缆</w:t>
      </w:r>
      <w:r>
        <w:rPr>
          <w:rFonts w:ascii="仿宋_GB2312" w:eastAsia="仿宋_GB2312" w:hAnsi="宋体" w:cs="宋体" w:hint="eastAsia"/>
          <w:bCs/>
          <w:sz w:val="34"/>
          <w:szCs w:val="34"/>
        </w:rPr>
        <w:t xml:space="preserve"> 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型式</w:t>
      </w:r>
      <w:r>
        <w:rPr>
          <w:rFonts w:ascii="仿宋_GB2312" w:eastAsia="仿宋_GB2312" w:hAnsi="宋体" w:cs="宋体" w:hint="eastAsia"/>
          <w:bCs/>
          <w:sz w:val="34"/>
          <w:szCs w:val="34"/>
        </w:rPr>
        <w:t>A HR+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智能控制器</w:t>
      </w:r>
      <w:r>
        <w:rPr>
          <w:rFonts w:ascii="仿宋_GB2312" w:eastAsia="仿宋_GB2312" w:hAnsi="宋体" w:cs="宋体" w:hint="eastAsia"/>
          <w:bCs/>
          <w:sz w:val="34"/>
          <w:szCs w:val="34"/>
        </w:rPr>
        <w:t>ATS201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。西门子</w:t>
      </w:r>
      <w:r>
        <w:rPr>
          <w:rFonts w:ascii="仿宋_GB2312" w:eastAsia="仿宋_GB2312" w:hAnsi="宋体" w:cs="宋体"/>
          <w:bCs/>
          <w:sz w:val="34"/>
          <w:szCs w:val="34"/>
        </w:rPr>
        <w:t>3WL 1808 ETU45B/G+CN LCD D/4P+</w:t>
      </w:r>
      <w:r>
        <w:rPr>
          <w:rFonts w:ascii="仿宋_GB2312" w:eastAsia="仿宋_GB2312" w:hAnsi="宋体" w:cs="宋体"/>
          <w:bCs/>
          <w:sz w:val="34"/>
          <w:szCs w:val="34"/>
        </w:rPr>
        <w:t>，都需要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带</w:t>
      </w:r>
      <w:r>
        <w:rPr>
          <w:rFonts w:ascii="仿宋_GB2312" w:eastAsia="仿宋_GB2312" w:hAnsi="宋体" w:cs="宋体"/>
          <w:bCs/>
          <w:sz w:val="34"/>
          <w:szCs w:val="34"/>
        </w:rPr>
        <w:t>机械、电子</w:t>
      </w:r>
      <w:proofErr w:type="gramStart"/>
      <w:r>
        <w:rPr>
          <w:rFonts w:ascii="仿宋_GB2312" w:eastAsia="仿宋_GB2312" w:hAnsi="宋体" w:cs="宋体"/>
          <w:bCs/>
          <w:sz w:val="34"/>
          <w:szCs w:val="34"/>
        </w:rPr>
        <w:t>联锁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。框架断路器选用</w:t>
      </w:r>
      <w:r>
        <w:rPr>
          <w:rFonts w:ascii="仿宋_GB2312" w:eastAsia="仿宋_GB2312" w:hAnsi="宋体" w:cs="宋体" w:hint="eastAsia"/>
          <w:bCs/>
          <w:sz w:val="34"/>
          <w:szCs w:val="34"/>
        </w:rPr>
        <w:t>ABB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（</w:t>
      </w:r>
      <w:r>
        <w:rPr>
          <w:rFonts w:ascii="仿宋_GB2312" w:eastAsia="仿宋_GB2312" w:hAnsi="宋体" w:cs="宋体" w:hint="eastAsia"/>
          <w:bCs/>
          <w:sz w:val="34"/>
          <w:szCs w:val="34"/>
        </w:rPr>
        <w:t>E2H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系列）、施耐德（</w:t>
      </w:r>
      <w:r>
        <w:rPr>
          <w:rFonts w:ascii="仿宋_GB2312" w:eastAsia="仿宋_GB2312" w:hAnsi="宋体" w:cs="宋体" w:hint="eastAsia"/>
          <w:bCs/>
          <w:sz w:val="34"/>
          <w:szCs w:val="34"/>
        </w:rPr>
        <w:t>MVS-H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系列）、西门子（</w:t>
      </w:r>
      <w:r>
        <w:rPr>
          <w:rFonts w:ascii="仿宋_GB2312" w:eastAsia="仿宋_GB2312" w:hAnsi="宋体" w:cs="宋体" w:hint="eastAsia"/>
          <w:bCs/>
          <w:sz w:val="34"/>
          <w:szCs w:val="34"/>
        </w:rPr>
        <w:t>3WL2H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系列）。</w:t>
      </w:r>
    </w:p>
    <w:p w:rsidR="00FA2CE4" w:rsidRDefault="00223DFD">
      <w:pPr>
        <w:autoSpaceDE w:val="0"/>
        <w:autoSpaceDN w:val="0"/>
        <w:adjustRightInd w:val="0"/>
        <w:spacing w:line="600" w:lineRule="exact"/>
        <w:ind w:firstLineChars="200" w:firstLine="680"/>
        <w:jc w:val="left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8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每台电柜安装两台智能除湿装置，上下各一台。（品牌：苏州苏兰德电气</w:t>
      </w:r>
      <w:r>
        <w:rPr>
          <w:rFonts w:ascii="仿宋_GB2312" w:eastAsia="仿宋_GB2312" w:hAnsi="宋体" w:cs="宋体"/>
          <w:bCs/>
          <w:sz w:val="34"/>
          <w:szCs w:val="34"/>
        </w:rPr>
        <w:t>SLD009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，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霍鸿尔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克电器</w:t>
      </w:r>
      <w:r>
        <w:rPr>
          <w:rFonts w:ascii="仿宋_GB2312" w:eastAsia="仿宋_GB2312" w:hAnsi="宋体" w:cs="宋体"/>
          <w:bCs/>
          <w:sz w:val="34"/>
          <w:szCs w:val="34"/>
        </w:rPr>
        <w:t>HHC550)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>
        <w:rPr>
          <w:rFonts w:ascii="仿宋_GB2312" w:eastAsia="仿宋_GB2312" w:hAnsi="宋体" w:cs="宋体"/>
          <w:bCs/>
          <w:sz w:val="34"/>
          <w:szCs w:val="34"/>
        </w:rPr>
        <w:t>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9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按图纸要求配置选用元器件。</w:t>
      </w:r>
    </w:p>
    <w:p w:rsidR="00FA2CE4" w:rsidRDefault="00223DFD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>
        <w:rPr>
          <w:rFonts w:ascii="黑体" w:eastAsia="黑体" w:hAnsi="黑体" w:cs="宋体" w:hint="eastAsia"/>
          <w:bCs/>
          <w:sz w:val="34"/>
          <w:szCs w:val="34"/>
        </w:rPr>
        <w:t>二、基本要求：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/>
          <w:bCs/>
          <w:sz w:val="34"/>
          <w:szCs w:val="34"/>
        </w:rPr>
        <w:t>1.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生产厂应具备生产高级型低压成套开关柜的资格。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2.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开关柜需通过型式试验（附型式试验报告），并获得产品认证证书。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/>
          <w:bCs/>
          <w:sz w:val="34"/>
          <w:szCs w:val="34"/>
        </w:rPr>
        <w:t>3.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开关柜的生产厂家必须是通过</w:t>
      </w:r>
      <w:r>
        <w:rPr>
          <w:rFonts w:ascii="仿宋_GB2312" w:eastAsia="仿宋_GB2312" w:hAnsi="宋体" w:cs="宋体" w:hint="eastAsia"/>
          <w:bCs/>
          <w:sz w:val="34"/>
          <w:szCs w:val="34"/>
        </w:rPr>
        <w:t>ISO9001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质量体系认证、</w:t>
      </w:r>
      <w:r>
        <w:rPr>
          <w:rFonts w:ascii="仿宋_GB2312" w:eastAsia="仿宋_GB2312" w:hAnsi="宋体" w:cs="宋体" w:hint="eastAsia"/>
          <w:bCs/>
          <w:sz w:val="34"/>
          <w:szCs w:val="34"/>
        </w:rPr>
        <w:t>ISO14001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环境管理体系证书、职业健康安全管理体系认证的生产厂家。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/>
          <w:bCs/>
          <w:sz w:val="34"/>
          <w:szCs w:val="34"/>
        </w:rPr>
        <w:t>4.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近三年内具有在化工行业中应用业绩，同时提供相应的证明文件。</w:t>
      </w:r>
    </w:p>
    <w:p w:rsidR="00FA2CE4" w:rsidRDefault="00223DFD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>
        <w:rPr>
          <w:rFonts w:ascii="黑体" w:eastAsia="黑体" w:hAnsi="黑体" w:cs="宋体" w:hint="eastAsia"/>
          <w:bCs/>
          <w:sz w:val="34"/>
          <w:szCs w:val="34"/>
        </w:rPr>
        <w:t>三、供货要求：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>
        <w:rPr>
          <w:rFonts w:ascii="楷体_GB2312" w:eastAsia="楷体_GB2312" w:hAnsi="宋体" w:cs="宋体"/>
          <w:bCs/>
          <w:sz w:val="34"/>
          <w:szCs w:val="34"/>
        </w:rPr>
        <w:t>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用途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用于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0.4</w:t>
      </w:r>
      <w:r>
        <w:rPr>
          <w:rFonts w:ascii="仿宋_GB2312" w:eastAsia="仿宋_GB2312" w:hAnsi="宋体" w:cs="宋体"/>
          <w:bCs/>
          <w:sz w:val="34"/>
          <w:szCs w:val="34"/>
        </w:rPr>
        <w:t>k</w:t>
      </w:r>
      <w:r>
        <w:rPr>
          <w:rFonts w:ascii="仿宋_GB2312" w:eastAsia="仿宋_GB2312" w:hAnsi="宋体" w:cs="宋体" w:hint="eastAsia"/>
          <w:bCs/>
          <w:sz w:val="34"/>
          <w:szCs w:val="34"/>
        </w:rPr>
        <w:t>V</w:t>
      </w:r>
      <w:r>
        <w:rPr>
          <w:rFonts w:ascii="仿宋_GB2312" w:eastAsia="仿宋_GB2312" w:hAnsi="宋体" w:cs="宋体" w:hint="eastAsia"/>
          <w:bCs/>
          <w:sz w:val="34"/>
          <w:szCs w:val="34"/>
        </w:rPr>
        <w:t>三相五线制</w:t>
      </w:r>
      <w:r>
        <w:rPr>
          <w:rFonts w:ascii="仿宋_GB2312" w:eastAsia="仿宋_GB2312" w:hAnsi="宋体" w:cs="宋体" w:hint="eastAsia"/>
          <w:bCs/>
          <w:sz w:val="34"/>
          <w:szCs w:val="34"/>
        </w:rPr>
        <w:t>50H</w:t>
      </w:r>
      <w:r>
        <w:rPr>
          <w:rFonts w:ascii="仿宋_GB2312" w:eastAsia="仿宋_GB2312" w:hAnsi="宋体" w:cs="宋体"/>
          <w:bCs/>
          <w:sz w:val="34"/>
          <w:szCs w:val="34"/>
        </w:rPr>
        <w:t>z</w:t>
      </w:r>
      <w:r>
        <w:rPr>
          <w:rFonts w:ascii="仿宋_GB2312" w:eastAsia="仿宋_GB2312" w:hAnsi="宋体" w:cs="宋体" w:hint="eastAsia"/>
          <w:bCs/>
          <w:sz w:val="34"/>
          <w:szCs w:val="34"/>
        </w:rPr>
        <w:t>交流单母线系统。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/>
          <w:bCs/>
          <w:sz w:val="34"/>
          <w:szCs w:val="34"/>
        </w:rPr>
        <w:t>2</w:t>
      </w:r>
      <w:r>
        <w:rPr>
          <w:rFonts w:ascii="楷体_GB2312" w:eastAsia="楷体_GB2312" w:hAnsi="宋体" w:cs="宋体" w:hint="eastAsia"/>
          <w:bCs/>
          <w:sz w:val="34"/>
          <w:szCs w:val="34"/>
        </w:rPr>
        <w:t>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开关柜主要类型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MNS</w:t>
      </w:r>
      <w:r>
        <w:rPr>
          <w:rFonts w:ascii="仿宋_GB2312" w:eastAsia="仿宋_GB2312" w:hAnsi="宋体" w:cs="宋体"/>
          <w:bCs/>
          <w:sz w:val="34"/>
          <w:szCs w:val="34"/>
        </w:rPr>
        <w:t>柜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 w:hint="eastAsia"/>
          <w:bCs/>
          <w:sz w:val="34"/>
          <w:szCs w:val="34"/>
        </w:rPr>
        <w:lastRenderedPageBreak/>
        <w:t>3.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要求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供方应按买方提供的“电气图纸”要求加工制作。</w:t>
      </w:r>
    </w:p>
    <w:p w:rsidR="00FA2CE4" w:rsidRDefault="00223DFD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>
        <w:rPr>
          <w:rFonts w:ascii="黑体" w:eastAsia="黑体" w:hAnsi="黑体" w:cs="宋体" w:hint="eastAsia"/>
          <w:bCs/>
          <w:sz w:val="34"/>
          <w:szCs w:val="34"/>
        </w:rPr>
        <w:t>四、技术条件：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>
        <w:rPr>
          <w:rFonts w:ascii="楷体_GB2312" w:eastAsia="楷体_GB2312" w:hAnsi="宋体" w:cs="宋体"/>
          <w:bCs/>
          <w:sz w:val="34"/>
          <w:szCs w:val="34"/>
        </w:rPr>
        <w:t>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开关柜技术标准：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GB7251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－</w:t>
      </w:r>
      <w:r>
        <w:rPr>
          <w:rFonts w:ascii="仿宋_GB2312" w:eastAsia="仿宋_GB2312" w:hAnsi="宋体" w:cs="宋体" w:hint="eastAsia"/>
          <w:bCs/>
          <w:sz w:val="34"/>
          <w:szCs w:val="34"/>
        </w:rPr>
        <w:t>87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《低压成套开关设备》；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ZBK36001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－</w:t>
      </w:r>
      <w:r>
        <w:rPr>
          <w:rFonts w:ascii="仿宋_GB2312" w:eastAsia="仿宋_GB2312" w:hAnsi="宋体" w:cs="宋体" w:hint="eastAsia"/>
          <w:bCs/>
          <w:sz w:val="34"/>
          <w:szCs w:val="34"/>
        </w:rPr>
        <w:t>89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《低压抽出式成套开关设备》；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IEC439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；</w:t>
      </w:r>
      <w:r>
        <w:rPr>
          <w:rFonts w:ascii="仿宋_GB2312" w:eastAsia="仿宋_GB2312" w:hAnsi="宋体" w:cs="宋体" w:hint="eastAsia"/>
          <w:bCs/>
          <w:sz w:val="34"/>
          <w:szCs w:val="34"/>
        </w:rPr>
        <w:t>VDEO6600-5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>
        <w:rPr>
          <w:rFonts w:ascii="仿宋_GB2312" w:eastAsia="仿宋_GB2312" w:hAnsi="宋体" w:cs="宋体" w:hint="eastAsia"/>
          <w:bCs/>
          <w:sz w:val="34"/>
          <w:szCs w:val="34"/>
        </w:rPr>
        <w:t>BS5486-1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>
        <w:rPr>
          <w:rFonts w:ascii="仿宋_GB2312" w:eastAsia="仿宋_GB2312" w:hAnsi="宋体" w:cs="宋体" w:hint="eastAsia"/>
          <w:bCs/>
          <w:sz w:val="34"/>
          <w:szCs w:val="34"/>
        </w:rPr>
        <w:t>VTE63-410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；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其它国家的权威性标准；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凡上述标准未提及的还应按有关国标和</w:t>
      </w:r>
      <w:r>
        <w:rPr>
          <w:rFonts w:ascii="仿宋_GB2312" w:eastAsia="仿宋_GB2312" w:hAnsi="宋体" w:cs="宋体" w:hint="eastAsia"/>
          <w:bCs/>
          <w:sz w:val="34"/>
          <w:szCs w:val="34"/>
        </w:rPr>
        <w:t>IEC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标准执行。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 w:hint="eastAsia"/>
          <w:bCs/>
          <w:sz w:val="34"/>
          <w:szCs w:val="34"/>
        </w:rPr>
        <w:t>2</w:t>
      </w:r>
      <w:r>
        <w:rPr>
          <w:rFonts w:ascii="楷体_GB2312" w:eastAsia="楷体_GB2312" w:hAnsi="宋体" w:cs="宋体"/>
          <w:bCs/>
          <w:sz w:val="34"/>
          <w:szCs w:val="34"/>
        </w:rPr>
        <w:t>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使用环境条件：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安装位置：户内开关室。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环境温度：－</w:t>
      </w:r>
      <w:r>
        <w:rPr>
          <w:rFonts w:ascii="仿宋_GB2312" w:eastAsia="仿宋_GB2312" w:hAnsi="宋体" w:cs="宋体" w:hint="eastAsia"/>
          <w:bCs/>
          <w:sz w:val="34"/>
          <w:szCs w:val="34"/>
        </w:rPr>
        <w:t>10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～＋</w:t>
      </w:r>
      <w:r>
        <w:rPr>
          <w:rFonts w:ascii="仿宋_GB2312" w:eastAsia="仿宋_GB2312" w:hAnsi="宋体" w:cs="宋体" w:hint="eastAsia"/>
          <w:bCs/>
          <w:sz w:val="34"/>
          <w:szCs w:val="34"/>
        </w:rPr>
        <w:t>40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℃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海拔高度：</w:t>
      </w:r>
      <w:r>
        <w:rPr>
          <w:rFonts w:ascii="仿宋_GB2312" w:eastAsia="仿宋_GB2312" w:hAnsi="宋体" w:cs="宋体" w:hint="eastAsia"/>
          <w:bCs/>
          <w:sz w:val="34"/>
          <w:szCs w:val="34"/>
        </w:rPr>
        <w:t>1000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米及以下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地震条件：水平分量</w:t>
      </w:r>
      <w:r>
        <w:rPr>
          <w:rFonts w:ascii="仿宋_GB2312" w:eastAsia="仿宋_GB2312" w:hAnsi="宋体" w:cs="宋体" w:hint="eastAsia"/>
          <w:bCs/>
          <w:sz w:val="34"/>
          <w:szCs w:val="34"/>
        </w:rPr>
        <w:t>0.2g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、垂直分量</w:t>
      </w:r>
      <w:r>
        <w:rPr>
          <w:rFonts w:ascii="仿宋_GB2312" w:eastAsia="仿宋_GB2312" w:hAnsi="宋体" w:cs="宋体" w:hint="eastAsia"/>
          <w:bCs/>
          <w:sz w:val="34"/>
          <w:szCs w:val="34"/>
        </w:rPr>
        <w:t>0.1g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 w:hint="eastAsia"/>
          <w:bCs/>
          <w:sz w:val="34"/>
          <w:szCs w:val="34"/>
        </w:rPr>
        <w:t>3</w:t>
      </w:r>
      <w:r>
        <w:rPr>
          <w:rFonts w:ascii="楷体_GB2312" w:eastAsia="楷体_GB2312" w:hAnsi="宋体" w:cs="宋体"/>
          <w:bCs/>
          <w:sz w:val="34"/>
          <w:szCs w:val="34"/>
        </w:rPr>
        <w:t>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电气要求：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3.1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低压开关柜制造应做到保障人身安全，供电可靠，技术先进和维护方便。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3.2</w:t>
      </w:r>
      <w:r>
        <w:rPr>
          <w:rFonts w:ascii="仿宋_GB2312" w:eastAsia="仿宋_GB2312" w:hAnsi="宋体" w:cs="宋体" w:hint="eastAsia"/>
          <w:bCs/>
          <w:sz w:val="34"/>
          <w:szCs w:val="34"/>
        </w:rPr>
        <w:t>低压开关柜外壳的防护等级不应低于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IP4X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，柜架和外壳有足够的强度和刚度，能承受所安装元件短路时所产生的动、热稳定，同时不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因成套设备的吊装、运输等情况影响设备的性能；柜架、柜体、抽屉底板采用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敷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铝锌板，柜架且配有</w:t>
      </w:r>
      <w:r>
        <w:rPr>
          <w:rFonts w:ascii="仿宋_GB2312" w:eastAsia="仿宋_GB2312" w:hAnsi="宋体" w:cs="宋体" w:hint="eastAsia"/>
          <w:bCs/>
          <w:sz w:val="34"/>
          <w:szCs w:val="34"/>
        </w:rPr>
        <w:t>E=25mm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的安装孔；框架钢板厚</w:t>
      </w:r>
      <w:r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度不小于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2.5mm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，门板不小于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2.0mm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，以铆钉、专用螺丝组合成坚固的结构；柜体底板设有供电缆进出柜体的可拆卸口，并带有塔型阻燃橡皮圈。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3.3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柜内所使用的设备及元器件，均应符合现行国际、国家或部颁技术标准，并有合格证件，设备应有铭牌。柜内所使用的设备及元器件应选用电气接线图中指定厂家和品牌；一次、二次铜质多股铰线全部采用阻燃型导线；柜体内铜母线均采用镀锡处理，并在搭接部位压花，以保证接触</w:t>
      </w:r>
      <w:r>
        <w:rPr>
          <w:rFonts w:ascii="仿宋_GB2312" w:eastAsia="仿宋_GB2312" w:hAnsi="宋体" w:cs="宋体" w:hint="eastAsia"/>
          <w:bCs/>
          <w:sz w:val="34"/>
          <w:szCs w:val="34"/>
        </w:rPr>
        <w:t>面；柜内提供适当数量的备用端子，每排端子有不少于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15%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的备用量；接电流互感器用的端子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排设计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成短接型；当柜内有两个及以上单元时，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端子排按单元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分开排列；指示灯和按钮从正面看绿灯在左，红灯在右。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 w:hint="eastAsia"/>
          <w:bCs/>
          <w:sz w:val="34"/>
          <w:szCs w:val="34"/>
        </w:rPr>
        <w:t>4.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柜体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在外涂前应先进行除油、除锈和磷化处理，钢板的内外表面应至少喷一层防腐底漆，表面喷涂厚度不小于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50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μ</w:t>
      </w:r>
      <w:r>
        <w:rPr>
          <w:rFonts w:ascii="仿宋_GB2312" w:eastAsia="仿宋_GB2312" w:hAnsi="宋体" w:cs="宋体" w:hint="eastAsia"/>
          <w:bCs/>
          <w:sz w:val="34"/>
          <w:szCs w:val="34"/>
        </w:rPr>
        <w:t>m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，表面喷涂的颜色</w:t>
      </w:r>
      <w:r>
        <w:rPr>
          <w:rFonts w:ascii="仿宋_GB2312" w:eastAsia="仿宋_GB2312" w:hAnsi="宋体" w:cs="宋体" w:hint="eastAsia"/>
          <w:bCs/>
          <w:sz w:val="34"/>
          <w:szCs w:val="34"/>
        </w:rPr>
        <w:t>RAL7035</w:t>
      </w:r>
      <w:r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/>
          <w:bCs/>
          <w:sz w:val="34"/>
          <w:szCs w:val="34"/>
        </w:rPr>
        <w:t>5.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防误功能：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开关柜防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误措施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应有可靠的机械</w:t>
      </w: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联锁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和电气联锁。</w:t>
      </w:r>
    </w:p>
    <w:p w:rsidR="00FA2CE4" w:rsidRDefault="00223DFD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>
        <w:rPr>
          <w:rFonts w:ascii="黑体" w:eastAsia="黑体" w:hAnsi="黑体" w:cs="宋体" w:hint="eastAsia"/>
          <w:bCs/>
          <w:sz w:val="34"/>
          <w:szCs w:val="34"/>
        </w:rPr>
        <w:t>五、试验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供方应按下列规定对</w:t>
      </w:r>
      <w:r>
        <w:rPr>
          <w:rFonts w:ascii="仿宋_GB2312" w:eastAsia="仿宋_GB2312" w:hAnsi="宋体" w:cs="宋体" w:hint="eastAsia"/>
          <w:bCs/>
          <w:sz w:val="34"/>
          <w:szCs w:val="34"/>
        </w:rPr>
        <w:t>0.4</w:t>
      </w:r>
      <w:r>
        <w:rPr>
          <w:rFonts w:ascii="仿宋_GB2312" w:eastAsia="仿宋_GB2312" w:hAnsi="宋体" w:cs="宋体"/>
          <w:bCs/>
          <w:sz w:val="34"/>
          <w:szCs w:val="34"/>
        </w:rPr>
        <w:t>k</w:t>
      </w:r>
      <w:r>
        <w:rPr>
          <w:rFonts w:ascii="仿宋_GB2312" w:eastAsia="仿宋_GB2312" w:hAnsi="宋体" w:cs="宋体" w:hint="eastAsia"/>
          <w:bCs/>
          <w:sz w:val="34"/>
          <w:szCs w:val="34"/>
        </w:rPr>
        <w:t>V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成套装置开关柜进行试验和检验：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/>
          <w:bCs/>
          <w:sz w:val="34"/>
          <w:szCs w:val="34"/>
        </w:rPr>
        <w:t>1.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供方应提供具有下列项目的型式试验报告：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温升极限的验证。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介电性能验证。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短路耐受强度验证。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保护电路有效性验证。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电气间隙和爬电距离验证。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机械操作验证。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防护等级验证。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/>
          <w:bCs/>
          <w:sz w:val="34"/>
          <w:szCs w:val="34"/>
        </w:rPr>
        <w:t>2.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出厂试验：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产品出厂前应在供方厂内总装并进行出厂试验，供方应向需方提交出厂试验报告，其内容包括以下项目：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检查成套装置设备应包括检查接线，进行通电操作试验。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proofErr w:type="gramStart"/>
      <w:r>
        <w:rPr>
          <w:rFonts w:ascii="仿宋_GB2312" w:eastAsia="仿宋_GB2312" w:hAnsi="宋体" w:cs="宋体" w:hint="eastAsia"/>
          <w:bCs/>
          <w:sz w:val="34"/>
          <w:szCs w:val="34"/>
        </w:rPr>
        <w:t>介</w:t>
      </w:r>
      <w:proofErr w:type="gramEnd"/>
      <w:r>
        <w:rPr>
          <w:rFonts w:ascii="仿宋_GB2312" w:eastAsia="仿宋_GB2312" w:hAnsi="宋体" w:cs="宋体" w:hint="eastAsia"/>
          <w:bCs/>
          <w:sz w:val="34"/>
          <w:szCs w:val="34"/>
        </w:rPr>
        <w:t>电试验。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防护措施和保护电路的电连续性检查。</w:t>
      </w:r>
    </w:p>
    <w:p w:rsidR="00FA2CE4" w:rsidRDefault="00223DFD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>
        <w:rPr>
          <w:rFonts w:ascii="楷体_GB2312" w:eastAsia="楷体_GB2312" w:hAnsi="宋体" w:cs="宋体"/>
          <w:bCs/>
          <w:sz w:val="34"/>
          <w:szCs w:val="34"/>
        </w:rPr>
        <w:t>3.</w:t>
      </w:r>
      <w:r>
        <w:rPr>
          <w:rFonts w:ascii="楷体_GB2312" w:eastAsia="楷体_GB2312" w:hAnsi="宋体" w:cs="宋体" w:hint="eastAsia"/>
          <w:bCs/>
          <w:sz w:val="34"/>
          <w:szCs w:val="34"/>
        </w:rPr>
        <w:t>现场验收试验：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设备在到达现场后，必须进行至少包括以下项目的现场检验和试验，以保证供方提供的</w:t>
      </w:r>
      <w:r>
        <w:rPr>
          <w:rFonts w:ascii="仿宋_GB2312" w:eastAsia="仿宋_GB2312" w:hAnsi="宋体" w:cs="宋体" w:hint="eastAsia"/>
          <w:bCs/>
          <w:sz w:val="34"/>
          <w:szCs w:val="34"/>
        </w:rPr>
        <w:t>0.4</w:t>
      </w:r>
      <w:r>
        <w:rPr>
          <w:rFonts w:ascii="仿宋_GB2312" w:eastAsia="仿宋_GB2312" w:hAnsi="宋体" w:cs="宋体"/>
          <w:bCs/>
          <w:sz w:val="34"/>
          <w:szCs w:val="34"/>
        </w:rPr>
        <w:t>k</w:t>
      </w:r>
      <w:r>
        <w:rPr>
          <w:rFonts w:ascii="仿宋_GB2312" w:eastAsia="仿宋_GB2312" w:hAnsi="宋体" w:cs="宋体" w:hint="eastAsia"/>
          <w:bCs/>
          <w:sz w:val="34"/>
          <w:szCs w:val="34"/>
        </w:rPr>
        <w:t>V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成套装置开关柜能满足技术规范和实际运行的要求。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开关柜外观检查</w:t>
      </w:r>
      <w:r>
        <w:rPr>
          <w:rFonts w:ascii="仿宋_GB2312" w:eastAsia="仿宋_GB2312" w:hAnsi="宋体" w:cs="宋体" w:hint="eastAsia"/>
          <w:bCs/>
          <w:sz w:val="34"/>
          <w:szCs w:val="34"/>
        </w:rPr>
        <w:t>：检查其设备外壳及设备的安装工艺。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电动操作控制回路接线检查。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各抽屉单元指示灯显示正确，仪表显示正常。</w:t>
      </w:r>
    </w:p>
    <w:p w:rsidR="00FA2CE4" w:rsidRDefault="00223DFD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>
        <w:rPr>
          <w:rFonts w:ascii="黑体" w:eastAsia="黑体" w:hAnsi="黑体" w:cs="宋体" w:hint="eastAsia"/>
          <w:bCs/>
          <w:sz w:val="34"/>
          <w:szCs w:val="34"/>
        </w:rPr>
        <w:t>六、其它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1.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制造厂提供开关柜二次原理图、安装图及相关图纸和柜内主要元器件的相关资料（纸质版图纸不少于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6</w:t>
      </w:r>
      <w:r>
        <w:rPr>
          <w:rFonts w:ascii="仿宋_GB2312" w:eastAsia="仿宋_GB2312" w:hAnsi="宋体" w:cs="宋体" w:hint="eastAsia"/>
          <w:bCs/>
          <w:sz w:val="34"/>
          <w:szCs w:val="34"/>
        </w:rPr>
        <w:t>份，装订成册；电子版</w:t>
      </w:r>
      <w:r>
        <w:rPr>
          <w:rFonts w:ascii="仿宋_GB2312" w:eastAsia="仿宋_GB2312" w:hAnsi="宋体" w:cs="宋体" w:hint="eastAsia"/>
          <w:bCs/>
          <w:sz w:val="34"/>
          <w:szCs w:val="34"/>
        </w:rPr>
        <w:t>U</w:t>
      </w:r>
      <w:r>
        <w:rPr>
          <w:rFonts w:ascii="仿宋_GB2312" w:eastAsia="仿宋_GB2312" w:hAnsi="宋体" w:cs="宋体" w:hint="eastAsia"/>
          <w:bCs/>
          <w:sz w:val="34"/>
          <w:szCs w:val="34"/>
        </w:rPr>
        <w:t>盘图纸</w:t>
      </w:r>
      <w:r>
        <w:rPr>
          <w:rFonts w:ascii="仿宋_GB2312" w:eastAsia="仿宋_GB2312" w:hAnsi="宋体" w:cs="宋体" w:hint="eastAsia"/>
          <w:bCs/>
          <w:sz w:val="34"/>
          <w:szCs w:val="34"/>
        </w:rPr>
        <w:t>1</w:t>
      </w:r>
      <w:r>
        <w:rPr>
          <w:rFonts w:ascii="仿宋_GB2312" w:eastAsia="仿宋_GB2312" w:hAnsi="宋体" w:cs="宋体" w:hint="eastAsia"/>
          <w:bCs/>
          <w:sz w:val="34"/>
          <w:szCs w:val="34"/>
        </w:rPr>
        <w:t>份），其它调试所需的备品备件等。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2.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开关柜出厂前通知买方派员验收。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3.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厂方应免费提供现场安装服务和派员参加现场调试。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4.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合同签订生效后</w:t>
      </w:r>
      <w:r>
        <w:rPr>
          <w:rFonts w:ascii="仿宋_GB2312" w:eastAsia="仿宋_GB2312" w:hAnsi="宋体" w:cs="宋体" w:hint="eastAsia"/>
          <w:bCs/>
          <w:sz w:val="34"/>
          <w:szCs w:val="34"/>
        </w:rPr>
        <w:t>30</w:t>
      </w:r>
      <w:r>
        <w:rPr>
          <w:rFonts w:ascii="仿宋_GB2312" w:eastAsia="仿宋_GB2312" w:hAnsi="宋体" w:cs="宋体" w:hint="eastAsia"/>
          <w:bCs/>
          <w:sz w:val="34"/>
          <w:szCs w:val="34"/>
        </w:rPr>
        <w:t>天内具备交货条件，发货前一周通知买方，得到正式确认后方可发货。</w:t>
      </w:r>
    </w:p>
    <w:p w:rsidR="00FA2CE4" w:rsidRDefault="00223DFD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>
        <w:rPr>
          <w:rFonts w:ascii="仿宋_GB2312" w:eastAsia="仿宋_GB2312" w:hAnsi="宋体" w:cs="宋体" w:hint="eastAsia"/>
          <w:bCs/>
          <w:sz w:val="34"/>
          <w:szCs w:val="34"/>
        </w:rPr>
        <w:t>5.</w:t>
      </w:r>
      <w:r>
        <w:rPr>
          <w:rFonts w:ascii="仿宋_GB2312" w:eastAsia="仿宋_GB2312" w:hAnsi="宋体" w:cs="宋体" w:hint="eastAsia"/>
          <w:bCs/>
          <w:sz w:val="34"/>
          <w:szCs w:val="34"/>
        </w:rPr>
        <w:t>未尽事宜，双方协商解决。</w:t>
      </w:r>
    </w:p>
    <w:p w:rsidR="00FA2CE4" w:rsidRDefault="00223DFD">
      <w:pPr>
        <w:spacing w:line="600" w:lineRule="exact"/>
        <w:rPr>
          <w:rFonts w:ascii="仿宋_GB2312" w:eastAsia="仿宋_GB2312" w:hAnsi="宋体" w:cs="宋体"/>
          <w:b/>
          <w:sz w:val="34"/>
          <w:szCs w:val="34"/>
        </w:rPr>
      </w:pPr>
      <w:r>
        <w:rPr>
          <w:rFonts w:ascii="仿宋_GB2312" w:eastAsia="仿宋_GB2312" w:hAnsi="宋体" w:cs="宋体" w:hint="eastAsia"/>
          <w:b/>
          <w:sz w:val="34"/>
          <w:szCs w:val="34"/>
        </w:rPr>
        <w:t>附“图纸”</w:t>
      </w:r>
    </w:p>
    <w:p w:rsidR="00FA2CE4" w:rsidRDefault="00FA2CE4">
      <w:pPr>
        <w:spacing w:line="600" w:lineRule="exact"/>
        <w:rPr>
          <w:sz w:val="34"/>
          <w:szCs w:val="34"/>
        </w:rPr>
      </w:pPr>
    </w:p>
    <w:sectPr w:rsidR="00FA2CE4" w:rsidSect="00FA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FD" w:rsidRDefault="00223DFD" w:rsidP="00EA7B4E">
      <w:r>
        <w:separator/>
      </w:r>
    </w:p>
  </w:endnote>
  <w:endnote w:type="continuationSeparator" w:id="0">
    <w:p w:rsidR="00223DFD" w:rsidRDefault="00223DFD" w:rsidP="00EA7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FD" w:rsidRDefault="00223DFD" w:rsidP="00EA7B4E">
      <w:r>
        <w:separator/>
      </w:r>
    </w:p>
  </w:footnote>
  <w:footnote w:type="continuationSeparator" w:id="0">
    <w:p w:rsidR="00223DFD" w:rsidRDefault="00223DFD" w:rsidP="00EA7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mY2RmMGUwNzlmMzkzYmZlNTJiMzdiOWZmYjg4MmUifQ=="/>
  </w:docVars>
  <w:rsids>
    <w:rsidRoot w:val="00B614BA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3EB6"/>
    <w:rsid w:val="0018432C"/>
    <w:rsid w:val="00186E80"/>
    <w:rsid w:val="00192D19"/>
    <w:rsid w:val="001B04FA"/>
    <w:rsid w:val="001C0598"/>
    <w:rsid w:val="001C3A04"/>
    <w:rsid w:val="001E550B"/>
    <w:rsid w:val="001E6EDD"/>
    <w:rsid w:val="0020641A"/>
    <w:rsid w:val="00223DFD"/>
    <w:rsid w:val="002341E9"/>
    <w:rsid w:val="00236BA1"/>
    <w:rsid w:val="00242AF4"/>
    <w:rsid w:val="002433FE"/>
    <w:rsid w:val="00266F06"/>
    <w:rsid w:val="002A164F"/>
    <w:rsid w:val="002B267E"/>
    <w:rsid w:val="002D28E0"/>
    <w:rsid w:val="002E0233"/>
    <w:rsid w:val="002E4B68"/>
    <w:rsid w:val="002E549B"/>
    <w:rsid w:val="002F534E"/>
    <w:rsid w:val="00337EFF"/>
    <w:rsid w:val="00357FE8"/>
    <w:rsid w:val="0036406B"/>
    <w:rsid w:val="00372B94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9010B8"/>
    <w:rsid w:val="00901C88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6698"/>
    <w:rsid w:val="00A52708"/>
    <w:rsid w:val="00A73603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C5237"/>
    <w:rsid w:val="00BE4322"/>
    <w:rsid w:val="00BE59F4"/>
    <w:rsid w:val="00C03D04"/>
    <w:rsid w:val="00C20C7C"/>
    <w:rsid w:val="00C2621F"/>
    <w:rsid w:val="00C276ED"/>
    <w:rsid w:val="00C60A1F"/>
    <w:rsid w:val="00C62368"/>
    <w:rsid w:val="00C67C68"/>
    <w:rsid w:val="00C85FFF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E10BF8"/>
    <w:rsid w:val="00E22D36"/>
    <w:rsid w:val="00E27365"/>
    <w:rsid w:val="00E27CB9"/>
    <w:rsid w:val="00E316B7"/>
    <w:rsid w:val="00E4601B"/>
    <w:rsid w:val="00E71CE1"/>
    <w:rsid w:val="00E81841"/>
    <w:rsid w:val="00EA7B4E"/>
    <w:rsid w:val="00EB0E6C"/>
    <w:rsid w:val="00EC29E2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2CE4"/>
    <w:rsid w:val="00FA64C7"/>
    <w:rsid w:val="00FB1A9D"/>
    <w:rsid w:val="00FB7D18"/>
    <w:rsid w:val="00FC12AC"/>
    <w:rsid w:val="00FF6491"/>
    <w:rsid w:val="184A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E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FA2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A2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2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2C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A2CE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A2CE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qFormat/>
    <w:rsid w:val="00FA2C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00FF3-5C42-486D-B009-1614CAF1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6139</TotalTime>
  <Pages>6</Pages>
  <Words>330</Words>
  <Characters>1887</Characters>
  <Application>Microsoft Office Word</Application>
  <DocSecurity>0</DocSecurity>
  <Lines>15</Lines>
  <Paragraphs>4</Paragraphs>
  <ScaleCrop>false</ScaleCrop>
  <Company>sopo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王鑫</cp:lastModifiedBy>
  <cp:revision>469</cp:revision>
  <cp:lastPrinted>2024-06-03T02:59:00Z</cp:lastPrinted>
  <dcterms:created xsi:type="dcterms:W3CDTF">2021-03-17T02:13:00Z</dcterms:created>
  <dcterms:modified xsi:type="dcterms:W3CDTF">2024-07-10T00:59:00Z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52797DCDBCE8476B8164E72BF129A76F_12</vt:lpwstr>
  </property>
</Properties>
</file>