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838"/>
        <w:gridCol w:w="240"/>
        <w:gridCol w:w="360"/>
        <w:gridCol w:w="1185"/>
        <w:gridCol w:w="2296"/>
        <w:gridCol w:w="61"/>
        <w:gridCol w:w="2322"/>
        <w:gridCol w:w="36"/>
        <w:gridCol w:w="1135"/>
        <w:gridCol w:w="314"/>
        <w:gridCol w:w="909"/>
      </w:tblGrid>
      <w:tr w:rsidR="008C5A67" w:rsidTr="00127A79">
        <w:trPr>
          <w:cantSplit/>
          <w:trHeight w:hRule="exact" w:val="360"/>
        </w:trPr>
        <w:tc>
          <w:tcPr>
            <w:tcW w:w="262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ind w:left="-148" w:firstLineChars="46" w:firstLine="138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华文新魏" w:eastAsia="华文新魏" w:hint="eastAsia"/>
                <w:b/>
                <w:position w:val="6"/>
                <w:sz w:val="30"/>
              </w:rPr>
              <w:t>镇江索普化工设计</w:t>
            </w:r>
            <w:r>
              <w:rPr>
                <w:rFonts w:ascii="华文新魏" w:eastAsia="华文新魏" w:hint="eastAsia"/>
                <w:b/>
                <w:sz w:val="30"/>
              </w:rPr>
              <w:t>工程有限公司</w:t>
            </w:r>
          </w:p>
        </w:tc>
        <w:tc>
          <w:tcPr>
            <w:tcW w:w="46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江苏索普（集团）有限公司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宋体" w:cs="Arial" w:hint="eastAsia"/>
                <w:sz w:val="21"/>
              </w:rPr>
              <w:t>施工图</w:t>
            </w:r>
            <w:r>
              <w:rPr>
                <w:rFonts w:ascii="Arial" w:hAnsi="宋体" w:cs="Arial"/>
                <w:sz w:val="21"/>
              </w:rPr>
              <w:t>设计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1</w:t>
            </w:r>
            <w:r>
              <w:rPr>
                <w:rFonts w:ascii="Arial" w:hAnsi="Arial" w:cs="Arial" w:hint="eastAsia"/>
                <w:sz w:val="21"/>
              </w:rPr>
              <w:t>版</w:t>
            </w:r>
          </w:p>
        </w:tc>
      </w:tr>
      <w:tr w:rsidR="008C5A67" w:rsidTr="00127A79">
        <w:trPr>
          <w:cantSplit/>
          <w:trHeight w:val="368"/>
        </w:trPr>
        <w:tc>
          <w:tcPr>
            <w:tcW w:w="2623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position w:val="6"/>
                <w:sz w:val="30"/>
              </w:rPr>
            </w:pPr>
          </w:p>
        </w:tc>
        <w:tc>
          <w:tcPr>
            <w:tcW w:w="4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60</w:t>
            </w:r>
            <w:r>
              <w:rPr>
                <w:rFonts w:ascii="Arial" w:hAnsi="Arial" w:cs="Arial" w:hint="eastAsia"/>
                <w:sz w:val="21"/>
                <w:szCs w:val="21"/>
              </w:rPr>
              <w:t>万吨</w:t>
            </w:r>
            <w:r>
              <w:rPr>
                <w:rFonts w:ascii="Arial" w:hAnsi="Arial" w:cs="Arial" w:hint="eastAsia"/>
                <w:sz w:val="21"/>
                <w:szCs w:val="21"/>
              </w:rPr>
              <w:t>/</w:t>
            </w:r>
            <w:r>
              <w:rPr>
                <w:rFonts w:ascii="Arial" w:hAnsi="Arial" w:cs="Arial" w:hint="eastAsia"/>
                <w:sz w:val="21"/>
                <w:szCs w:val="21"/>
              </w:rPr>
              <w:t>年醋酸三期工程技术改造项目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</w:p>
        </w:tc>
      </w:tr>
      <w:tr w:rsidR="008C5A67" w:rsidTr="00127A79">
        <w:trPr>
          <w:cantSplit/>
          <w:trHeight w:val="624"/>
        </w:trPr>
        <w:tc>
          <w:tcPr>
            <w:tcW w:w="2623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position w:val="6"/>
                <w:sz w:val="30"/>
              </w:rPr>
            </w:pPr>
          </w:p>
        </w:tc>
        <w:tc>
          <w:tcPr>
            <w:tcW w:w="46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宋体" w:cs="Arial"/>
                <w:sz w:val="21"/>
                <w:szCs w:val="21"/>
              </w:rPr>
            </w:pPr>
            <w:r>
              <w:rPr>
                <w:rFonts w:ascii="Arial" w:hAnsi="宋体" w:cs="Arial" w:hint="eastAsia"/>
                <w:sz w:val="21"/>
                <w:szCs w:val="21"/>
              </w:rPr>
              <w:t>安全阀数据表</w:t>
            </w:r>
          </w:p>
        </w:tc>
        <w:tc>
          <w:tcPr>
            <w:tcW w:w="2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A67" w:rsidTr="00127A79">
        <w:trPr>
          <w:cantSplit/>
          <w:trHeight w:hRule="exact" w:val="360"/>
        </w:trPr>
        <w:tc>
          <w:tcPr>
            <w:tcW w:w="26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第</w:t>
            </w:r>
            <w:r>
              <w:rPr>
                <w:rFonts w:ascii="Arial" w:hAnsi="Arial" w:cs="Arial" w:hint="eastAsia"/>
                <w:sz w:val="21"/>
              </w:rPr>
              <w:t>9</w:t>
            </w:r>
            <w:r>
              <w:rPr>
                <w:rFonts w:ascii="Arial" w:hAnsi="Arial" w:cs="Arial" w:hint="eastAsia"/>
                <w:sz w:val="21"/>
              </w:rPr>
              <w:t>页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共</w:t>
            </w:r>
            <w:r>
              <w:rPr>
                <w:rFonts w:ascii="Arial" w:hAnsi="Arial" w:cs="Arial" w:hint="eastAsia"/>
                <w:sz w:val="21"/>
              </w:rPr>
              <w:t>11</w:t>
            </w:r>
            <w:r>
              <w:rPr>
                <w:rFonts w:ascii="Arial" w:hAnsi="Arial" w:cs="Arial" w:hint="eastAsia"/>
                <w:sz w:val="21"/>
              </w:rPr>
              <w:t>页</w:t>
            </w:r>
          </w:p>
        </w:tc>
      </w:tr>
      <w:tr w:rsidR="008C5A67" w:rsidTr="00127A79">
        <w:trPr>
          <w:cantSplit/>
          <w:trHeight w:val="311"/>
        </w:trPr>
        <w:tc>
          <w:tcPr>
            <w:tcW w:w="262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位号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PSV512</w:t>
            </w:r>
          </w:p>
        </w:tc>
        <w:tc>
          <w:tcPr>
            <w:tcW w:w="241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311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数量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应用标准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安全阀类型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1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设计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压力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4.4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1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条件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温度</w:t>
            </w:r>
            <w:r>
              <w:rPr>
                <w:rFonts w:ascii="Arial" w:hAnsi="Arial" w:cs="Arial" w:hint="eastAsia"/>
                <w:sz w:val="21"/>
                <w:szCs w:val="21"/>
              </w:rPr>
              <w:t>[</w:t>
            </w:r>
            <w:r>
              <w:rPr>
                <w:rFonts w:ascii="Arial" w:hAnsi="Arial" w:cs="Arial" w:hint="eastAsia"/>
                <w:sz w:val="21"/>
                <w:szCs w:val="21"/>
              </w:rPr>
              <w:t>℃</w:t>
            </w:r>
            <w:r>
              <w:rPr>
                <w:rFonts w:ascii="Arial" w:hAnsi="Arial" w:cs="Arial" w:hint="eastAsia"/>
                <w:sz w:val="21"/>
                <w:szCs w:val="21"/>
              </w:rPr>
              <w:t>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268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1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操作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压力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4.1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1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条件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温度</w:t>
            </w:r>
            <w:r>
              <w:rPr>
                <w:rFonts w:ascii="Arial" w:hAnsi="Arial" w:cs="Arial" w:hint="eastAsia"/>
                <w:sz w:val="21"/>
                <w:szCs w:val="21"/>
              </w:rPr>
              <w:t>[</w:t>
            </w:r>
            <w:r>
              <w:rPr>
                <w:rFonts w:ascii="Arial" w:hAnsi="Arial" w:cs="Arial" w:hint="eastAsia"/>
                <w:sz w:val="21"/>
                <w:szCs w:val="21"/>
              </w:rPr>
              <w:t>℃</w:t>
            </w:r>
            <w:r>
              <w:rPr>
                <w:rFonts w:ascii="Arial" w:hAnsi="Arial" w:cs="Arial" w:hint="eastAsia"/>
                <w:sz w:val="21"/>
                <w:szCs w:val="21"/>
              </w:rPr>
              <w:t>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268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整定压力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127A79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127A79"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排放背压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附加恒定背压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附加变动背压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总背压</w:t>
            </w:r>
            <w:r>
              <w:rPr>
                <w:rFonts w:ascii="Arial" w:hAnsi="Arial" w:cs="Arial" w:hint="eastAsia"/>
                <w:sz w:val="21"/>
                <w:szCs w:val="21"/>
              </w:rPr>
              <w:t>[MPaG]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</w:tr>
      <w:tr w:rsidR="008C5A67" w:rsidTr="00127A79">
        <w:trPr>
          <w:cantSplit/>
          <w:trHeight w:val="287"/>
        </w:trPr>
        <w:tc>
          <w:tcPr>
            <w:tcW w:w="9696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流体数据</w:t>
            </w: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流体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蒸汽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Cp/Cv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z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粘度</w:t>
            </w:r>
            <w:r>
              <w:rPr>
                <w:rFonts w:ascii="Arial" w:hAnsi="Arial" w:cs="Arial" w:hint="eastAsia"/>
                <w:sz w:val="21"/>
                <w:szCs w:val="21"/>
              </w:rPr>
              <w:t>[cp]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流量</w:t>
            </w:r>
            <w:r>
              <w:rPr>
                <w:rFonts w:ascii="Arial" w:hAnsi="Arial" w:cs="Arial" w:hint="eastAsia"/>
                <w:sz w:val="21"/>
                <w:szCs w:val="21"/>
              </w:rPr>
              <w:t>[Kg/h]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2760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排放温度</w:t>
            </w:r>
            <w:r>
              <w:rPr>
                <w:rFonts w:ascii="Arial" w:hAnsi="Arial" w:cs="Arial" w:hint="eastAsia"/>
                <w:sz w:val="21"/>
                <w:szCs w:val="21"/>
              </w:rPr>
              <w:t>[</w:t>
            </w:r>
            <w:r>
              <w:rPr>
                <w:rFonts w:ascii="Arial" w:hAnsi="Arial" w:cs="Arial" w:hint="eastAsia"/>
                <w:sz w:val="21"/>
                <w:szCs w:val="21"/>
              </w:rPr>
              <w:t>℃</w:t>
            </w:r>
            <w:r>
              <w:rPr>
                <w:rFonts w:ascii="Arial" w:hAnsi="Arial" w:cs="Arial" w:hint="eastAsia"/>
                <w:sz w:val="21"/>
                <w:szCs w:val="21"/>
              </w:rPr>
              <w:t>]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268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分子量</w:t>
            </w:r>
            <w:r>
              <w:rPr>
                <w:rFonts w:ascii="Arial" w:hAnsi="Arial" w:cs="Arial" w:hint="eastAsia"/>
                <w:sz w:val="18"/>
                <w:szCs w:val="18"/>
              </w:rPr>
              <w:t>(Kg/Kmol)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18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密度</w:t>
            </w:r>
            <w:r>
              <w:rPr>
                <w:rFonts w:ascii="Arial" w:hAnsi="Arial" w:cs="Arial" w:hint="eastAsia"/>
                <w:sz w:val="18"/>
                <w:szCs w:val="18"/>
              </w:rPr>
              <w:t>(Kg/ m</w:t>
            </w:r>
            <w:r>
              <w:rPr>
                <w:rFonts w:ascii="Arial" w:hAnsi="Arial" w:cs="Arial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喉颈处允许超压</w:t>
            </w:r>
            <w:r>
              <w:rPr>
                <w:rFonts w:ascii="Arial" w:hAnsi="Arial" w:cs="Arial" w:hint="eastAsia"/>
                <w:sz w:val="21"/>
                <w:szCs w:val="21"/>
              </w:rPr>
              <w:t>[%]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159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计算口径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93"/>
        </w:trPr>
        <w:tc>
          <w:tcPr>
            <w:tcW w:w="2623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进口管线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92"/>
        </w:trPr>
        <w:tc>
          <w:tcPr>
            <w:tcW w:w="2623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93"/>
        </w:trPr>
        <w:tc>
          <w:tcPr>
            <w:tcW w:w="2623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出口管线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92"/>
        </w:trPr>
        <w:tc>
          <w:tcPr>
            <w:tcW w:w="2623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93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 xml:space="preserve">P&amp;ID </w:t>
            </w:r>
            <w:r>
              <w:rPr>
                <w:rFonts w:ascii="Arial" w:hAnsi="Arial" w:cs="Arial" w:hint="eastAsia"/>
                <w:sz w:val="21"/>
                <w:szCs w:val="21"/>
              </w:rPr>
              <w:t>图号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19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143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规格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进口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2A2D62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寸</w:t>
            </w:r>
            <w:r w:rsidR="00A80C7B">
              <w:rPr>
                <w:rFonts w:ascii="Arial" w:hAnsi="Arial" w:cs="Arial" w:hint="eastAsia"/>
                <w:sz w:val="18"/>
                <w:szCs w:val="18"/>
              </w:rPr>
              <w:t>600LB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14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出口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2A2D62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</w:rPr>
              <w:t>寸</w:t>
            </w:r>
            <w:r w:rsidR="00A80C7B">
              <w:rPr>
                <w:rFonts w:ascii="Arial" w:hAnsi="Arial" w:cs="Arial" w:hint="eastAsia"/>
                <w:sz w:val="18"/>
                <w:szCs w:val="18"/>
              </w:rPr>
              <w:t>150LB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9696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材料</w:t>
            </w: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阀体和阀盖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碳钢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83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阀杆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阀瓣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83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阀座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导向套与密封圈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弹簧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波纹管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28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  <w:tr w:rsidR="008C5A67" w:rsidTr="00127A79">
        <w:trPr>
          <w:cantSplit/>
          <w:trHeight w:val="567"/>
        </w:trPr>
        <w:tc>
          <w:tcPr>
            <w:tcW w:w="262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备注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出口堵塞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A67" w:rsidRDefault="008C5A67" w:rsidP="00E82331">
            <w:pPr>
              <w:spacing w:line="240" w:lineRule="auto"/>
              <w:ind w:firstLineChars="50" w:firstLine="90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</w:tbl>
    <w:p w:rsidR="00BA42C1" w:rsidRDefault="00BA42C1"/>
    <w:sectPr w:rsidR="00BA4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C1" w:rsidRDefault="00BA42C1" w:rsidP="008C5A67">
      <w:pPr>
        <w:spacing w:line="240" w:lineRule="auto"/>
      </w:pPr>
      <w:r>
        <w:separator/>
      </w:r>
    </w:p>
  </w:endnote>
  <w:endnote w:type="continuationSeparator" w:id="1">
    <w:p w:rsidR="00BA42C1" w:rsidRDefault="00BA42C1" w:rsidP="008C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C1" w:rsidRDefault="00BA42C1" w:rsidP="008C5A67">
      <w:pPr>
        <w:spacing w:line="240" w:lineRule="auto"/>
      </w:pPr>
      <w:r>
        <w:separator/>
      </w:r>
    </w:p>
  </w:footnote>
  <w:footnote w:type="continuationSeparator" w:id="1">
    <w:p w:rsidR="00BA42C1" w:rsidRDefault="00BA42C1" w:rsidP="008C5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A67"/>
    <w:rsid w:val="00127A79"/>
    <w:rsid w:val="002A2D62"/>
    <w:rsid w:val="008C5A67"/>
    <w:rsid w:val="00A80C7B"/>
    <w:rsid w:val="00BA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67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A6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A67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A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2024-07-16T08:19:00Z</dcterms:created>
  <dcterms:modified xsi:type="dcterms:W3CDTF">2024-07-16T08:24:00Z</dcterms:modified>
</cp:coreProperties>
</file>