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eastAsia="黑体"/>
          <w:b/>
          <w:sz w:val="44"/>
        </w:rPr>
      </w:pPr>
    </w:p>
    <w:p>
      <w:pPr>
        <w:spacing w:line="600" w:lineRule="exact"/>
        <w:ind w:left="-539" w:leftChars="-257"/>
        <w:jc w:val="center"/>
        <w:rPr>
          <w:rFonts w:hint="eastAsia" w:ascii="方正小标宋简体" w:hAnsi="宋体" w:eastAsia="方正小标宋简体" w:cs="宋体"/>
          <w:b/>
          <w:sz w:val="44"/>
          <w:szCs w:val="44"/>
        </w:rPr>
      </w:pPr>
      <w:r>
        <w:rPr>
          <w:rFonts w:hint="eastAsia" w:ascii="方正小标宋简体" w:hAnsi="宋体" w:eastAsia="方正小标宋简体" w:cs="宋体"/>
          <w:b/>
          <w:sz w:val="44"/>
          <w:szCs w:val="44"/>
        </w:rPr>
        <w:t>江苏索普化工股份有限公司</w:t>
      </w:r>
    </w:p>
    <w:p>
      <w:pPr>
        <w:spacing w:line="600" w:lineRule="exact"/>
        <w:ind w:left="-539" w:leftChars="-257"/>
        <w:jc w:val="center"/>
        <w:rPr>
          <w:rFonts w:hint="eastAsia" w:ascii="方正小标宋简体" w:hAnsi="宋体" w:eastAsia="方正小标宋简体" w:cs="宋体"/>
          <w:b/>
          <w:sz w:val="44"/>
          <w:szCs w:val="44"/>
        </w:rPr>
      </w:pPr>
      <w:bookmarkStart w:id="0" w:name="_Hlk96588950"/>
      <w:r>
        <w:rPr>
          <w:rFonts w:hint="eastAsia" w:ascii="方正小标宋简体" w:hAnsi="宋体" w:eastAsia="方正小标宋简体" w:cs="宋体"/>
          <w:b/>
          <w:sz w:val="44"/>
          <w:szCs w:val="44"/>
        </w:rPr>
        <w:t>研发项目验收财务决算审计</w:t>
      </w:r>
      <w:bookmarkEnd w:id="0"/>
      <w:r>
        <w:rPr>
          <w:rFonts w:hint="eastAsia" w:ascii="方正小标宋简体" w:hAnsi="宋体" w:eastAsia="方正小标宋简体" w:cs="宋体"/>
          <w:b/>
          <w:sz w:val="44"/>
          <w:szCs w:val="44"/>
        </w:rPr>
        <w:t>招标文件</w:t>
      </w:r>
    </w:p>
    <w:p>
      <w:pPr>
        <w:spacing w:line="480" w:lineRule="auto"/>
        <w:jc w:val="center"/>
        <w:rPr>
          <w:rFonts w:hint="eastAsia"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hint="eastAsia" w:ascii="宋体" w:hAnsi="宋体"/>
          <w:b/>
          <w:sz w:val="44"/>
        </w:rPr>
      </w:pPr>
    </w:p>
    <w:p>
      <w:pPr>
        <w:spacing w:line="520" w:lineRule="exact"/>
        <w:ind w:firstLine="1920" w:firstLineChars="600"/>
        <w:rPr>
          <w:rFonts w:hint="eastAsia" w:ascii="黑体" w:hAnsi="宋体" w:eastAsia="黑体"/>
          <w:color w:val="000000"/>
          <w:sz w:val="32"/>
          <w:szCs w:val="32"/>
          <w:u w:val="single"/>
        </w:rPr>
      </w:pPr>
      <w:r>
        <w:rPr>
          <w:rFonts w:hint="eastAsia" w:ascii="黑体" w:hAnsi="宋体" w:eastAsia="黑体"/>
          <w:color w:val="000000"/>
          <w:sz w:val="32"/>
          <w:szCs w:val="32"/>
        </w:rPr>
        <w:t>招标单位：</w:t>
      </w:r>
      <w:r>
        <w:rPr>
          <w:rFonts w:hint="eastAsia" w:ascii="黑体" w:hAnsi="宋体" w:eastAsia="黑体"/>
          <w:color w:val="000000"/>
          <w:sz w:val="32"/>
          <w:szCs w:val="32"/>
          <w:u w:val="single"/>
        </w:rPr>
        <w:t>江苏索普化工股份有限公司</w:t>
      </w:r>
    </w:p>
    <w:p>
      <w:pPr>
        <w:spacing w:line="520" w:lineRule="exact"/>
        <w:ind w:firstLine="1920" w:firstLineChars="600"/>
        <w:rPr>
          <w:rFonts w:ascii="宋体" w:hAnsi="宋体" w:eastAsia="黑体"/>
          <w:b/>
          <w:sz w:val="40"/>
          <w:szCs w:val="32"/>
          <w:u w:val="single"/>
        </w:rPr>
      </w:pPr>
      <w:r>
        <w:rPr>
          <w:rFonts w:hint="eastAsia" w:ascii="黑体" w:hAnsi="宋体" w:eastAsia="黑体"/>
          <w:color w:val="000000"/>
          <w:sz w:val="32"/>
          <w:szCs w:val="32"/>
        </w:rPr>
        <w:t>招标日期：</w:t>
      </w:r>
      <w:r>
        <w:rPr>
          <w:rFonts w:hint="eastAsia" w:ascii="黑体" w:hAnsi="宋体" w:eastAsia="黑体"/>
          <w:color w:val="000000"/>
          <w:sz w:val="32"/>
          <w:szCs w:val="32"/>
          <w:u w:val="single"/>
        </w:rPr>
        <w:t xml:space="preserve"> 20</w:t>
      </w:r>
      <w:r>
        <w:rPr>
          <w:rFonts w:ascii="黑体" w:hAnsi="宋体" w:eastAsia="黑体"/>
          <w:color w:val="000000"/>
          <w:sz w:val="32"/>
          <w:szCs w:val="32"/>
          <w:u w:val="single"/>
        </w:rPr>
        <w:t>2</w:t>
      </w:r>
      <w:r>
        <w:rPr>
          <w:rFonts w:hint="eastAsia" w:ascii="黑体" w:hAnsi="宋体" w:eastAsia="黑体"/>
          <w:color w:val="000000"/>
          <w:sz w:val="32"/>
          <w:szCs w:val="32"/>
          <w:u w:val="single"/>
          <w:lang w:val="en-US" w:eastAsia="zh-CN"/>
        </w:rPr>
        <w:t>4</w:t>
      </w:r>
      <w:r>
        <w:rPr>
          <w:rFonts w:hint="eastAsia" w:ascii="黑体" w:hAnsi="宋体" w:eastAsia="黑体"/>
          <w:color w:val="000000"/>
          <w:sz w:val="32"/>
          <w:szCs w:val="32"/>
          <w:u w:val="single"/>
        </w:rPr>
        <w:t>年</w:t>
      </w:r>
      <w:r>
        <w:rPr>
          <w:rFonts w:hint="eastAsia" w:ascii="黑体" w:hAnsi="宋体" w:eastAsia="黑体"/>
          <w:color w:val="000000"/>
          <w:sz w:val="32"/>
          <w:szCs w:val="32"/>
          <w:u w:val="single"/>
          <w:lang w:val="en-US" w:eastAsia="zh-CN"/>
        </w:rPr>
        <w:t>3</w:t>
      </w:r>
      <w:r>
        <w:rPr>
          <w:rFonts w:hint="eastAsia" w:ascii="黑体" w:hAnsi="宋体" w:eastAsia="黑体"/>
          <w:color w:val="000000"/>
          <w:sz w:val="32"/>
          <w:szCs w:val="32"/>
          <w:u w:val="single"/>
        </w:rPr>
        <w:t>月</w:t>
      </w:r>
      <w:r>
        <w:rPr>
          <w:rFonts w:hint="eastAsia" w:ascii="黑体" w:hAnsi="宋体" w:eastAsia="黑体"/>
          <w:color w:val="000000"/>
          <w:sz w:val="32"/>
          <w:szCs w:val="32"/>
          <w:u w:val="single"/>
          <w:lang w:val="en-US" w:eastAsia="zh-CN"/>
        </w:rPr>
        <w:t>27</w:t>
      </w:r>
      <w:r>
        <w:rPr>
          <w:rFonts w:hint="eastAsia" w:ascii="黑体" w:hAnsi="宋体" w:eastAsia="黑体"/>
          <w:color w:val="000000"/>
          <w:sz w:val="32"/>
          <w:szCs w:val="32"/>
          <w:u w:val="single"/>
        </w:rPr>
        <w:t>日</w:t>
      </w:r>
    </w:p>
    <w:p>
      <w:pPr>
        <w:adjustRightInd w:val="0"/>
        <w:snapToGrid w:val="0"/>
        <w:spacing w:line="300" w:lineRule="auto"/>
        <w:ind w:firstLine="3600" w:firstLineChars="1000"/>
        <w:rPr>
          <w:rFonts w:ascii="宋体" w:hAnsi="宋体"/>
          <w:b/>
          <w:snapToGrid w:val="0"/>
          <w:sz w:val="36"/>
          <w:szCs w:val="36"/>
        </w:rPr>
        <w:sectPr>
          <w:headerReference r:id="rId3" w:type="default"/>
          <w:footerReference r:id="rId4" w:type="default"/>
          <w:footerReference r:id="rId5" w:type="even"/>
          <w:pgSz w:w="11906" w:h="16838"/>
          <w:pgMar w:top="1418" w:right="1134" w:bottom="1418" w:left="1418" w:header="567" w:footer="851" w:gutter="0"/>
          <w:pgNumType w:start="0"/>
          <w:cols w:space="720" w:num="1"/>
          <w:titlePg/>
          <w:docGrid w:type="linesAndChars" w:linePitch="312" w:charSpace="0"/>
        </w:sectPr>
      </w:pPr>
      <w:bookmarkStart w:id="4" w:name="_GoBack"/>
      <w:bookmarkEnd w:id="4"/>
    </w:p>
    <w:p>
      <w:pPr>
        <w:adjustRightInd w:val="0"/>
        <w:snapToGrid w:val="0"/>
        <w:spacing w:line="600" w:lineRule="exact"/>
        <w:ind w:firstLine="600" w:firstLineChars="200"/>
        <w:rPr>
          <w:rFonts w:hint="eastAsia" w:ascii="仿宋" w:hAnsi="仿宋" w:eastAsia="仿宋" w:cs="仿宋"/>
          <w:bCs/>
          <w:color w:val="auto"/>
          <w:sz w:val="30"/>
          <w:szCs w:val="30"/>
          <w:u w:val="none"/>
          <w:lang w:val="zh-CN"/>
        </w:rPr>
      </w:pPr>
      <w:r>
        <w:rPr>
          <w:rFonts w:hint="eastAsia" w:ascii="仿宋" w:hAnsi="仿宋" w:eastAsia="仿宋" w:cs="仿宋"/>
          <w:bCs/>
          <w:color w:val="auto"/>
          <w:sz w:val="30"/>
          <w:szCs w:val="30"/>
          <w:u w:val="none"/>
          <w:lang w:val="zh-CN"/>
        </w:rPr>
        <w:t xml:space="preserve"> 研发项目决算财务审计是办理验收的重要环节，也是依法对研发项目支出的正确性、真实性、合法性和实现的经济效益、社会效益和环境效益进行的检查、评价和鉴证。为正确评价经费投入效果，促进总结研发经费支出经验，提高研发项目管理水平，顺利完成项目验收，公司现对</w:t>
      </w:r>
      <w:r>
        <w:rPr>
          <w:rFonts w:hint="eastAsia" w:ascii="仿宋" w:hAnsi="仿宋" w:eastAsia="仿宋" w:cs="仿宋"/>
          <w:bCs/>
          <w:color w:val="auto"/>
          <w:sz w:val="30"/>
          <w:szCs w:val="30"/>
          <w:u w:val="none"/>
          <w:lang w:val="en-US" w:eastAsia="zh-CN"/>
        </w:rPr>
        <w:t>镇江市</w:t>
      </w:r>
      <w:r>
        <w:rPr>
          <w:rFonts w:hint="eastAsia" w:ascii="仿宋" w:hAnsi="仿宋" w:eastAsia="仿宋" w:cs="仿宋"/>
          <w:bCs/>
          <w:color w:val="auto"/>
          <w:sz w:val="30"/>
          <w:szCs w:val="30"/>
          <w:u w:val="none"/>
          <w:lang w:val="zh-CN"/>
        </w:rPr>
        <w:t>重点研发计划</w:t>
      </w:r>
      <w:r>
        <w:rPr>
          <w:rFonts w:hint="eastAsia" w:ascii="仿宋" w:hAnsi="仿宋" w:eastAsia="仿宋" w:cs="仿宋"/>
          <w:bCs/>
          <w:color w:val="auto"/>
          <w:sz w:val="30"/>
          <w:szCs w:val="30"/>
          <w:u w:val="none"/>
          <w:lang w:val="zh-CN" w:eastAsia="zh-CN"/>
        </w:rPr>
        <w:t>－</w:t>
      </w:r>
      <w:r>
        <w:rPr>
          <w:rFonts w:hint="eastAsia" w:ascii="仿宋" w:hAnsi="仿宋" w:eastAsia="仿宋" w:cs="仿宋"/>
          <w:bCs/>
          <w:color w:val="auto"/>
          <w:sz w:val="30"/>
          <w:szCs w:val="30"/>
          <w:u w:val="none"/>
          <w:lang w:val="zh-CN"/>
        </w:rPr>
        <w:t>产业前瞻与共性关键技术</w:t>
      </w:r>
      <w:bookmarkStart w:id="1" w:name="_Hlk96588775"/>
      <w:r>
        <w:rPr>
          <w:rFonts w:hint="eastAsia" w:ascii="仿宋" w:hAnsi="仿宋" w:eastAsia="仿宋" w:cs="仿宋"/>
          <w:bCs/>
          <w:color w:val="auto"/>
          <w:sz w:val="30"/>
          <w:szCs w:val="30"/>
          <w:u w:val="none"/>
          <w:lang w:val="zh-CN"/>
        </w:rPr>
        <w:t>“基于氢燃料电池新型催化</w:t>
      </w:r>
      <w:r>
        <w:rPr>
          <w:rFonts w:hint="eastAsia" w:ascii="仿宋" w:hAnsi="仿宋" w:eastAsia="仿宋" w:cs="仿宋"/>
          <w:bCs/>
          <w:color w:val="auto"/>
          <w:sz w:val="30"/>
          <w:szCs w:val="30"/>
          <w:u w:val="none"/>
          <w:lang w:val="en-US" w:eastAsia="zh-CN"/>
        </w:rPr>
        <w:t>剂-电极一体化</w:t>
      </w:r>
      <w:r>
        <w:rPr>
          <w:rFonts w:hint="eastAsia" w:ascii="仿宋" w:hAnsi="仿宋" w:eastAsia="仿宋" w:cs="仿宋"/>
          <w:bCs/>
          <w:color w:val="auto"/>
          <w:sz w:val="30"/>
          <w:szCs w:val="30"/>
          <w:u w:val="none"/>
          <w:lang w:val="zh-CN"/>
        </w:rPr>
        <w:t>系统关键技术的研发”项目</w:t>
      </w:r>
      <w:bookmarkEnd w:id="1"/>
      <w:r>
        <w:rPr>
          <w:rFonts w:hint="eastAsia" w:ascii="仿宋" w:hAnsi="仿宋" w:eastAsia="仿宋" w:cs="仿宋"/>
          <w:bCs/>
          <w:color w:val="auto"/>
          <w:sz w:val="30"/>
          <w:szCs w:val="30"/>
          <w:u w:val="none"/>
          <w:lang w:val="en-US" w:eastAsia="zh-CN"/>
        </w:rPr>
        <w:t>验收</w:t>
      </w:r>
      <w:r>
        <w:rPr>
          <w:rFonts w:hint="eastAsia" w:ascii="仿宋" w:hAnsi="仿宋" w:eastAsia="仿宋" w:cs="仿宋"/>
          <w:bCs/>
          <w:color w:val="auto"/>
          <w:sz w:val="30"/>
          <w:szCs w:val="30"/>
          <w:u w:val="none"/>
          <w:lang w:val="zh-CN"/>
        </w:rPr>
        <w:t>决算审计工作进行公开招标。</w:t>
      </w:r>
      <w:r>
        <w:rPr>
          <w:rFonts w:hint="eastAsia" w:ascii="仿宋" w:hAnsi="仿宋" w:eastAsia="仿宋" w:cs="仿宋"/>
          <w:bCs/>
          <w:color w:val="auto"/>
          <w:sz w:val="30"/>
          <w:szCs w:val="30"/>
          <w:u w:val="none"/>
          <w:lang w:val="en-US" w:eastAsia="zh-CN"/>
        </w:rPr>
        <w:t>该项目</w:t>
      </w:r>
      <w:r>
        <w:rPr>
          <w:rFonts w:hint="eastAsia" w:ascii="仿宋" w:hAnsi="仿宋" w:eastAsia="仿宋" w:cs="仿宋"/>
          <w:bCs/>
          <w:color w:val="auto"/>
          <w:sz w:val="30"/>
          <w:szCs w:val="30"/>
          <w:u w:val="none"/>
          <w:lang w:val="zh-CN"/>
        </w:rPr>
        <w:t>20</w:t>
      </w:r>
      <w:r>
        <w:rPr>
          <w:rFonts w:hint="eastAsia" w:ascii="仿宋" w:hAnsi="仿宋" w:eastAsia="仿宋" w:cs="仿宋"/>
          <w:bCs/>
          <w:color w:val="auto"/>
          <w:sz w:val="30"/>
          <w:szCs w:val="30"/>
          <w:u w:val="none"/>
          <w:lang w:val="en-US" w:eastAsia="zh-CN"/>
        </w:rPr>
        <w:t>22</w:t>
      </w:r>
      <w:r>
        <w:rPr>
          <w:rFonts w:hint="eastAsia" w:ascii="仿宋" w:hAnsi="仿宋" w:eastAsia="仿宋" w:cs="仿宋"/>
          <w:bCs/>
          <w:color w:val="auto"/>
          <w:sz w:val="30"/>
          <w:szCs w:val="30"/>
          <w:u w:val="none"/>
          <w:lang w:val="zh-CN"/>
        </w:rPr>
        <w:t>年</w:t>
      </w:r>
      <w:r>
        <w:rPr>
          <w:rFonts w:hint="eastAsia" w:ascii="仿宋" w:hAnsi="仿宋" w:eastAsia="仿宋" w:cs="仿宋"/>
          <w:bCs/>
          <w:color w:val="auto"/>
          <w:sz w:val="30"/>
          <w:szCs w:val="30"/>
          <w:u w:val="none"/>
          <w:lang w:val="en-US" w:eastAsia="zh-CN"/>
        </w:rPr>
        <w:t>10</w:t>
      </w:r>
      <w:r>
        <w:rPr>
          <w:rFonts w:hint="eastAsia" w:ascii="仿宋" w:hAnsi="仿宋" w:eastAsia="仿宋" w:cs="仿宋"/>
          <w:bCs/>
          <w:color w:val="auto"/>
          <w:sz w:val="30"/>
          <w:szCs w:val="30"/>
          <w:u w:val="none"/>
          <w:lang w:val="zh-CN"/>
        </w:rPr>
        <w:t>月立项,实施期为</w:t>
      </w:r>
      <w:r>
        <w:rPr>
          <w:rFonts w:hint="eastAsia" w:ascii="仿宋" w:hAnsi="仿宋" w:eastAsia="仿宋" w:cs="仿宋"/>
          <w:bCs/>
          <w:color w:val="auto"/>
          <w:sz w:val="30"/>
          <w:szCs w:val="30"/>
          <w:u w:val="none"/>
          <w:lang w:val="en-US" w:eastAsia="zh-CN"/>
        </w:rPr>
        <w:t>2</w:t>
      </w:r>
      <w:r>
        <w:rPr>
          <w:rFonts w:hint="eastAsia" w:ascii="仿宋" w:hAnsi="仿宋" w:eastAsia="仿宋" w:cs="仿宋"/>
          <w:bCs/>
          <w:color w:val="auto"/>
          <w:sz w:val="30"/>
          <w:szCs w:val="30"/>
          <w:u w:val="none"/>
          <w:lang w:val="zh-CN"/>
        </w:rPr>
        <w:t>年。项目总经费</w:t>
      </w:r>
      <w:r>
        <w:rPr>
          <w:rFonts w:hint="eastAsia" w:ascii="仿宋" w:hAnsi="仿宋" w:eastAsia="仿宋" w:cs="仿宋"/>
          <w:bCs/>
          <w:color w:val="auto"/>
          <w:sz w:val="30"/>
          <w:szCs w:val="30"/>
          <w:u w:val="none"/>
          <w:lang w:val="en-US" w:eastAsia="zh-CN"/>
        </w:rPr>
        <w:t>150</w:t>
      </w:r>
      <w:r>
        <w:rPr>
          <w:rFonts w:hint="eastAsia" w:ascii="仿宋" w:hAnsi="仿宋" w:eastAsia="仿宋" w:cs="仿宋"/>
          <w:bCs/>
          <w:color w:val="auto"/>
          <w:sz w:val="30"/>
          <w:szCs w:val="30"/>
          <w:u w:val="none"/>
          <w:lang w:val="zh-CN"/>
        </w:rPr>
        <w:t>万元，</w:t>
      </w:r>
      <w:r>
        <w:rPr>
          <w:rFonts w:hint="eastAsia" w:ascii="仿宋" w:hAnsi="仿宋" w:eastAsia="仿宋" w:cs="仿宋"/>
          <w:bCs/>
          <w:color w:val="auto"/>
          <w:sz w:val="30"/>
          <w:szCs w:val="30"/>
          <w:u w:val="none"/>
          <w:lang w:val="en-US" w:eastAsia="zh-CN"/>
        </w:rPr>
        <w:t>市</w:t>
      </w:r>
      <w:r>
        <w:rPr>
          <w:rFonts w:hint="eastAsia" w:ascii="仿宋" w:hAnsi="仿宋" w:eastAsia="仿宋" w:cs="仿宋"/>
          <w:bCs/>
          <w:color w:val="auto"/>
          <w:sz w:val="30"/>
          <w:szCs w:val="30"/>
          <w:u w:val="none"/>
          <w:lang w:val="zh-CN"/>
        </w:rPr>
        <w:t>拨款</w:t>
      </w:r>
      <w:r>
        <w:rPr>
          <w:rFonts w:hint="eastAsia" w:ascii="仿宋" w:hAnsi="仿宋" w:eastAsia="仿宋" w:cs="仿宋"/>
          <w:bCs/>
          <w:color w:val="auto"/>
          <w:sz w:val="30"/>
          <w:szCs w:val="30"/>
          <w:u w:val="none"/>
          <w:lang w:val="en-US" w:eastAsia="zh-CN"/>
        </w:rPr>
        <w:t>35</w:t>
      </w:r>
      <w:r>
        <w:rPr>
          <w:rFonts w:hint="eastAsia" w:ascii="仿宋" w:hAnsi="仿宋" w:eastAsia="仿宋" w:cs="仿宋"/>
          <w:bCs/>
          <w:color w:val="auto"/>
          <w:sz w:val="30"/>
          <w:szCs w:val="30"/>
          <w:u w:val="none"/>
          <w:lang w:val="zh-CN"/>
        </w:rPr>
        <w:t>万元，自筹经费</w:t>
      </w:r>
      <w:r>
        <w:rPr>
          <w:rFonts w:hint="eastAsia" w:ascii="仿宋" w:hAnsi="仿宋" w:eastAsia="仿宋" w:cs="仿宋"/>
          <w:bCs/>
          <w:color w:val="auto"/>
          <w:sz w:val="30"/>
          <w:szCs w:val="30"/>
          <w:u w:val="none"/>
          <w:lang w:val="en-US" w:eastAsia="zh-CN"/>
        </w:rPr>
        <w:t>115</w:t>
      </w:r>
      <w:r>
        <w:rPr>
          <w:rFonts w:hint="eastAsia" w:ascii="仿宋" w:hAnsi="仿宋" w:eastAsia="仿宋" w:cs="仿宋"/>
          <w:bCs/>
          <w:color w:val="auto"/>
          <w:sz w:val="30"/>
          <w:szCs w:val="30"/>
          <w:u w:val="none"/>
          <w:lang w:val="zh-CN"/>
        </w:rPr>
        <w:t>万元。</w:t>
      </w:r>
    </w:p>
    <w:p>
      <w:pPr>
        <w:pStyle w:val="4"/>
        <w:rPr>
          <w:rFonts w:hint="eastAsia"/>
        </w:rPr>
      </w:pPr>
      <w:r>
        <w:rPr>
          <w:rFonts w:hint="eastAsia" w:ascii="仿宋" w:hAnsi="仿宋" w:eastAsia="仿宋" w:cs="仿宋"/>
          <w:b/>
          <w:color w:val="auto"/>
          <w:sz w:val="30"/>
          <w:szCs w:val="30"/>
        </w:rPr>
        <w:t>一、招标概况：</w:t>
      </w:r>
    </w:p>
    <w:p>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lang w:val="en-US" w:eastAsia="zh-CN"/>
        </w:rPr>
        <w:t>基于氢燃料电池新型催化剂-电极一体化系统关键技术的研发”项目验收财务决算审计，并按规范要求提供审计报告</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时间：</w:t>
      </w:r>
      <w:r>
        <w:rPr>
          <w:rFonts w:hint="eastAsia" w:ascii="仿宋" w:hAnsi="仿宋" w:eastAsia="仿宋" w:cs="仿宋"/>
          <w:bCs/>
          <w:color w:val="auto"/>
          <w:sz w:val="30"/>
          <w:szCs w:val="30"/>
          <w:u w:val="single"/>
        </w:rPr>
        <w:t xml:space="preserve">   202</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u w:val="single"/>
        </w:rPr>
        <w:t>年</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u w:val="single"/>
        </w:rPr>
        <w:t xml:space="preserve">月30日前完成审计报告 </w:t>
      </w:r>
      <w:r>
        <w:rPr>
          <w:rFonts w:hint="eastAsia" w:ascii="仿宋" w:hAnsi="仿宋" w:eastAsia="仿宋" w:cs="仿宋"/>
          <w:bCs/>
          <w:color w:val="auto"/>
          <w:sz w:val="30"/>
          <w:szCs w:val="30"/>
        </w:rPr>
        <w:t>；</w:t>
      </w:r>
    </w:p>
    <w:p>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江苏索普化工股份有限公司</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4</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1</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rPr>
        <w:t>时（北京时间）；</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4</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1</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（六）开标地点：江苏索普(集团)有限公司招标中心；</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（七）中标公示：中标信息将于开标后在索普集团官网公示，请各投标人登录http://www.sopo.com.cn查询。</w:t>
      </w:r>
    </w:p>
    <w:p>
      <w:pPr>
        <w:adjustRightInd w:val="0"/>
        <w:snapToGrid w:val="0"/>
        <w:spacing w:line="600" w:lineRule="exact"/>
        <w:jc w:val="left"/>
        <w:rPr>
          <w:rFonts w:hint="eastAsia" w:ascii="仿宋" w:hAnsi="仿宋" w:eastAsia="仿宋" w:cs="仿宋"/>
          <w:b/>
          <w:color w:val="auto"/>
          <w:sz w:val="30"/>
          <w:szCs w:val="30"/>
        </w:rPr>
      </w:pPr>
      <w:r>
        <w:rPr>
          <w:rFonts w:hint="eastAsia" w:ascii="仿宋" w:hAnsi="仿宋" w:eastAsia="仿宋" w:cs="仿宋"/>
          <w:b/>
          <w:color w:val="auto"/>
          <w:sz w:val="30"/>
          <w:szCs w:val="30"/>
          <w:lang w:val="en-US" w:eastAsia="zh-CN"/>
        </w:rPr>
        <w:t>二</w:t>
      </w:r>
      <w:r>
        <w:rPr>
          <w:rFonts w:hint="eastAsia" w:ascii="仿宋" w:hAnsi="仿宋" w:eastAsia="仿宋" w:cs="仿宋"/>
          <w:b/>
          <w:color w:val="auto"/>
          <w:sz w:val="30"/>
          <w:szCs w:val="30"/>
        </w:rPr>
        <w:t>、投标人资质与要求：</w:t>
      </w:r>
    </w:p>
    <w:p>
      <w:pPr>
        <w:pStyle w:val="4"/>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（一）投标人资质要求：</w:t>
      </w:r>
    </w:p>
    <w:p>
      <w:pPr>
        <w:pStyle w:val="4"/>
        <w:spacing w:line="600" w:lineRule="exact"/>
        <w:ind w:firstLine="600" w:firstLineChars="200"/>
        <w:jc w:val="left"/>
        <w:rPr>
          <w:rFonts w:hint="eastAsia" w:ascii="仿宋" w:hAnsi="仿宋" w:eastAsia="仿宋" w:cs="仿宋"/>
          <w:b/>
          <w:color w:val="auto"/>
          <w:kern w:val="2"/>
          <w:sz w:val="30"/>
          <w:szCs w:val="30"/>
          <w:lang w:val="zh-CN"/>
        </w:rPr>
      </w:pPr>
      <w:r>
        <w:rPr>
          <w:rFonts w:hint="eastAsia" w:ascii="仿宋" w:hAnsi="仿宋" w:eastAsia="仿宋" w:cs="仿宋"/>
          <w:b/>
          <w:color w:val="auto"/>
          <w:kern w:val="2"/>
          <w:sz w:val="30"/>
          <w:szCs w:val="30"/>
          <w:lang w:val="zh-CN"/>
        </w:rPr>
        <w:t>1．投标方必须具有合法的营业执照。</w:t>
      </w:r>
    </w:p>
    <w:p>
      <w:pPr>
        <w:pStyle w:val="4"/>
        <w:spacing w:line="600" w:lineRule="exact"/>
        <w:ind w:firstLine="600" w:firstLineChars="200"/>
        <w:jc w:val="left"/>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lang w:val="zh-CN"/>
        </w:rPr>
        <w:t>2．投标方守法诚信、信用良好，无重大违法行为</w:t>
      </w:r>
      <w:r>
        <w:rPr>
          <w:rFonts w:hint="eastAsia" w:ascii="仿宋" w:hAnsi="仿宋" w:eastAsia="仿宋" w:cs="仿宋"/>
          <w:b/>
          <w:color w:val="auto"/>
          <w:kern w:val="2"/>
          <w:sz w:val="30"/>
          <w:szCs w:val="30"/>
        </w:rPr>
        <w:t>。</w:t>
      </w:r>
    </w:p>
    <w:p>
      <w:pPr>
        <w:pStyle w:val="4"/>
        <w:spacing w:line="600" w:lineRule="exact"/>
        <w:ind w:firstLine="600" w:firstLineChars="200"/>
        <w:jc w:val="left"/>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lang w:val="zh-CN"/>
        </w:rPr>
        <w:t>3．</w:t>
      </w:r>
      <w:r>
        <w:rPr>
          <w:rFonts w:hint="eastAsia" w:ascii="仿宋" w:hAnsi="仿宋" w:eastAsia="仿宋" w:cs="仿宋"/>
          <w:b/>
          <w:color w:val="auto"/>
          <w:kern w:val="2"/>
          <w:sz w:val="30"/>
          <w:szCs w:val="30"/>
        </w:rPr>
        <w:t>投标方应该具备财务审计资质，有从事财务审计的业绩，资信良好。</w:t>
      </w:r>
    </w:p>
    <w:p>
      <w:pPr>
        <w:pStyle w:val="4"/>
        <w:spacing w:line="600" w:lineRule="exact"/>
        <w:ind w:firstLine="600" w:firstLineChars="200"/>
        <w:jc w:val="left"/>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4.投标方需是</w:t>
      </w:r>
      <w:r>
        <w:rPr>
          <w:rFonts w:hint="eastAsia" w:ascii="仿宋" w:hAnsi="仿宋" w:eastAsia="仿宋" w:cs="仿宋"/>
          <w:b/>
          <w:color w:val="auto"/>
          <w:kern w:val="2"/>
          <w:sz w:val="30"/>
          <w:szCs w:val="30"/>
          <w:lang w:val="en-US" w:eastAsia="zh-CN"/>
        </w:rPr>
        <w:t>镇江市</w:t>
      </w:r>
      <w:r>
        <w:rPr>
          <w:rFonts w:hint="eastAsia" w:ascii="仿宋" w:hAnsi="仿宋" w:eastAsia="仿宋" w:cs="仿宋"/>
          <w:b/>
          <w:color w:val="auto"/>
          <w:kern w:val="2"/>
          <w:sz w:val="30"/>
          <w:szCs w:val="30"/>
        </w:rPr>
        <w:t>重点科技计划项目经费审计中介机构备案单位。</w:t>
      </w:r>
    </w:p>
    <w:p>
      <w:pPr>
        <w:pStyle w:val="4"/>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投标文件应提供</w:t>
      </w:r>
      <w:r>
        <w:rPr>
          <w:rFonts w:hint="eastAsia" w:ascii="仿宋" w:hAnsi="仿宋" w:eastAsia="仿宋" w:cs="仿宋"/>
          <w:bCs/>
          <w:color w:val="auto"/>
          <w:kern w:val="1"/>
          <w:sz w:val="30"/>
          <w:szCs w:val="30"/>
        </w:rPr>
        <w:t>材料：</w:t>
      </w:r>
    </w:p>
    <w:p>
      <w:pPr>
        <w:pStyle w:val="5"/>
        <w:ind w:firstLine="600" w:firstLineChars="200"/>
        <w:rPr>
          <w:rFonts w:hint="eastAsia" w:ascii="仿宋" w:hAnsi="仿宋" w:eastAsia="仿宋" w:cs="仿宋"/>
          <w:b/>
          <w:color w:val="auto"/>
          <w:kern w:val="2"/>
          <w:sz w:val="30"/>
          <w:szCs w:val="30"/>
          <w:lang w:val="en-US" w:eastAsia="zh-CN" w:bidi="ar-SA"/>
        </w:rPr>
      </w:pPr>
      <w:r>
        <w:rPr>
          <w:rFonts w:hint="eastAsia" w:ascii="仿宋" w:hAnsi="仿宋" w:eastAsia="仿宋" w:cs="仿宋"/>
          <w:b/>
          <w:color w:val="auto"/>
          <w:kern w:val="2"/>
          <w:sz w:val="30"/>
          <w:szCs w:val="30"/>
          <w:lang w:val="en-US" w:eastAsia="zh-CN" w:bidi="ar-SA"/>
        </w:rPr>
        <w:t>1.资质证明：投标</w:t>
      </w:r>
      <w:r>
        <w:rPr>
          <w:rFonts w:hint="eastAsia" w:ascii="仿宋" w:hAnsi="仿宋" w:eastAsia="仿宋" w:cs="仿宋"/>
          <w:b/>
          <w:color w:val="auto"/>
          <w:kern w:val="2"/>
          <w:sz w:val="30"/>
          <w:szCs w:val="30"/>
          <w:lang w:val="zh-CN" w:eastAsia="zh-CN" w:bidi="ar-SA"/>
        </w:rPr>
        <w:t>公司的营业执照复印件、</w:t>
      </w:r>
      <w:r>
        <w:rPr>
          <w:rFonts w:hint="eastAsia" w:ascii="仿宋" w:hAnsi="仿宋" w:eastAsia="仿宋" w:cs="仿宋"/>
          <w:b/>
          <w:color w:val="auto"/>
          <w:kern w:val="2"/>
          <w:sz w:val="30"/>
          <w:szCs w:val="30"/>
          <w:lang w:val="en-US" w:eastAsia="zh-CN" w:bidi="ar-SA"/>
        </w:rPr>
        <w:t>资质等级证书复印件、</w:t>
      </w:r>
      <w:r>
        <w:rPr>
          <w:rFonts w:hint="eastAsia" w:ascii="仿宋" w:hAnsi="仿宋" w:eastAsia="仿宋" w:cs="仿宋"/>
          <w:b/>
          <w:color w:val="auto"/>
          <w:kern w:val="2"/>
          <w:sz w:val="30"/>
          <w:szCs w:val="30"/>
          <w:lang w:val="zh-CN" w:eastAsia="zh-CN" w:bidi="ar-SA"/>
        </w:rPr>
        <w:t>投标授权人证明、</w:t>
      </w:r>
      <w:r>
        <w:rPr>
          <w:rFonts w:hint="eastAsia" w:ascii="仿宋" w:hAnsi="仿宋" w:eastAsia="仿宋" w:cs="仿宋"/>
          <w:b/>
          <w:color w:val="auto"/>
          <w:kern w:val="2"/>
          <w:sz w:val="30"/>
          <w:szCs w:val="30"/>
          <w:lang w:val="en-US" w:eastAsia="zh-CN" w:bidi="ar-SA"/>
        </w:rPr>
        <w:t>业绩证明、信用证明（</w:t>
      </w:r>
      <w:r>
        <w:rPr>
          <w:rFonts w:hint="eastAsia" w:ascii="仿宋" w:hAnsi="仿宋" w:eastAsia="仿宋" w:cs="仿宋"/>
          <w:b/>
          <w:color w:val="auto"/>
          <w:kern w:val="2"/>
          <w:sz w:val="30"/>
          <w:szCs w:val="30"/>
          <w:lang w:val="zh-CN" w:eastAsia="zh-CN" w:bidi="ar-SA"/>
        </w:rPr>
        <w:t>提供</w:t>
      </w:r>
      <w:r>
        <w:rPr>
          <w:rFonts w:hint="eastAsia" w:ascii="仿宋" w:hAnsi="仿宋" w:eastAsia="仿宋" w:cs="仿宋"/>
          <w:b/>
          <w:color w:val="auto"/>
          <w:kern w:val="2"/>
          <w:sz w:val="30"/>
          <w:szCs w:val="30"/>
          <w:lang w:val="en-US" w:eastAsia="zh-CN" w:bidi="ar-SA"/>
        </w:rPr>
        <w:t>企业信用信息系统的查询结果截图并盖章），镇江市重点科技计划项目经费审计中介机构备案证明材料。</w:t>
      </w:r>
    </w:p>
    <w:p>
      <w:pPr>
        <w:pStyle w:val="5"/>
        <w:ind w:firstLine="600" w:firstLineChars="200"/>
        <w:rPr>
          <w:rFonts w:hint="eastAsia" w:ascii="仿宋" w:hAnsi="仿宋" w:eastAsia="仿宋" w:cs="仿宋"/>
          <w:b/>
          <w:color w:val="auto"/>
          <w:kern w:val="2"/>
          <w:sz w:val="30"/>
          <w:szCs w:val="30"/>
          <w:lang w:val="zh-CN" w:eastAsia="zh-CN" w:bidi="ar-SA"/>
        </w:rPr>
      </w:pPr>
      <w:r>
        <w:rPr>
          <w:rFonts w:hint="eastAsia" w:ascii="仿宋" w:hAnsi="仿宋" w:eastAsia="仿宋" w:cs="仿宋"/>
          <w:b/>
          <w:color w:val="auto"/>
          <w:kern w:val="2"/>
          <w:sz w:val="30"/>
          <w:szCs w:val="30"/>
          <w:lang w:val="en-US" w:eastAsia="zh-CN" w:bidi="ar-SA"/>
        </w:rPr>
        <w:t>2.</w:t>
      </w:r>
      <w:r>
        <w:rPr>
          <w:rFonts w:hint="eastAsia" w:ascii="仿宋" w:hAnsi="仿宋" w:eastAsia="仿宋" w:cs="仿宋"/>
          <w:b/>
          <w:color w:val="auto"/>
          <w:kern w:val="2"/>
          <w:sz w:val="30"/>
          <w:szCs w:val="30"/>
          <w:lang w:val="zh-CN" w:eastAsia="zh-CN" w:bidi="ar-SA"/>
        </w:rPr>
        <w:t>工作进度安排表。</w:t>
      </w:r>
    </w:p>
    <w:p>
      <w:pPr>
        <w:pStyle w:val="5"/>
        <w:ind w:firstLine="600" w:firstLineChars="200"/>
        <w:rPr>
          <w:rFonts w:hint="eastAsia" w:ascii="仿宋" w:hAnsi="仿宋" w:eastAsia="仿宋" w:cs="仿宋"/>
          <w:b/>
          <w:color w:val="auto"/>
          <w:kern w:val="2"/>
          <w:sz w:val="30"/>
          <w:szCs w:val="30"/>
          <w:lang w:val="zh-CN" w:eastAsia="zh-CN" w:bidi="ar-SA"/>
        </w:rPr>
      </w:pPr>
      <w:r>
        <w:rPr>
          <w:rFonts w:hint="eastAsia" w:ascii="仿宋" w:hAnsi="仿宋" w:eastAsia="仿宋" w:cs="仿宋"/>
          <w:b/>
          <w:color w:val="auto"/>
          <w:kern w:val="2"/>
          <w:sz w:val="30"/>
          <w:szCs w:val="30"/>
          <w:lang w:val="en-US" w:eastAsia="zh-CN" w:bidi="ar-SA"/>
        </w:rPr>
        <w:t>3.</w:t>
      </w:r>
      <w:r>
        <w:rPr>
          <w:rFonts w:hint="eastAsia" w:ascii="仿宋" w:hAnsi="仿宋" w:eastAsia="仿宋" w:cs="仿宋"/>
          <w:b/>
          <w:color w:val="auto"/>
          <w:kern w:val="2"/>
          <w:sz w:val="30"/>
          <w:szCs w:val="30"/>
          <w:lang w:val="zh-CN" w:eastAsia="zh-CN" w:bidi="ar-SA"/>
        </w:rPr>
        <w:t>报价总价及明细（</w:t>
      </w:r>
      <w:r>
        <w:rPr>
          <w:rFonts w:hint="eastAsia" w:ascii="仿宋" w:hAnsi="仿宋" w:eastAsia="仿宋" w:cs="仿宋"/>
          <w:b/>
          <w:color w:val="auto"/>
          <w:kern w:val="2"/>
          <w:sz w:val="30"/>
          <w:szCs w:val="30"/>
          <w:lang w:val="en-US" w:eastAsia="zh-CN" w:bidi="ar-SA"/>
        </w:rPr>
        <w:t>见附表</w:t>
      </w:r>
      <w:r>
        <w:rPr>
          <w:rFonts w:hint="eastAsia" w:ascii="仿宋" w:hAnsi="仿宋" w:eastAsia="仿宋" w:cs="仿宋"/>
          <w:b/>
          <w:color w:val="auto"/>
          <w:kern w:val="2"/>
          <w:sz w:val="30"/>
          <w:szCs w:val="30"/>
          <w:lang w:val="zh-CN" w:eastAsia="zh-CN" w:bidi="ar-SA"/>
        </w:rPr>
        <w:t>），</w:t>
      </w:r>
      <w:r>
        <w:rPr>
          <w:rFonts w:hint="eastAsia" w:ascii="仿宋" w:hAnsi="仿宋" w:eastAsia="仿宋" w:cs="仿宋"/>
          <w:b/>
          <w:color w:val="auto"/>
          <w:kern w:val="2"/>
          <w:sz w:val="30"/>
          <w:szCs w:val="30"/>
          <w:lang w:val="en-US" w:eastAsia="zh-CN" w:bidi="ar-SA"/>
        </w:rPr>
        <w:t>并</w:t>
      </w:r>
      <w:r>
        <w:rPr>
          <w:rFonts w:hint="eastAsia" w:ascii="仿宋" w:hAnsi="仿宋" w:eastAsia="仿宋" w:cs="仿宋"/>
          <w:b/>
          <w:color w:val="auto"/>
          <w:kern w:val="2"/>
          <w:sz w:val="30"/>
          <w:szCs w:val="30"/>
          <w:lang w:val="zh-CN" w:eastAsia="zh-CN" w:bidi="ar-SA"/>
        </w:rPr>
        <w:t>盖章。投标报价应以人民币报价</w:t>
      </w:r>
      <w:bookmarkStart w:id="2" w:name="13.__投标保证金_"/>
      <w:bookmarkEnd w:id="2"/>
      <w:bookmarkStart w:id="3" w:name="14.__投标有效期_"/>
      <w:bookmarkEnd w:id="3"/>
      <w:r>
        <w:rPr>
          <w:rFonts w:hint="eastAsia" w:ascii="仿宋" w:hAnsi="仿宋" w:eastAsia="仿宋" w:cs="仿宋"/>
          <w:b/>
          <w:color w:val="auto"/>
          <w:kern w:val="2"/>
          <w:sz w:val="30"/>
          <w:szCs w:val="30"/>
          <w:lang w:val="zh-CN" w:eastAsia="zh-CN" w:bidi="ar-SA"/>
        </w:rPr>
        <w:t>。</w:t>
      </w:r>
    </w:p>
    <w:p>
      <w:pPr>
        <w:pStyle w:val="5"/>
        <w:ind w:firstLine="600" w:firstLineChars="200"/>
        <w:rPr>
          <w:rFonts w:hint="eastAsia" w:ascii="仿宋" w:hAnsi="仿宋" w:eastAsia="仿宋" w:cs="仿宋"/>
          <w:b/>
          <w:color w:val="auto"/>
          <w:kern w:val="2"/>
          <w:sz w:val="30"/>
          <w:szCs w:val="30"/>
          <w:lang w:eastAsia="zh-CN"/>
        </w:rPr>
      </w:pPr>
      <w:r>
        <w:rPr>
          <w:rFonts w:hint="eastAsia" w:ascii="仿宋" w:hAnsi="仿宋" w:eastAsia="仿宋" w:cs="仿宋"/>
          <w:b/>
          <w:color w:val="auto"/>
          <w:kern w:val="2"/>
          <w:sz w:val="30"/>
          <w:szCs w:val="30"/>
          <w:lang w:val="zh-CN" w:eastAsia="zh-CN" w:bidi="ar-SA"/>
        </w:rPr>
        <w:t>4.</w:t>
      </w:r>
      <w:r>
        <w:rPr>
          <w:rFonts w:hint="eastAsia" w:ascii="仿宋" w:hAnsi="仿宋" w:eastAsia="仿宋" w:cs="仿宋"/>
          <w:b/>
          <w:color w:val="auto"/>
          <w:kern w:val="2"/>
          <w:sz w:val="30"/>
          <w:szCs w:val="30"/>
          <w:lang w:val="en-US" w:eastAsia="zh-CN" w:bidi="ar-SA"/>
        </w:rPr>
        <w:t xml:space="preserve"> </w:t>
      </w:r>
      <w:r>
        <w:rPr>
          <w:rFonts w:hint="eastAsia" w:ascii="仿宋" w:hAnsi="仿宋" w:eastAsia="仿宋" w:cs="仿宋"/>
          <w:b/>
          <w:color w:val="auto"/>
          <w:kern w:val="2"/>
          <w:sz w:val="30"/>
          <w:szCs w:val="30"/>
          <w:lang w:val="zh-CN" w:eastAsia="zh-CN" w:bidi="ar-SA"/>
        </w:rPr>
        <w:t>投标单位必须在封面标注单位联系人及联系电话（加盖公章）。</w:t>
      </w:r>
    </w:p>
    <w:p>
      <w:pPr>
        <w:adjustRightInd w:val="0"/>
        <w:snapToGrid w:val="0"/>
        <w:spacing w:line="600" w:lineRule="exact"/>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lang w:val="en-US" w:eastAsia="zh-CN"/>
        </w:rPr>
        <w:t>三</w:t>
      </w:r>
      <w:r>
        <w:rPr>
          <w:rFonts w:hint="eastAsia" w:ascii="仿宋" w:hAnsi="仿宋" w:eastAsia="仿宋" w:cs="仿宋"/>
          <w:b/>
          <w:color w:val="auto"/>
          <w:kern w:val="2"/>
          <w:sz w:val="30"/>
          <w:szCs w:val="30"/>
        </w:rPr>
        <w:t>、投标：</w:t>
      </w:r>
    </w:p>
    <w:p>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报价为含增值税价。如国家税率调整，按合同含税价格/（1+合同约定税率）*（1+国家规定的新税率）调整合同价格开具发票；</w:t>
      </w:r>
    </w:p>
    <w:p>
      <w:pPr>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（二）付款方式：提交审计报告后，开具增值税专用发票，票到</w:t>
      </w:r>
      <w:r>
        <w:rPr>
          <w:rFonts w:hint="eastAsia" w:ascii="仿宋" w:hAnsi="仿宋" w:eastAsia="仿宋" w:cs="仿宋"/>
          <w:bCs/>
          <w:color w:val="auto"/>
          <w:kern w:val="1"/>
          <w:sz w:val="30"/>
          <w:szCs w:val="30"/>
          <w:lang w:val="en-US" w:eastAsia="zh-CN"/>
        </w:rPr>
        <w:t>2</w:t>
      </w:r>
      <w:r>
        <w:rPr>
          <w:rFonts w:hint="eastAsia" w:ascii="仿宋" w:hAnsi="仿宋" w:eastAsia="仿宋" w:cs="仿宋"/>
          <w:bCs/>
          <w:color w:val="auto"/>
          <w:kern w:val="1"/>
          <w:sz w:val="30"/>
          <w:szCs w:val="30"/>
        </w:rPr>
        <w:t>个月内付款。</w:t>
      </w:r>
      <w:r>
        <w:rPr>
          <w:rFonts w:hint="eastAsia" w:ascii="仿宋" w:hAnsi="仿宋" w:eastAsia="仿宋" w:cs="仿宋"/>
          <w:bCs/>
          <w:color w:val="auto"/>
          <w:kern w:val="1"/>
          <w:sz w:val="30"/>
          <w:szCs w:val="30"/>
          <w:lang w:val="en-US" w:eastAsia="zh-CN"/>
        </w:rPr>
        <w:t>费用</w:t>
      </w:r>
      <w:r>
        <w:rPr>
          <w:rFonts w:hint="eastAsia" w:ascii="仿宋" w:hAnsi="仿宋" w:eastAsia="仿宋" w:cs="仿宋"/>
          <w:bCs/>
          <w:color w:val="auto"/>
          <w:kern w:val="1"/>
          <w:sz w:val="30"/>
          <w:szCs w:val="30"/>
        </w:rPr>
        <w:t>小于20万元时，采用现汇付款；</w:t>
      </w:r>
      <w:r>
        <w:rPr>
          <w:rFonts w:hint="eastAsia" w:ascii="仿宋" w:hAnsi="仿宋" w:eastAsia="仿宋" w:cs="仿宋"/>
          <w:bCs/>
          <w:color w:val="auto"/>
          <w:kern w:val="1"/>
          <w:sz w:val="30"/>
          <w:szCs w:val="30"/>
          <w:lang w:val="en-US" w:eastAsia="zh-CN"/>
        </w:rPr>
        <w:t>费用</w:t>
      </w:r>
      <w:r>
        <w:rPr>
          <w:rFonts w:hint="eastAsia" w:ascii="仿宋" w:hAnsi="仿宋" w:eastAsia="仿宋" w:cs="仿宋"/>
          <w:bCs/>
          <w:color w:val="auto"/>
          <w:kern w:val="1"/>
          <w:sz w:val="30"/>
          <w:szCs w:val="30"/>
        </w:rPr>
        <w:t>大于等于20万元时，采用承兑付款。如投标人不接受招标人提出的付款方式，可在线下报价书中明确能够接受的付款方式及付款时间，评标时作为参考。如付款方式涉及到预付款，投标人必须在投标文件中提供开标前3个月内中国人民银行征信中心出具的企业信用报告并加盖企业公章。</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（三）本项目投标可通过线下方式进行：</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用线下投标应将报价书及相关资料以标袋形式送达，标袋外包装必须用“封条”密封，封条“格式自定”，另需加盖公章、法人章，填写密封日期；在标袋封面上需注明“投标项目名称，投标方名称、地址、联系人、联系电话”等，如快递邮件破损或封面无投标注释被误拆，我方概不负责；且必须在投标截止日之前送达，逾期将作为作废标处理。</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（四）与本投标有关的一切往来通讯请密封寄：</w:t>
      </w:r>
    </w:p>
    <w:p>
      <w:pPr>
        <w:pStyle w:val="17"/>
        <w:tabs>
          <w:tab w:val="left" w:pos="180"/>
        </w:tabs>
        <w:adjustRightInd w:val="0"/>
        <w:snapToGrid w:val="0"/>
        <w:spacing w:line="600" w:lineRule="exact"/>
        <w:ind w:firstLine="6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公司：江苏索普化工股份有限公司</w:t>
      </w:r>
      <w:r>
        <w:rPr>
          <w:rFonts w:hint="eastAsia" w:ascii="仿宋" w:hAnsi="仿宋" w:eastAsia="仿宋" w:cs="仿宋"/>
          <w:bCs/>
          <w:color w:val="auto"/>
          <w:kern w:val="1"/>
          <w:sz w:val="30"/>
          <w:szCs w:val="30"/>
          <w:lang w:val="en-US" w:eastAsia="zh-CN"/>
        </w:rPr>
        <w:t>风险控制部</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地址：江苏省镇江市京口区求索路101号</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收件人：</w:t>
      </w:r>
      <w:r>
        <w:rPr>
          <w:rFonts w:hint="eastAsia" w:ascii="仿宋" w:hAnsi="仿宋" w:eastAsia="仿宋" w:cs="仿宋"/>
          <w:bCs/>
          <w:color w:val="auto"/>
          <w:kern w:val="1"/>
          <w:sz w:val="30"/>
          <w:szCs w:val="30"/>
          <w:lang w:val="en-US" w:eastAsia="zh-CN"/>
        </w:rPr>
        <w:t>秦璐璐</w:t>
      </w:r>
    </w:p>
    <w:p>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13646100561</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（五）凡对招标文件条款有疑义的，请在开标前按以下方式联系：</w:t>
      </w:r>
    </w:p>
    <w:p>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联系单位：江苏索普化工股份有限公司供应保障部</w:t>
      </w:r>
    </w:p>
    <w:p>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地址：江苏省镇江市京口区求索路101号，邮编：212006</w:t>
      </w:r>
    </w:p>
    <w:p>
      <w:pPr>
        <w:adjustRightInd w:val="0"/>
        <w:snapToGrid w:val="0"/>
        <w:spacing w:line="600" w:lineRule="exact"/>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秦璐璐</w:t>
      </w:r>
      <w:r>
        <w:rPr>
          <w:rFonts w:hint="eastAsia" w:ascii="仿宋" w:hAnsi="仿宋" w:eastAsia="仿宋" w:cs="仿宋"/>
          <w:bCs/>
          <w:color w:val="auto"/>
          <w:kern w:val="1"/>
          <w:sz w:val="30"/>
          <w:szCs w:val="30"/>
        </w:rPr>
        <w:t xml:space="preserve">    电话：1</w:t>
      </w:r>
      <w:r>
        <w:rPr>
          <w:rFonts w:hint="eastAsia" w:ascii="仿宋" w:hAnsi="仿宋" w:eastAsia="仿宋" w:cs="仿宋"/>
          <w:bCs/>
          <w:color w:val="auto"/>
          <w:kern w:val="1"/>
          <w:sz w:val="30"/>
          <w:szCs w:val="30"/>
          <w:lang w:val="en-US" w:eastAsia="zh-CN"/>
        </w:rPr>
        <w:t>3646100561</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 汪莹</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13952852702</w:t>
      </w:r>
    </w:p>
    <w:p>
      <w:pPr>
        <w:adjustRightInd w:val="0"/>
        <w:snapToGrid w:val="0"/>
        <w:spacing w:line="600" w:lineRule="exact"/>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lang w:val="en-US" w:eastAsia="zh-CN"/>
        </w:rPr>
        <w:t>四</w:t>
      </w:r>
      <w:r>
        <w:rPr>
          <w:rFonts w:hint="eastAsia" w:ascii="仿宋" w:hAnsi="仿宋" w:eastAsia="仿宋" w:cs="仿宋"/>
          <w:b/>
          <w:color w:val="auto"/>
          <w:kern w:val="1"/>
          <w:sz w:val="30"/>
          <w:szCs w:val="30"/>
        </w:rPr>
        <w:t>、开标、评标、流标及废标：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（一）开标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本项目由招标人组织评标小组负责开标工作，对各投标人报价进行评标，确定最终中标人。</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1.请各投标人保持通讯畅通，便于评标小组在开标现场电话联系。</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2.评标小组不得泄露各投标人的报价。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（二）评标</w:t>
      </w:r>
    </w:p>
    <w:p>
      <w:pPr>
        <w:pStyle w:val="4"/>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在能够满足招标人要求的投标人中选择</w:t>
      </w:r>
      <w:r>
        <w:rPr>
          <w:rFonts w:hint="eastAsia" w:ascii="仿宋" w:hAnsi="仿宋" w:eastAsia="仿宋" w:cs="仿宋"/>
          <w:bCs/>
          <w:color w:val="auto"/>
          <w:kern w:val="1"/>
          <w:sz w:val="30"/>
          <w:szCs w:val="30"/>
          <w:lang w:val="en-US" w:eastAsia="zh-CN"/>
        </w:rPr>
        <w:t>价格最低</w:t>
      </w:r>
      <w:r>
        <w:rPr>
          <w:rFonts w:hint="eastAsia" w:ascii="仿宋" w:hAnsi="仿宋" w:eastAsia="仿宋" w:cs="仿宋"/>
          <w:bCs/>
          <w:color w:val="auto"/>
          <w:kern w:val="1"/>
          <w:sz w:val="30"/>
          <w:szCs w:val="30"/>
        </w:rPr>
        <w:t>的一家投标人作为中标候选人。</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招标人如发现招标过程中有串标、陪标等扰乱招标人经营秩序的恶劣情况，经招标人评标小组评定可作流标处理，并可将相关投标方列入供应商负面清单，不再接受参与投标工作。</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（四）废标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凡投标人不具备招标人明确要求资质的，或投标文件填写不完整、报价有空项的，或不符合技术要求条款的，或者存在其他不符合招标人有关要求的问题，经招标人评标小组评定，可作废标处理。</w:t>
      </w:r>
    </w:p>
    <w:p>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2.投标人应如实提供符合市场规律和自身成本的合理报价。如果投标人的报价与市场价格明显偏离并因此影响了招标活动的公正合理性，损害了招标人的正当利益，经招标人评标小组评定，可作废标处理。</w:t>
      </w:r>
    </w:p>
    <w:p>
      <w:pPr>
        <w:numPr>
          <w:ilvl w:val="0"/>
          <w:numId w:val="0"/>
        </w:numPr>
        <w:adjustRightInd w:val="0"/>
        <w:snapToGrid w:val="0"/>
        <w:spacing w:line="600" w:lineRule="exact"/>
        <w:jc w:val="left"/>
        <w:rPr>
          <w:rFonts w:hint="eastAsia"/>
          <w:color w:val="auto"/>
          <w:sz w:val="30"/>
          <w:szCs w:val="30"/>
        </w:rPr>
      </w:pPr>
      <w:r>
        <w:rPr>
          <w:rFonts w:hint="eastAsia" w:ascii="仿宋" w:hAnsi="仿宋" w:eastAsia="仿宋" w:cs="仿宋"/>
          <w:b/>
          <w:color w:val="auto"/>
          <w:kern w:val="1"/>
          <w:sz w:val="30"/>
          <w:szCs w:val="30"/>
          <w:lang w:val="en-US" w:eastAsia="zh-CN"/>
        </w:rPr>
        <w:t>五、</w:t>
      </w: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如</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没有按照规定的时间交货或提供服务，</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将支付违约金，违约金应从</w:t>
      </w:r>
      <w:r>
        <w:rPr>
          <w:rFonts w:hint="eastAsia" w:ascii="仿宋" w:hAnsi="仿宋" w:eastAsia="仿宋" w:cs="仿宋"/>
          <w:bCs/>
          <w:color w:val="auto"/>
          <w:kern w:val="1"/>
          <w:sz w:val="30"/>
          <w:szCs w:val="30"/>
          <w:lang w:val="en-US" w:eastAsia="zh-CN"/>
        </w:rPr>
        <w:t>服务金</w:t>
      </w:r>
      <w:r>
        <w:rPr>
          <w:rFonts w:hint="eastAsia" w:ascii="仿宋" w:hAnsi="仿宋" w:eastAsia="仿宋" w:cs="仿宋"/>
          <w:bCs/>
          <w:color w:val="auto"/>
          <w:kern w:val="1"/>
          <w:sz w:val="30"/>
          <w:szCs w:val="30"/>
        </w:rPr>
        <w:t>中扣除，未提供服务的违约金逾期每日应按合同总金额的1%计收。但未提供服务超过20日，</w:t>
      </w:r>
      <w:r>
        <w:rPr>
          <w:rFonts w:hint="eastAsia" w:ascii="仿宋" w:hAnsi="仿宋" w:eastAsia="仿宋" w:cs="仿宋"/>
          <w:bCs/>
          <w:color w:val="auto"/>
          <w:kern w:val="1"/>
          <w:sz w:val="30"/>
          <w:szCs w:val="30"/>
          <w:lang w:val="en-US" w:eastAsia="zh-CN"/>
        </w:rPr>
        <w:t>委托人</w:t>
      </w:r>
      <w:r>
        <w:rPr>
          <w:rFonts w:hint="eastAsia" w:ascii="仿宋" w:hAnsi="仿宋" w:eastAsia="仿宋" w:cs="仿宋"/>
          <w:bCs/>
          <w:color w:val="auto"/>
          <w:kern w:val="1"/>
          <w:sz w:val="30"/>
          <w:szCs w:val="30"/>
        </w:rPr>
        <w:t>有权解除合同,要求</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五个工作日内返还</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合同货款并按合同总额20%追究</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违约责任。</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（二）中标人中标以后应严格按照标书约定与招标方签</w:t>
      </w:r>
      <w:r>
        <w:rPr>
          <w:rFonts w:hint="eastAsia" w:ascii="仿宋" w:hAnsi="仿宋" w:eastAsia="仿宋" w:cs="仿宋"/>
          <w:bCs/>
          <w:color w:val="auto"/>
          <w:kern w:val="1"/>
          <w:sz w:val="30"/>
          <w:szCs w:val="30"/>
          <w:lang w:val="en-US" w:eastAsia="zh-CN"/>
        </w:rPr>
        <w:t>订</w:t>
      </w:r>
      <w:r>
        <w:rPr>
          <w:rFonts w:hint="eastAsia" w:ascii="仿宋" w:hAnsi="仿宋" w:eastAsia="仿宋" w:cs="仿宋"/>
          <w:bCs/>
          <w:color w:val="auto"/>
          <w:kern w:val="1"/>
          <w:sz w:val="30"/>
          <w:szCs w:val="30"/>
        </w:rPr>
        <w:t>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）如因投标人不能正常履约，如严重影响招标人生产经营活动的，招标人将依法追究投标方法律责任。</w:t>
      </w:r>
    </w:p>
    <w:p>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）投标人在中标后无正当理由不与招标人签订合同的，将承担违约责任，列入招标人供应商负面清单，同时招标人将向阿里巴巴进行投诉。</w:t>
      </w:r>
    </w:p>
    <w:p>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（七）投标人应详细阅读本招标书，参与报价投标即视为对本招标书所列之条款均表示接受。</w:t>
      </w:r>
    </w:p>
    <w:p>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（八）招标人对违反约定的投标人或中标人将按《江苏索普化工股份有限公司供应商负面清单管理规定》对投标人进行管理考核（详见附件1）。</w:t>
      </w:r>
    </w:p>
    <w:p>
      <w:pPr>
        <w:adjustRightInd w:val="0"/>
        <w:snapToGrid w:val="0"/>
        <w:spacing w:line="600" w:lineRule="exact"/>
        <w:ind w:firstLine="600" w:firstLineChars="200"/>
        <w:rPr>
          <w:rFonts w:hint="eastAsia" w:ascii="仿宋" w:hAnsi="仿宋" w:eastAsia="仿宋" w:cs="仿宋"/>
          <w:bCs/>
          <w:color w:val="auto"/>
          <w:kern w:val="2"/>
          <w:sz w:val="30"/>
          <w:szCs w:val="30"/>
        </w:rPr>
      </w:pPr>
      <w:r>
        <w:rPr>
          <w:rFonts w:hint="eastAsia" w:ascii="仿宋" w:hAnsi="仿宋" w:eastAsia="仿宋" w:cs="仿宋"/>
          <w:bCs/>
          <w:color w:val="auto"/>
          <w:kern w:val="1"/>
          <w:sz w:val="30"/>
          <w:szCs w:val="30"/>
        </w:rPr>
        <w:t>（九）本次招标解释权归江苏索普化工股份有限公司</w:t>
      </w:r>
      <w:r>
        <w:rPr>
          <w:rFonts w:hint="eastAsia" w:ascii="仿宋" w:hAnsi="仿宋" w:eastAsia="仿宋" w:cs="仿宋"/>
          <w:bCs/>
          <w:color w:val="auto"/>
          <w:kern w:val="1"/>
          <w:sz w:val="30"/>
          <w:szCs w:val="30"/>
          <w:lang w:val="en-US" w:eastAsia="zh-CN"/>
        </w:rPr>
        <w:t>风险控制部</w:t>
      </w:r>
      <w:r>
        <w:rPr>
          <w:rFonts w:hint="eastAsia" w:ascii="仿宋" w:hAnsi="仿宋" w:eastAsia="仿宋" w:cs="仿宋"/>
          <w:bCs/>
          <w:color w:val="auto"/>
          <w:kern w:val="1"/>
          <w:sz w:val="30"/>
          <w:szCs w:val="30"/>
        </w:rPr>
        <w:t>所有</w:t>
      </w:r>
      <w:r>
        <w:rPr>
          <w:rFonts w:hint="eastAsia" w:ascii="仿宋" w:hAnsi="仿宋" w:eastAsia="仿宋" w:cs="仿宋"/>
          <w:bCs/>
          <w:color w:val="auto"/>
          <w:kern w:val="2"/>
          <w:sz w:val="30"/>
          <w:szCs w:val="30"/>
        </w:rPr>
        <w:t>；招标业务监督电话：0511-88995150、88995690。</w:t>
      </w:r>
    </w:p>
    <w:p>
      <w:pPr>
        <w:adjustRightInd w:val="0"/>
        <w:snapToGrid w:val="0"/>
        <w:spacing w:line="600" w:lineRule="exact"/>
        <w:ind w:firstLine="480" w:firstLineChars="200"/>
        <w:jc w:val="left"/>
        <w:rPr>
          <w:rFonts w:hint="eastAsia" w:ascii="仿宋_GB2312" w:eastAsia="仿宋_GB2312" w:cs="‹ÎSå"/>
          <w:bCs/>
          <w:color w:val="auto"/>
          <w:kern w:val="1"/>
          <w:sz w:val="24"/>
        </w:rPr>
      </w:pPr>
    </w:p>
    <w:p>
      <w:pPr>
        <w:spacing w:line="600" w:lineRule="exact"/>
        <w:ind w:left="480"/>
        <w:jc w:val="left"/>
        <w:rPr>
          <w:rFonts w:hint="eastAsia" w:ascii="仿宋_GB2312" w:eastAsia="仿宋_GB2312" w:cs="‹ÎSå"/>
          <w:bCs/>
          <w:color w:val="auto"/>
          <w:kern w:val="1"/>
          <w:sz w:val="52"/>
          <w:szCs w:val="52"/>
        </w:rPr>
      </w:pPr>
    </w:p>
    <w:p>
      <w:pPr>
        <w:spacing w:line="600" w:lineRule="exact"/>
        <w:ind w:left="480"/>
        <w:jc w:val="left"/>
        <w:rPr>
          <w:rFonts w:hint="eastAsia" w:ascii="仿宋_GB2312" w:eastAsia="仿宋_GB2312" w:cs="‹ÎSå"/>
          <w:bCs/>
          <w:color w:val="auto"/>
          <w:kern w:val="1"/>
          <w:sz w:val="52"/>
          <w:szCs w:val="52"/>
        </w:rPr>
      </w:pPr>
    </w:p>
    <w:p>
      <w:pPr>
        <w:spacing w:line="600" w:lineRule="exact"/>
        <w:ind w:left="480"/>
        <w:jc w:val="left"/>
        <w:rPr>
          <w:rFonts w:hint="eastAsia" w:ascii="仿宋_GB2312" w:eastAsia="仿宋_GB2312" w:cs="‹ÎSå"/>
          <w:bCs/>
          <w:color w:val="auto"/>
          <w:kern w:val="1"/>
          <w:sz w:val="52"/>
          <w:szCs w:val="52"/>
        </w:rPr>
      </w:pPr>
    </w:p>
    <w:p>
      <w:pPr>
        <w:spacing w:line="600" w:lineRule="exact"/>
        <w:ind w:left="480"/>
        <w:jc w:val="left"/>
        <w:rPr>
          <w:rFonts w:hint="eastAsia" w:ascii="仿宋_GB2312" w:eastAsia="仿宋_GB2312" w:cs="‹ÎSå"/>
          <w:bCs/>
          <w:color w:val="auto"/>
          <w:kern w:val="1"/>
          <w:sz w:val="52"/>
          <w:szCs w:val="52"/>
        </w:rPr>
      </w:pPr>
    </w:p>
    <w:p>
      <w:pPr>
        <w:pStyle w:val="2"/>
        <w:pageBreakBefore/>
        <w:spacing w:line="600" w:lineRule="exact"/>
        <w:jc w:val="center"/>
        <w:rPr>
          <w:rFonts w:hint="eastAsia" w:ascii="方正小标宋简体" w:hAnsi="黑体" w:eastAsia="方正小标宋简体" w:cs="黑体"/>
          <w:color w:val="auto"/>
        </w:rPr>
      </w:pPr>
      <w:r>
        <w:rPr>
          <w:rFonts w:hint="eastAsia" w:ascii="方正小标宋简体" w:hAnsi="黑体" w:eastAsia="方正小标宋简体" w:cs="黑体"/>
          <w:color w:val="auto"/>
        </w:rPr>
        <w:t>报价函</w:t>
      </w:r>
    </w:p>
    <w:p>
      <w:pPr>
        <w:tabs>
          <w:tab w:val="left" w:pos="180"/>
        </w:tabs>
        <w:spacing w:line="600" w:lineRule="exac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江苏索普化工股份有限公司：</w:t>
      </w:r>
    </w:p>
    <w:p>
      <w:pPr>
        <w:spacing w:line="600" w:lineRule="exact"/>
        <w:ind w:firstLine="600" w:firstLineChars="200"/>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为全权代表，参加贵方组织的自主公开招标有关活动，并对该项目进行报价。</w:t>
      </w:r>
    </w:p>
    <w:p>
      <w:pPr>
        <w:numPr>
          <w:ilvl w:val="0"/>
          <w:numId w:val="1"/>
        </w:numPr>
        <w:ind w:firstLine="600" w:firstLineChars="200"/>
        <w:rPr>
          <w:rFonts w:hint="eastAsia" w:ascii="仿宋_GB2312" w:hAnsi="宋体" w:eastAsia="仿宋_GB2312"/>
          <w:sz w:val="30"/>
          <w:szCs w:val="30"/>
        </w:rPr>
      </w:pPr>
      <w:r>
        <w:rPr>
          <w:rFonts w:hint="eastAsia" w:ascii="仿宋_GB2312" w:hAnsi="宋体" w:eastAsia="仿宋_GB2312"/>
          <w:sz w:val="30"/>
          <w:szCs w:val="30"/>
        </w:rPr>
        <w:t>据已收到的</w:t>
      </w:r>
      <w:r>
        <w:rPr>
          <w:rFonts w:hint="eastAsia" w:ascii="仿宋_GB2312" w:hAnsi="宋体" w:eastAsia="仿宋_GB2312"/>
          <w:b/>
          <w:sz w:val="30"/>
          <w:szCs w:val="30"/>
          <w:u w:val="single"/>
        </w:rPr>
        <w:t xml:space="preserve">                </w:t>
      </w:r>
      <w:r>
        <w:rPr>
          <w:rFonts w:hint="eastAsia" w:ascii="仿宋_GB2312" w:hAnsi="宋体" w:eastAsia="仿宋_GB2312"/>
          <w:sz w:val="30"/>
          <w:szCs w:val="30"/>
        </w:rPr>
        <w:t>的招标文件，我单位经研究招标文件和有关资料后，索普股份研发项目验收财务决算审计</w:t>
      </w:r>
      <w:r>
        <w:rPr>
          <w:rFonts w:hint="eastAsia" w:ascii="仿宋_GB2312" w:hAnsi="宋体" w:eastAsia="仿宋_GB2312"/>
          <w:sz w:val="30"/>
          <w:szCs w:val="30"/>
          <w:lang w:val="en-US" w:eastAsia="zh-CN"/>
        </w:rPr>
        <w:t>项目报价为：</w:t>
      </w:r>
      <w:r>
        <w:rPr>
          <w:rFonts w:hint="eastAsia" w:ascii="仿宋_GB2312" w:hAnsi="宋体" w:eastAsia="仿宋_GB2312"/>
          <w:sz w:val="30"/>
          <w:szCs w:val="30"/>
          <w:u w:val="single"/>
          <w:lang w:val="en-US" w:eastAsia="zh-CN"/>
        </w:rPr>
        <w:t xml:space="preserve">      </w:t>
      </w:r>
    </w:p>
    <w:p>
      <w:pPr>
        <w:numPr>
          <w:ilvl w:val="0"/>
          <w:numId w:val="0"/>
        </w:numPr>
        <w:rPr>
          <w:rFonts w:hint="eastAsia" w:ascii="仿宋_GB2312" w:hAnsi="宋体" w:eastAsia="仿宋_GB2312"/>
          <w:sz w:val="30"/>
          <w:szCs w:val="30"/>
          <w:u w:val="single"/>
        </w:rPr>
      </w:pP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none"/>
          <w:lang w:val="en-US" w:eastAsia="zh-CN"/>
        </w:rPr>
        <w:t>元，税率：</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none"/>
          <w:lang w:val="en-US" w:eastAsia="zh-CN"/>
        </w:rPr>
        <w:t>。</w:t>
      </w:r>
    </w:p>
    <w:p>
      <w:pPr>
        <w:numPr>
          <w:ilvl w:val="0"/>
          <w:numId w:val="1"/>
        </w:numPr>
        <w:ind w:firstLine="600" w:firstLineChars="200"/>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kern w:val="2"/>
          <w:sz w:val="30"/>
          <w:szCs w:val="30"/>
          <w:lang w:val="en-US" w:eastAsia="zh-CN" w:bidi="ar-SA"/>
        </w:rPr>
        <w:t>我单位选派的项目负责人：</w:t>
      </w:r>
    </w:p>
    <w:p>
      <w:pPr>
        <w:pStyle w:val="4"/>
        <w:spacing w:line="600" w:lineRule="exact"/>
        <w:ind w:firstLine="600" w:firstLineChars="200"/>
        <w:rPr>
          <w:rFonts w:hint="eastAsia" w:ascii="仿宋_GB2312" w:hAnsi="仿宋_GB2312" w:eastAsia="仿宋_GB2312" w:cs="仿宋_GB2312"/>
          <w:color w:val="auto"/>
          <w:kern w:val="1"/>
          <w:sz w:val="30"/>
          <w:szCs w:val="30"/>
        </w:rPr>
      </w:pPr>
      <w:r>
        <w:rPr>
          <w:rFonts w:hint="eastAsia" w:ascii="仿宋_GB2312" w:hAnsi="宋体" w:eastAsia="仿宋_GB2312" w:cs="Times New Roman"/>
          <w:kern w:val="2"/>
          <w:sz w:val="30"/>
          <w:szCs w:val="30"/>
          <w:lang w:val="en-US" w:eastAsia="zh-CN" w:bidi="ar-SA"/>
        </w:rPr>
        <w:t>姓名</w:t>
      </w:r>
      <w:r>
        <w:rPr>
          <w:rFonts w:hint="eastAsia" w:hAnsi="宋体" w:cs="Times New Roman"/>
          <w:kern w:val="2"/>
          <w:sz w:val="30"/>
          <w:szCs w:val="30"/>
          <w:lang w:val="en-US" w:eastAsia="zh-CN" w:bidi="ar-SA"/>
        </w:rPr>
        <w:t>：</w:t>
      </w:r>
      <w:r>
        <w:rPr>
          <w:rFonts w:hint="eastAsia" w:ascii="仿宋_GB2312" w:hAnsi="宋体" w:eastAsia="仿宋_GB2312"/>
          <w:sz w:val="28"/>
          <w:szCs w:val="28"/>
          <w:u w:val="single"/>
        </w:rPr>
        <w:t xml:space="preserve">            </w:t>
      </w:r>
      <w:r>
        <w:rPr>
          <w:rFonts w:hint="eastAsia" w:ascii="仿宋_GB2312" w:hAnsi="宋体" w:eastAsia="仿宋_GB2312" w:cs="Times New Roman"/>
          <w:kern w:val="2"/>
          <w:sz w:val="30"/>
          <w:szCs w:val="30"/>
          <w:lang w:val="en-US" w:eastAsia="zh-CN" w:bidi="ar-SA"/>
        </w:rPr>
        <w:t>身份证号</w:t>
      </w:r>
      <w:r>
        <w:rPr>
          <w:rFonts w:hint="eastAsia" w:hAnsi="宋体" w:cs="Times New Roman"/>
          <w:kern w:val="2"/>
          <w:sz w:val="30"/>
          <w:szCs w:val="30"/>
          <w:lang w:val="en-US" w:eastAsia="zh-CN" w:bidi="ar-SA"/>
        </w:rPr>
        <w:t>：</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cs="Times New Roman"/>
          <w:kern w:val="2"/>
          <w:sz w:val="30"/>
          <w:szCs w:val="30"/>
          <w:lang w:val="en-US" w:eastAsia="zh-CN" w:bidi="ar-SA"/>
        </w:rPr>
        <w:t>联系方式</w:t>
      </w:r>
      <w:r>
        <w:rPr>
          <w:rFonts w:hint="eastAsia" w:hAnsi="宋体" w:cs="Times New Roman"/>
          <w:kern w:val="2"/>
          <w:sz w:val="30"/>
          <w:szCs w:val="30"/>
          <w:lang w:val="en-US" w:eastAsia="zh-CN" w:bidi="ar-SA"/>
        </w:rPr>
        <w:t>：</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p>
    <w:p>
      <w:pPr>
        <w:spacing w:line="60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3、我公司已详细审查全部自主公开招标文件，包括补充文件（如有）。我公司完全理解并同意放弃对这方面有不明及误解的权力，同时完全接受自主公开招标文件所有条款。如果自主公开招标文件有相互矛盾之处，我公司同意按贵方的解释处理；</w:t>
      </w:r>
    </w:p>
    <w:p>
      <w:pPr>
        <w:spacing w:line="60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bCs/>
          <w:color w:val="auto"/>
          <w:kern w:val="1"/>
          <w:sz w:val="30"/>
          <w:szCs w:val="30"/>
        </w:rPr>
        <w:t>4、我公司愿意向江苏索普化工股份有限公司提供任何与该项报价有关的数据、情况和技术资料，</w:t>
      </w:r>
      <w:r>
        <w:rPr>
          <w:rFonts w:hint="eastAsia" w:ascii="仿宋_GB2312" w:hAnsi="仿宋_GB2312" w:eastAsia="仿宋_GB2312" w:cs="仿宋_GB2312"/>
          <w:color w:val="auto"/>
          <w:sz w:val="30"/>
          <w:szCs w:val="30"/>
          <w:shd w:val="clear" w:color="auto" w:fill="FFFFFF"/>
        </w:rPr>
        <w:t>完全理解贵方不一定接受最低价的报价或收到的任何报价；</w:t>
      </w:r>
    </w:p>
    <w:p>
      <w:pPr>
        <w:pStyle w:val="4"/>
        <w:spacing w:line="600" w:lineRule="exact"/>
        <w:ind w:firstLine="600" w:firstLineChars="200"/>
        <w:rPr>
          <w:rFonts w:hint="eastAsia" w:ascii="仿宋_GB2312" w:hAnsi="仿宋_GB2312" w:eastAsia="仿宋_GB2312" w:cs="仿宋_GB2312"/>
          <w:color w:val="auto"/>
          <w:kern w:val="1"/>
          <w:sz w:val="30"/>
          <w:szCs w:val="30"/>
          <w:u w:val="single"/>
        </w:rPr>
      </w:pPr>
      <w:r>
        <w:rPr>
          <w:rFonts w:hint="eastAsia" w:ascii="仿宋_GB2312" w:hAnsi="仿宋_GB2312" w:eastAsia="仿宋_GB2312" w:cs="仿宋_GB2312"/>
          <w:bCs/>
          <w:color w:val="auto"/>
          <w:kern w:val="1"/>
          <w:sz w:val="30"/>
          <w:szCs w:val="30"/>
        </w:rPr>
        <w:t>5、对</w:t>
      </w:r>
      <w:r>
        <w:rPr>
          <w:rFonts w:hint="eastAsia" w:ascii="仿宋_GB2312" w:hAnsi="仿宋_GB2312" w:eastAsia="仿宋_GB2312" w:cs="仿宋_GB2312"/>
          <w:color w:val="auto"/>
          <w:sz w:val="30"/>
          <w:szCs w:val="30"/>
          <w:shd w:val="clear" w:color="auto" w:fill="FFFFFF"/>
        </w:rPr>
        <w:t>自主公开招标文件</w:t>
      </w:r>
      <w:r>
        <w:rPr>
          <w:rFonts w:hint="eastAsia" w:ascii="仿宋_GB2312" w:hAnsi="仿宋_GB2312" w:eastAsia="仿宋_GB2312" w:cs="仿宋_GB2312"/>
          <w:bCs/>
          <w:color w:val="auto"/>
          <w:kern w:val="1"/>
          <w:sz w:val="30"/>
          <w:szCs w:val="30"/>
        </w:rPr>
        <w:t>的不接受项：</w:t>
      </w:r>
      <w:r>
        <w:rPr>
          <w:rFonts w:hint="eastAsia" w:ascii="仿宋_GB2312" w:hAnsi="仿宋_GB2312" w:eastAsia="仿宋_GB2312" w:cs="仿宋_GB2312"/>
          <w:color w:val="auto"/>
          <w:kern w:val="1"/>
          <w:sz w:val="30"/>
          <w:szCs w:val="30"/>
          <w:u w:val="single"/>
        </w:rPr>
        <w:t xml:space="preserve">                                              </w:t>
      </w:r>
    </w:p>
    <w:p>
      <w:pPr>
        <w:pStyle w:val="4"/>
        <w:spacing w:line="600" w:lineRule="exac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color w:val="auto"/>
          <w:kern w:val="1"/>
          <w:sz w:val="30"/>
          <w:szCs w:val="30"/>
          <w:u w:val="single"/>
        </w:rPr>
        <w:t xml:space="preserve">                                                              </w:t>
      </w:r>
    </w:p>
    <w:p>
      <w:pPr>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我公司郑重承诺：</w:t>
      </w:r>
      <w:r>
        <w:rPr>
          <w:rFonts w:hint="eastAsia" w:ascii="仿宋_GB2312" w:hAnsi="仿宋_GB2312" w:eastAsia="仿宋_GB2312" w:cs="仿宋_GB2312"/>
          <w:color w:val="auto"/>
          <w:kern w:val="1"/>
          <w:sz w:val="30"/>
          <w:szCs w:val="30"/>
        </w:rPr>
        <w:t>遵守</w:t>
      </w:r>
      <w:r>
        <w:rPr>
          <w:rFonts w:hint="eastAsia" w:ascii="仿宋_GB2312" w:hAnsi="仿宋_GB2312" w:eastAsia="仿宋_GB2312" w:cs="仿宋_GB2312"/>
          <w:bCs/>
          <w:color w:val="auto"/>
          <w:kern w:val="1"/>
          <w:sz w:val="30"/>
          <w:szCs w:val="30"/>
        </w:rPr>
        <w:t>江苏索普化工股份有限公司</w:t>
      </w:r>
      <w:r>
        <w:rPr>
          <w:rFonts w:hint="eastAsia" w:ascii="仿宋_GB2312" w:hAnsi="仿宋_GB2312" w:eastAsia="仿宋_GB2312" w:cs="仿宋_GB2312"/>
          <w:color w:val="auto"/>
          <w:sz w:val="30"/>
          <w:szCs w:val="30"/>
          <w:shd w:val="clear" w:color="auto" w:fill="FFFFFF"/>
        </w:rPr>
        <w:t>自主公开招标文件</w:t>
      </w:r>
      <w:r>
        <w:rPr>
          <w:rFonts w:hint="eastAsia" w:ascii="仿宋_GB2312" w:hAnsi="仿宋_GB2312" w:eastAsia="仿宋_GB2312" w:cs="仿宋_GB2312"/>
          <w:color w:val="auto"/>
          <w:kern w:val="1"/>
          <w:sz w:val="30"/>
          <w:szCs w:val="30"/>
        </w:rPr>
        <w:t>中的全部规定，</w:t>
      </w:r>
      <w:r>
        <w:rPr>
          <w:rFonts w:hint="eastAsia" w:ascii="仿宋_GB2312" w:hAnsi="仿宋_GB2312" w:eastAsia="仿宋_GB2312" w:cs="仿宋_GB2312"/>
          <w:bCs/>
          <w:color w:val="auto"/>
          <w:kern w:val="1"/>
          <w:sz w:val="30"/>
          <w:szCs w:val="30"/>
        </w:rPr>
        <w:t>中标后及时签订合同,并承担合同规定的责任和义务；在报价过程中将严格遵守江苏索普化工股份有限公司自主公开招标的各项管理要求；不发生与关联公司共同参与报价竞争情况，不发生围标、串标情况；所提供信息真实、准确、合法、有效，不存在为规避江苏索普化工股份有限公司有关要求采取的变通行为。上述信息如有虚假我公司将承担法律责任，同意按江苏索普化工股份有限公司相关管理规定接受处理。我公司将严格遵守江苏索普化工股份有限公司对供应商管理的要求，无条件接受和配合江苏索普化工股份有限公司或其委托的有关机构进行的与上述内容相关的核查与审计。</w:t>
      </w:r>
    </w:p>
    <w:p>
      <w:pPr>
        <w:spacing w:before="156" w:beforeLines="50" w:line="600" w:lineRule="exact"/>
        <w:jc w:val="left"/>
        <w:rPr>
          <w:rFonts w:hint="eastAsia" w:ascii="仿宋_GB2312" w:hAnsi="仿宋_GB2312" w:eastAsia="仿宋_GB2312" w:cs="仿宋_GB2312"/>
          <w:color w:val="auto"/>
          <w:kern w:val="1"/>
          <w:sz w:val="30"/>
          <w:szCs w:val="30"/>
        </w:rPr>
      </w:pPr>
    </w:p>
    <w:p>
      <w:pPr>
        <w:spacing w:before="156" w:beforeLines="50" w:line="600" w:lineRule="exact"/>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全权代表（签字）：</w:t>
      </w:r>
    </w:p>
    <w:p>
      <w:pPr>
        <w:spacing w:before="156" w:beforeLines="50" w:line="600" w:lineRule="exact"/>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联系电话：</w:t>
      </w:r>
    </w:p>
    <w:p>
      <w:pPr>
        <w:spacing w:before="156" w:beforeLines="50" w:line="600" w:lineRule="exact"/>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报价单位（盖章）：</w:t>
      </w:r>
    </w:p>
    <w:p>
      <w:pPr>
        <w:spacing w:before="156" w:beforeLines="50" w:line="600" w:lineRule="exact"/>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kern w:val="1"/>
          <w:sz w:val="30"/>
          <w:szCs w:val="30"/>
        </w:rPr>
        <w:t>日期：</w:t>
      </w:r>
    </w:p>
    <w:p>
      <w:pPr>
        <w:pageBreakBefore/>
        <w:spacing w:line="600" w:lineRule="exact"/>
        <w:jc w:val="left"/>
        <w:rPr>
          <w:rFonts w:hint="eastAsia" w:ascii="仿宋_GB2312" w:eastAsia="仿宋_GB2312" w:cs="‹ÎSå"/>
          <w:bCs/>
          <w:color w:val="auto"/>
          <w:kern w:val="1"/>
          <w:sz w:val="30"/>
          <w:szCs w:val="30"/>
        </w:rPr>
      </w:pPr>
      <w:r>
        <w:rPr>
          <w:rFonts w:hint="eastAsia" w:ascii="仿宋_GB2312" w:eastAsia="仿宋_GB2312" w:cs="‹ÎSå"/>
          <w:bCs/>
          <w:color w:val="auto"/>
          <w:kern w:val="1"/>
          <w:sz w:val="30"/>
          <w:szCs w:val="30"/>
        </w:rPr>
        <w:t>附件1：</w:t>
      </w:r>
    </w:p>
    <w:p>
      <w:pPr>
        <w:tabs>
          <w:tab w:val="left" w:pos="2565"/>
        </w:tabs>
        <w:spacing w:line="600" w:lineRule="exact"/>
        <w:jc w:val="center"/>
        <w:rPr>
          <w:rFonts w:hint="eastAsia" w:ascii="方正小标宋简体" w:hAnsi="楷体" w:eastAsia="方正小标宋简体"/>
          <w:b/>
          <w:sz w:val="44"/>
          <w:szCs w:val="44"/>
        </w:rPr>
      </w:pPr>
      <w:r>
        <w:rPr>
          <w:rFonts w:hint="eastAsia" w:ascii="方正小标宋简体" w:hAnsi="黑体" w:eastAsia="方正小标宋简体"/>
          <w:b/>
          <w:sz w:val="44"/>
          <w:szCs w:val="44"/>
        </w:rPr>
        <w:t>供应商负面清单管理</w:t>
      </w:r>
    </w:p>
    <w:p>
      <w:pPr>
        <w:tabs>
          <w:tab w:val="left" w:pos="2565"/>
        </w:tabs>
        <w:spacing w:line="600" w:lineRule="exact"/>
        <w:ind w:firstLine="680" w:firstLineChars="200"/>
        <w:rPr>
          <w:rFonts w:hint="eastAsia" w:ascii="仿宋_GB2312" w:hAnsi="仿宋" w:eastAsia="仿宋_GB2312"/>
          <w:sz w:val="34"/>
          <w:szCs w:val="34"/>
        </w:rPr>
      </w:pPr>
    </w:p>
    <w:p>
      <w:pPr>
        <w:tabs>
          <w:tab w:val="left" w:pos="2565"/>
        </w:tabs>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凡按国家标准及相关准则或规定组织生产销售的原辅材料、备品备件、劳保用品等物资供应商以及运输等服务商，资质证照齐全且满足公司招标要求，均视为合格供应商，可参与公司组织的招投标、比价采购等商务活动。</w:t>
      </w:r>
    </w:p>
    <w:p>
      <w:pPr>
        <w:tabs>
          <w:tab w:val="left" w:pos="2565"/>
        </w:tabs>
        <w:spacing w:line="600" w:lineRule="exact"/>
        <w:ind w:firstLine="680" w:firstLineChars="200"/>
        <w:rPr>
          <w:rFonts w:hint="eastAsia" w:ascii="黑体" w:hAnsi="黑体" w:eastAsia="黑体"/>
          <w:sz w:val="34"/>
          <w:szCs w:val="34"/>
        </w:rPr>
      </w:pPr>
      <w:r>
        <w:rPr>
          <w:rFonts w:hint="eastAsia" w:ascii="黑体" w:hAnsi="黑体" w:eastAsia="黑体"/>
          <w:b/>
          <w:sz w:val="34"/>
          <w:szCs w:val="34"/>
        </w:rPr>
        <w:t>一、</w:t>
      </w:r>
      <w:r>
        <w:rPr>
          <w:rFonts w:hint="eastAsia" w:ascii="黑体" w:hAnsi="黑体" w:eastAsia="黑体"/>
          <w:sz w:val="34"/>
          <w:szCs w:val="34"/>
        </w:rPr>
        <w:t>供应商负面清单管理</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（一）管理职责</w:t>
      </w:r>
    </w:p>
    <w:p>
      <w:pPr>
        <w:spacing w:line="600" w:lineRule="exact"/>
        <w:ind w:firstLine="680" w:firstLineChars="200"/>
        <w:rPr>
          <w:rFonts w:ascii="仿宋_GB2312" w:hAnsi="仿宋" w:eastAsia="仿宋_GB2312"/>
          <w:sz w:val="34"/>
          <w:szCs w:val="34"/>
        </w:rPr>
      </w:pPr>
      <w:r>
        <w:rPr>
          <w:rFonts w:hint="eastAsia" w:ascii="仿宋_GB2312" w:hAnsi="仿宋" w:eastAsia="仿宋_GB2312"/>
          <w:b/>
          <w:bCs/>
          <w:sz w:val="34"/>
          <w:szCs w:val="34"/>
        </w:rPr>
        <w:t>1.</w:t>
      </w:r>
      <w:r>
        <w:rPr>
          <w:rFonts w:hint="eastAsia" w:ascii="仿宋_GB2312" w:hAnsi="仿宋" w:eastAsia="仿宋_GB2312"/>
          <w:bCs/>
          <w:sz w:val="34"/>
          <w:szCs w:val="34"/>
        </w:rPr>
        <w:t>使用部门负责</w:t>
      </w:r>
      <w:r>
        <w:rPr>
          <w:rFonts w:hint="eastAsia" w:ascii="仿宋_GB2312" w:hAnsi="仿宋" w:eastAsia="仿宋_GB2312"/>
          <w:sz w:val="34"/>
          <w:szCs w:val="34"/>
        </w:rPr>
        <w:t>提供技术参数或提出服务要求，对采购物资或服务的质量进行验收，对供应商所供货物在使用效果、产品质量、服务质量等方面进行评价。</w:t>
      </w:r>
    </w:p>
    <w:p>
      <w:pPr>
        <w:spacing w:line="600" w:lineRule="exact"/>
        <w:ind w:firstLine="680" w:firstLineChars="200"/>
        <w:rPr>
          <w:rFonts w:ascii="仿宋_GB2312" w:hAnsi="仿宋" w:eastAsia="仿宋_GB2312"/>
          <w:sz w:val="34"/>
          <w:szCs w:val="34"/>
        </w:rPr>
      </w:pPr>
      <w:r>
        <w:rPr>
          <w:rFonts w:hint="eastAsia" w:ascii="仿宋_GB2312" w:hAnsi="仿宋" w:eastAsia="仿宋_GB2312"/>
          <w:b/>
          <w:bCs/>
          <w:sz w:val="34"/>
          <w:szCs w:val="34"/>
        </w:rPr>
        <w:t>2.</w:t>
      </w:r>
      <w:r>
        <w:rPr>
          <w:rFonts w:hint="eastAsia" w:ascii="仿宋_GB2312" w:hAnsi="仿宋" w:eastAsia="仿宋_GB2312"/>
          <w:bCs/>
          <w:sz w:val="34"/>
          <w:szCs w:val="34"/>
        </w:rPr>
        <w:t>专业管理部门负责</w:t>
      </w:r>
      <w:r>
        <w:rPr>
          <w:rFonts w:hint="eastAsia" w:ascii="仿宋_GB2312" w:hAnsi="仿宋" w:eastAsia="仿宋_GB2312"/>
          <w:sz w:val="34"/>
          <w:szCs w:val="34"/>
        </w:rPr>
        <w:t>监管使用过程，对标的物样品或试供原料的质量进行检验，判定其是否符合公司所需的技术要求。</w:t>
      </w:r>
    </w:p>
    <w:p>
      <w:pPr>
        <w:spacing w:line="600" w:lineRule="exact"/>
        <w:ind w:firstLine="680" w:firstLineChars="200"/>
        <w:rPr>
          <w:rFonts w:ascii="仿宋_GB2312" w:hAnsi="仿宋" w:eastAsia="仿宋_GB2312"/>
          <w:sz w:val="34"/>
          <w:szCs w:val="34"/>
        </w:rPr>
      </w:pPr>
      <w:r>
        <w:rPr>
          <w:rFonts w:hint="eastAsia" w:ascii="仿宋_GB2312" w:hAnsi="仿宋" w:eastAsia="仿宋_GB2312"/>
          <w:b/>
          <w:bCs/>
          <w:sz w:val="34"/>
          <w:szCs w:val="34"/>
        </w:rPr>
        <w:t>3.</w:t>
      </w:r>
      <w:r>
        <w:rPr>
          <w:rFonts w:hint="eastAsia" w:ascii="仿宋_GB2312" w:hAnsi="仿宋" w:eastAsia="仿宋_GB2312"/>
          <w:bCs/>
          <w:sz w:val="34"/>
          <w:szCs w:val="34"/>
        </w:rPr>
        <w:t>供应保障部负责</w:t>
      </w:r>
      <w:r>
        <w:rPr>
          <w:rFonts w:hint="eastAsia" w:ascii="仿宋_GB2312" w:hAnsi="仿宋" w:eastAsia="仿宋_GB2312"/>
          <w:sz w:val="34"/>
          <w:szCs w:val="34"/>
        </w:rPr>
        <w:t>通过线上或线下途径不断开发有能力满足公司所需物资或服务的供应商，对目标供应商所提供的材料完整性、交货期、价格等作为筛选的依据进行资格初审，收集供应商资料并建立档案。</w:t>
      </w:r>
    </w:p>
    <w:p>
      <w:pPr>
        <w:spacing w:line="600" w:lineRule="exact"/>
        <w:ind w:firstLine="680" w:firstLineChars="200"/>
        <w:rPr>
          <w:rFonts w:ascii="仿宋" w:hAnsi="仿宋" w:eastAsia="仿宋"/>
          <w:sz w:val="34"/>
          <w:szCs w:val="34"/>
        </w:rPr>
      </w:pPr>
      <w:r>
        <w:rPr>
          <w:rFonts w:hint="eastAsia" w:ascii="仿宋_GB2312" w:hAnsi="仿宋" w:eastAsia="仿宋_GB2312"/>
          <w:b/>
          <w:bCs/>
          <w:sz w:val="34"/>
          <w:szCs w:val="34"/>
        </w:rPr>
        <w:t>4.</w:t>
      </w:r>
      <w:r>
        <w:rPr>
          <w:rFonts w:hint="eastAsia" w:ascii="仿宋_GB2312" w:hAnsi="仿宋" w:eastAsia="仿宋_GB2312"/>
          <w:bCs/>
          <w:sz w:val="34"/>
          <w:szCs w:val="34"/>
        </w:rPr>
        <w:t>风险控制部</w:t>
      </w:r>
      <w:r>
        <w:rPr>
          <w:rFonts w:hint="eastAsia" w:ascii="仿宋_GB2312" w:hAnsi="仿宋" w:eastAsia="仿宋_GB2312"/>
          <w:sz w:val="34"/>
          <w:szCs w:val="34"/>
        </w:rPr>
        <w:t>负责对采购流程的合规性进行监督。</w:t>
      </w:r>
    </w:p>
    <w:p>
      <w:pPr>
        <w:spacing w:line="600" w:lineRule="exact"/>
        <w:ind w:firstLine="680" w:firstLineChars="200"/>
        <w:rPr>
          <w:rFonts w:hint="eastAsia" w:ascii="楷体" w:hAnsi="楷体" w:eastAsia="楷体"/>
          <w:bCs/>
          <w:sz w:val="34"/>
          <w:szCs w:val="34"/>
        </w:rPr>
      </w:pPr>
      <w:r>
        <w:rPr>
          <w:rFonts w:hint="eastAsia" w:ascii="楷体" w:hAnsi="楷体" w:eastAsia="楷体"/>
          <w:bCs/>
          <w:sz w:val="34"/>
          <w:szCs w:val="34"/>
        </w:rPr>
        <w:t>（二）供应商负面清单确定流程</w:t>
      </w:r>
    </w:p>
    <w:p>
      <w:pPr>
        <w:spacing w:line="600" w:lineRule="exact"/>
        <w:ind w:firstLine="680" w:firstLineChars="200"/>
        <w:rPr>
          <w:rFonts w:hint="eastAsia" w:ascii="仿宋_GB2312" w:hAnsi="仿宋" w:eastAsia="仿宋_GB2312"/>
          <w:sz w:val="34"/>
          <w:szCs w:val="34"/>
        </w:rPr>
      </w:pPr>
      <w:r>
        <w:rPr>
          <w:rFonts w:hint="eastAsia" w:ascii="仿宋_GB2312" w:hAnsi="仿宋" w:eastAsia="仿宋_GB2312"/>
          <w:sz w:val="34"/>
          <w:szCs w:val="34"/>
        </w:rPr>
        <w:t>由供应保障部负责供应商负面清单管理，其他职能部门在招标过程中产生的供应商考核意见应报供应保障部统一管理。</w:t>
      </w:r>
    </w:p>
    <w:p>
      <w:pPr>
        <w:pStyle w:val="4"/>
        <w:spacing w:line="600" w:lineRule="exact"/>
        <w:rPr>
          <w:rFonts w:hint="eastAsia"/>
        </w:rPr>
      </w:pPr>
    </w:p>
    <w:p>
      <w:pPr>
        <w:pStyle w:val="4"/>
        <w:spacing w:line="600" w:lineRule="exact"/>
        <w:rPr>
          <w:rFonts w:hint="eastAsia"/>
        </w:rPr>
      </w:pPr>
      <w:r>
        <w:drawing>
          <wp:anchor distT="0" distB="0" distL="114300" distR="114300" simplePos="0" relativeHeight="251659264" behindDoc="0" locked="0" layoutInCell="1" allowOverlap="1">
            <wp:simplePos x="0" y="0"/>
            <wp:positionH relativeFrom="column">
              <wp:posOffset>277495</wp:posOffset>
            </wp:positionH>
            <wp:positionV relativeFrom="paragraph">
              <wp:posOffset>340995</wp:posOffset>
            </wp:positionV>
            <wp:extent cx="5267325" cy="6096000"/>
            <wp:effectExtent l="0" t="0" r="9525"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rcRect t="2280"/>
                    <a:stretch>
                      <a:fillRect/>
                    </a:stretch>
                  </pic:blipFill>
                  <pic:spPr>
                    <a:xfrm>
                      <a:off x="0" y="0"/>
                      <a:ext cx="5267325" cy="6096000"/>
                    </a:xfrm>
                    <a:prstGeom prst="rect">
                      <a:avLst/>
                    </a:prstGeom>
                    <a:noFill/>
                    <a:ln w="9525">
                      <a:noFill/>
                    </a:ln>
                  </pic:spPr>
                </pic:pic>
              </a:graphicData>
            </a:graphic>
          </wp:anchor>
        </w:drawing>
      </w: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tabs>
          <w:tab w:val="left" w:pos="2565"/>
        </w:tabs>
        <w:spacing w:line="600" w:lineRule="exact"/>
        <w:ind w:firstLine="680" w:firstLineChars="200"/>
        <w:rPr>
          <w:rFonts w:hint="eastAsia" w:ascii="仿宋_GB2312" w:hAnsi="楷体" w:eastAsia="仿宋_GB2312"/>
          <w:b/>
          <w:sz w:val="34"/>
          <w:szCs w:val="34"/>
        </w:rPr>
      </w:pPr>
    </w:p>
    <w:p>
      <w:pPr>
        <w:tabs>
          <w:tab w:val="left" w:pos="2565"/>
        </w:tabs>
        <w:spacing w:line="600" w:lineRule="exact"/>
        <w:ind w:firstLine="680" w:firstLineChars="200"/>
        <w:rPr>
          <w:rFonts w:hint="eastAsia" w:ascii="仿宋_GB2312" w:hAnsi="楷体" w:eastAsia="仿宋_GB2312"/>
          <w:b/>
          <w:sz w:val="34"/>
          <w:szCs w:val="34"/>
        </w:rPr>
      </w:pPr>
    </w:p>
    <w:p>
      <w:pPr>
        <w:tabs>
          <w:tab w:val="left" w:pos="2565"/>
        </w:tabs>
        <w:spacing w:line="600" w:lineRule="exact"/>
        <w:ind w:firstLine="680" w:firstLineChars="200"/>
        <w:rPr>
          <w:rFonts w:hint="eastAsia" w:ascii="仿宋_GB2312" w:hAnsi="楷体" w:eastAsia="仿宋_GB2312"/>
          <w:b/>
          <w:sz w:val="34"/>
          <w:szCs w:val="34"/>
        </w:rPr>
      </w:pPr>
    </w:p>
    <w:p>
      <w:pPr>
        <w:spacing w:line="600" w:lineRule="exact"/>
        <w:ind w:firstLine="680" w:firstLineChars="200"/>
        <w:rPr>
          <w:rFonts w:hint="eastAsia" w:ascii="楷体" w:hAnsi="楷体" w:eastAsia="楷体"/>
          <w:bCs/>
          <w:sz w:val="34"/>
          <w:szCs w:val="34"/>
        </w:rPr>
      </w:pPr>
    </w:p>
    <w:p>
      <w:pPr>
        <w:spacing w:line="600" w:lineRule="exact"/>
        <w:ind w:firstLine="680" w:firstLineChars="200"/>
        <w:rPr>
          <w:rFonts w:hint="eastAsia" w:ascii="楷体" w:hAnsi="楷体" w:eastAsia="楷体"/>
          <w:bCs/>
          <w:sz w:val="34"/>
          <w:szCs w:val="34"/>
        </w:rPr>
      </w:pP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（三）供应商积分考核</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供应商积分从供货质量、交货周期、售后服务、资质信誉四个方面进行考核，依据考核累计积分作对应处理。使用部门、供应保障部均可书面提出考核意见，供应保障部组织相关参与评标部门根据本规定对供应商进行考核并建立《供应商考核情况登记表》（见附件3），根据扣分情况分为继续合作及列入负面清单两种情形。考核记分周期为1年，自被考核当日起计满1年后，考核分自动清零。</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1.继续合作供应商：</w:t>
      </w:r>
      <w:r>
        <w:rPr>
          <w:rFonts w:hint="eastAsia" w:ascii="仿宋_GB2312" w:hAnsi="仿宋_GB2312" w:eastAsia="仿宋_GB2312" w:cs="仿宋_GB2312"/>
          <w:bCs/>
          <w:sz w:val="34"/>
          <w:szCs w:val="34"/>
        </w:rPr>
        <w:t>考核扣分介于0</w:t>
      </w:r>
      <w:r>
        <w:rPr>
          <w:rFonts w:hint="eastAsia" w:ascii="仿宋_GB2312" w:hAnsi="宋体" w:eastAsia="仿宋_GB2312" w:cs="宋体"/>
          <w:sz w:val="34"/>
          <w:szCs w:val="34"/>
        </w:rPr>
        <w:t>～9</w:t>
      </w:r>
      <w:r>
        <w:rPr>
          <w:rFonts w:hint="eastAsia" w:ascii="仿宋_GB2312" w:hAnsi="仿宋_GB2312" w:eastAsia="仿宋_GB2312" w:cs="仿宋_GB2312"/>
          <w:bCs/>
          <w:sz w:val="34"/>
          <w:szCs w:val="34"/>
        </w:rPr>
        <w:t>分之间，为可继续合作的供应商。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2.列入负面清单供应商：</w:t>
      </w:r>
      <w:r>
        <w:rPr>
          <w:rFonts w:hint="eastAsia" w:ascii="仿宋_GB2312" w:hAnsi="仿宋_GB2312" w:eastAsia="仿宋_GB2312" w:cs="仿宋_GB2312"/>
          <w:bCs/>
          <w:sz w:val="34"/>
          <w:szCs w:val="34"/>
        </w:rPr>
        <w:t>考核扣分10分及以上的，列入负面清单供应商，1年内不接受该供应商投标或报价。</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（四）供应商考核方法</w:t>
      </w:r>
    </w:p>
    <w:p>
      <w:pPr>
        <w:spacing w:line="600" w:lineRule="exact"/>
        <w:ind w:firstLine="680" w:firstLineChars="200"/>
        <w:rPr>
          <w:rFonts w:hint="eastAsia" w:ascii="仿宋_GB2312" w:hAnsi="仿宋_GB2312" w:eastAsia="仿宋_GB2312" w:cs="仿宋_GB2312"/>
          <w:b/>
          <w:sz w:val="34"/>
          <w:szCs w:val="34"/>
        </w:rPr>
      </w:pPr>
      <w:r>
        <w:rPr>
          <w:rFonts w:hint="eastAsia" w:ascii="仿宋_GB2312" w:hAnsi="仿宋_GB2312" w:eastAsia="仿宋_GB2312" w:cs="仿宋_GB2312"/>
          <w:b/>
          <w:sz w:val="34"/>
          <w:szCs w:val="34"/>
        </w:rPr>
        <w:t>1.质量方面</w:t>
      </w:r>
    </w:p>
    <w:p>
      <w:pPr>
        <w:spacing w:line="600" w:lineRule="exact"/>
        <w:ind w:firstLine="66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（1）所供产品出现质量问题，经调换未对生产造成影响的，每次扣3分。</w:t>
      </w:r>
    </w:p>
    <w:p>
      <w:pPr>
        <w:spacing w:line="600" w:lineRule="exact"/>
        <w:ind w:firstLine="66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（2）所供产品出现质量问题，对生产造成影响，但未导致减产或停车事故的，每次扣9分。</w:t>
      </w:r>
    </w:p>
    <w:p>
      <w:pPr>
        <w:spacing w:line="600" w:lineRule="exact"/>
        <w:ind w:firstLine="66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（3）所供产品出现质量问题，导致减产或停车事故的，或导致公司产品存在质量缺陷的，每次扣10分。</w:t>
      </w:r>
    </w:p>
    <w:p>
      <w:pPr>
        <w:spacing w:line="600" w:lineRule="exact"/>
        <w:ind w:firstLine="680" w:firstLineChars="200"/>
        <w:rPr>
          <w:rFonts w:hint="eastAsia" w:ascii="仿宋_GB2312" w:hAnsi="仿宋_GB2312" w:eastAsia="仿宋_GB2312" w:cs="仿宋_GB2312"/>
          <w:b/>
          <w:sz w:val="34"/>
          <w:szCs w:val="34"/>
        </w:rPr>
      </w:pPr>
      <w:r>
        <w:rPr>
          <w:rFonts w:hint="eastAsia" w:ascii="仿宋_GB2312" w:hAnsi="仿宋_GB2312" w:eastAsia="仿宋_GB2312" w:cs="仿宋_GB2312"/>
          <w:b/>
          <w:sz w:val="34"/>
          <w:szCs w:val="34"/>
        </w:rPr>
        <w:t>2.交货方面</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（1）交货时无质检报告或合格证等必要资料的，每次扣1分。</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（2）交货时未按规定包装的，每次扣2分。</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（3）延期交货，未对生产造成影响的，每次扣3分；导致减产或停车事故的，每次扣10分。</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（4）交货过程中存在隐瞒质量缺陷或以次充好，每次扣10分。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（5）运输单位未能按要求完成运输任务，每次扣1分。</w:t>
      </w:r>
    </w:p>
    <w:p>
      <w:pPr>
        <w:spacing w:line="600" w:lineRule="exact"/>
        <w:ind w:firstLine="680" w:firstLineChars="200"/>
        <w:rPr>
          <w:rFonts w:hint="eastAsia" w:ascii="仿宋_GB2312" w:hAnsi="仿宋_GB2312" w:eastAsia="仿宋_GB2312" w:cs="仿宋_GB2312"/>
          <w:b/>
          <w:sz w:val="34"/>
          <w:szCs w:val="34"/>
        </w:rPr>
      </w:pPr>
      <w:r>
        <w:rPr>
          <w:rFonts w:hint="eastAsia" w:ascii="仿宋_GB2312" w:hAnsi="仿宋_GB2312" w:eastAsia="仿宋_GB2312" w:cs="仿宋_GB2312"/>
          <w:b/>
          <w:sz w:val="34"/>
          <w:szCs w:val="34"/>
        </w:rPr>
        <w:t>3.售后方面</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（1）对我公司的售后服务要求不能及时响应，每次扣1分。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（2）对我公司的售后服务要求不能及时响应，对生产造成影响的，每次扣3分。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（3）售后人员不能及时解决问题，每次扣3分。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（4）在质保期之内，拒绝按合同提供售后服务，每次扣10分。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4.资信方面</w:t>
      </w:r>
    </w:p>
    <w:p>
      <w:pPr>
        <w:spacing w:line="600" w:lineRule="exact"/>
        <w:ind w:firstLine="680" w:firstLineChars="200"/>
        <w:rPr>
          <w:rFonts w:ascii="仿宋_GB2312" w:hAnsi="仿宋_GB2312" w:eastAsia="仿宋_GB2312" w:cs="仿宋_GB2312"/>
          <w:bCs/>
          <w:sz w:val="34"/>
          <w:szCs w:val="34"/>
        </w:rPr>
      </w:pPr>
      <w:r>
        <w:rPr>
          <w:rFonts w:hint="eastAsia" w:ascii="仿宋_GB2312" w:hAnsi="仿宋_GB2312" w:eastAsia="仿宋_GB2312" w:cs="仿宋_GB2312"/>
          <w:bCs/>
          <w:sz w:val="34"/>
          <w:szCs w:val="34"/>
        </w:rPr>
        <w:t>（1）中标之后因报价、参数错误等原因，经双方协商终止合同签订，每次扣3分。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（2）中标之后拒绝签订合同或拒绝履行合同，每次扣10分。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（3）无正当理由未及时开具发票给我公司，每次扣1分。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（4）未按合同约定价格开票，每次扣2分。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（5）注册信息及基本资质证书不属实，每次扣10分。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（6）违反廉洁协议，每次扣10分。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（7）因知识产权引起纠纷，每次扣10分。</w:t>
      </w:r>
    </w:p>
    <w:p>
      <w:pPr>
        <w:spacing w:line="600" w:lineRule="exact"/>
        <w:ind w:left="68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5.其他方面</w:t>
      </w:r>
    </w:p>
    <w:p>
      <w:pPr>
        <w:spacing w:line="600" w:lineRule="exact"/>
        <w:ind w:firstLine="680" w:firstLineChars="200"/>
        <w:rPr>
          <w:rFonts w:ascii="仿宋_GB2312" w:hAnsi="仿宋_GB2312" w:eastAsia="仿宋_GB2312" w:cs="仿宋_GB2312"/>
          <w:bCs/>
          <w:sz w:val="34"/>
          <w:szCs w:val="34"/>
        </w:rPr>
      </w:pPr>
      <w:r>
        <w:rPr>
          <w:rFonts w:hint="eastAsia" w:ascii="仿宋_GB2312" w:hAnsi="仿宋_GB2312" w:eastAsia="仿宋_GB2312" w:cs="仿宋_GB2312"/>
          <w:bCs/>
          <w:sz w:val="34"/>
          <w:szCs w:val="34"/>
        </w:rPr>
        <w:t>为保证招标工作的严肃性，投标人对投标结果存有异议，可向风险控制部或公司申诉。申诉经风险控制部核实后代表公司给予书面回复；申诉理由不成立，风险控制部给予回复后，投标人仍不接受解释采取重复申诉，扰乱公司经营秩序，每次扣3分；投标人在申诉过程中拒不接受解释，存在无理取闹、恶意投诉、捏造事实、聚众围堵等严重扰乱公司经营秩序的违法行为，每次扣10分。</w:t>
      </w:r>
    </w:p>
    <w:p>
      <w:pPr>
        <w:spacing w:line="600" w:lineRule="exact"/>
        <w:ind w:firstLine="680" w:firstLineChars="200"/>
        <w:rPr>
          <w:rFonts w:hint="eastAsia" w:ascii="黑体" w:hAnsi="黑体" w:eastAsia="黑体"/>
          <w:b/>
          <w:sz w:val="34"/>
          <w:szCs w:val="34"/>
        </w:rPr>
      </w:pPr>
      <w:r>
        <w:rPr>
          <w:rFonts w:hint="eastAsia" w:ascii="黑体" w:hAnsi="黑体" w:eastAsia="黑体"/>
          <w:b/>
          <w:sz w:val="34"/>
          <w:szCs w:val="34"/>
        </w:rPr>
        <w:t>二、</w:t>
      </w:r>
      <w:r>
        <w:rPr>
          <w:rFonts w:hint="eastAsia" w:ascii="黑体" w:hAnsi="黑体" w:eastAsia="黑体" w:cs="仿宋"/>
          <w:color w:val="auto"/>
          <w:sz w:val="34"/>
          <w:szCs w:val="34"/>
        </w:rPr>
        <w:t>从负面清单中消除的流程</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列入负面清单中的供应商通过自身完善、整改等措施，其产品或服务质量满足公司要求，原则上满1年以后，由供应商提出书面申请经供应商能力确认流程鉴定后可从负面清单中消除。</w:t>
      </w:r>
    </w:p>
    <w:p>
      <w:pPr>
        <w:spacing w:line="600" w:lineRule="exact"/>
        <w:ind w:firstLine="680" w:firstLineChars="200"/>
        <w:rPr>
          <w:rFonts w:ascii="仿宋" w:hAnsi="仿宋" w:eastAsia="仿宋_GB2312" w:cs="仿宋"/>
          <w:sz w:val="34"/>
          <w:szCs w:val="34"/>
        </w:rPr>
      </w:pPr>
      <w:r>
        <w:rPr>
          <w:rFonts w:hint="eastAsia" w:ascii="仿宋_GB2312" w:hAnsi="仿宋_GB2312" w:eastAsia="仿宋_GB2312" w:cs="仿宋_GB2312"/>
          <w:sz w:val="34"/>
          <w:szCs w:val="34"/>
        </w:rPr>
        <w:t>相关流程如下：</w:t>
      </w:r>
    </w:p>
    <w:p>
      <w:pPr>
        <w:spacing w:line="600" w:lineRule="exact"/>
        <w:ind w:firstLine="680" w:firstLineChars="200"/>
        <w:rPr>
          <w:rFonts w:hint="eastAsia" w:ascii="仿宋_GB2312" w:hAnsi="仿宋" w:eastAsia="仿宋_GB2312" w:cs="仿宋"/>
          <w:sz w:val="34"/>
          <w:szCs w:val="34"/>
        </w:rPr>
      </w:pPr>
      <w:r>
        <w:rPr>
          <w:rFonts w:hint="eastAsia" w:ascii="仿宋_GB2312" w:hAnsi="仿宋" w:eastAsia="仿宋_GB2312" w:cs="仿宋"/>
          <w:sz w:val="34"/>
          <w:szCs w:val="34"/>
        </w:rPr>
        <w:t>（一）供应商提出负面清单消除的书面申请以及针对考核项的整改措施、效果等相关文件材料；</w:t>
      </w:r>
    </w:p>
    <w:p>
      <w:pPr>
        <w:spacing w:line="600" w:lineRule="exact"/>
        <w:ind w:firstLine="680" w:firstLineChars="200"/>
        <w:rPr>
          <w:rFonts w:hint="eastAsia" w:ascii="仿宋_GB2312" w:hAnsi="仿宋" w:eastAsia="仿宋_GB2312" w:cs="仿宋"/>
          <w:sz w:val="34"/>
          <w:szCs w:val="34"/>
        </w:rPr>
      </w:pPr>
      <w:r>
        <w:rPr>
          <w:rFonts w:hint="eastAsia" w:ascii="仿宋_GB2312" w:hAnsi="仿宋" w:eastAsia="仿宋_GB2312" w:cs="仿宋"/>
          <w:sz w:val="34"/>
          <w:szCs w:val="34"/>
        </w:rPr>
        <w:t>（二）供应保障部牵头组织相关部门对供应商提供的文件材料进行确认，必要时组织现场考察；</w:t>
      </w:r>
    </w:p>
    <w:p>
      <w:pPr>
        <w:spacing w:line="600" w:lineRule="exact"/>
        <w:ind w:firstLine="680" w:firstLineChars="200"/>
        <w:rPr>
          <w:rFonts w:hint="eastAsia" w:ascii="仿宋_GB2312" w:hAnsi="仿宋" w:eastAsia="仿宋_GB2312" w:cs="仿宋"/>
          <w:sz w:val="34"/>
          <w:szCs w:val="34"/>
        </w:rPr>
      </w:pPr>
      <w:r>
        <w:rPr>
          <w:rFonts w:hint="eastAsia" w:ascii="仿宋_GB2312" w:hAnsi="仿宋" w:eastAsia="仿宋_GB2312" w:cs="仿宋"/>
          <w:sz w:val="34"/>
          <w:szCs w:val="34"/>
        </w:rPr>
        <w:t>（三）供应保障部根据材料确认及考察情况提出建议，</w:t>
      </w:r>
      <w:r>
        <w:rPr>
          <w:rFonts w:hint="eastAsia" w:ascii="仿宋_GB2312" w:hAnsi="宋体" w:eastAsia="仿宋_GB2312"/>
          <w:sz w:val="34"/>
          <w:szCs w:val="34"/>
        </w:rPr>
        <w:t>经供应保障部、风险控制部、</w:t>
      </w:r>
      <w:r>
        <w:rPr>
          <w:rFonts w:hint="eastAsia" w:ascii="仿宋_GB2312" w:hAnsi="宋体" w:eastAsia="仿宋_GB2312" w:cs="宋体"/>
          <w:sz w:val="34"/>
          <w:szCs w:val="34"/>
        </w:rPr>
        <w:t>公司采购总监、公司分管领导、公司总经理</w:t>
      </w:r>
      <w:r>
        <w:rPr>
          <w:rFonts w:hint="eastAsia" w:ascii="仿宋_GB2312" w:hAnsi="宋体" w:eastAsia="仿宋_GB2312"/>
          <w:sz w:val="34"/>
          <w:szCs w:val="34"/>
        </w:rPr>
        <w:t>审核批准</w:t>
      </w:r>
      <w:r>
        <w:rPr>
          <w:rFonts w:hint="eastAsia" w:ascii="仿宋_GB2312" w:hAnsi="仿宋" w:eastAsia="仿宋_GB2312" w:cs="仿宋"/>
          <w:sz w:val="34"/>
          <w:szCs w:val="34"/>
        </w:rPr>
        <w:t>后从负面清单中消除。</w:t>
      </w:r>
    </w:p>
    <w:p>
      <w:pPr>
        <w:spacing w:line="600" w:lineRule="exact"/>
        <w:rPr>
          <w:rFonts w:hint="eastAsia"/>
          <w:color w:val="auto"/>
        </w:rPr>
      </w:pPr>
      <w:r>
        <w:rPr>
          <w:rFonts w:hint="eastAsia"/>
          <w:color w:val="auto"/>
        </w:rPr>
        <w:t xml:space="preserve">  </w:t>
      </w:r>
    </w:p>
    <w:p>
      <w:pPr>
        <w:spacing w:line="600" w:lineRule="exact"/>
        <w:ind w:firstLine="680" w:firstLineChars="200"/>
        <w:rPr>
          <w:rFonts w:hint="eastAsia" w:ascii="仿宋_GB2312" w:hAnsi="仿宋" w:eastAsia="仿宋_GB2312"/>
          <w:color w:val="auto"/>
          <w:sz w:val="28"/>
          <w:szCs w:val="28"/>
        </w:rPr>
      </w:pPr>
      <w:r>
        <w:rPr>
          <w:rFonts w:hint="eastAsia" w:ascii="仿宋_GB2312" w:hAnsi="宋体" w:eastAsia="仿宋_GB2312" w:cs="宋体"/>
          <w:sz w:val="34"/>
          <w:szCs w:val="34"/>
        </w:rPr>
        <w:t>注：供应保障部负责条款解释。</w:t>
      </w:r>
    </w:p>
    <w:p>
      <w:pPr>
        <w:spacing w:line="600" w:lineRule="exact"/>
        <w:ind w:firstLine="420" w:firstLineChars="200"/>
        <w:rPr>
          <w:rFonts w:hint="eastAsia"/>
          <w:color w:val="auto"/>
        </w:rPr>
      </w:pPr>
    </w:p>
    <w:p>
      <w:pPr>
        <w:spacing w:line="600" w:lineRule="exact"/>
        <w:contextualSpacing/>
        <w:jc w:val="center"/>
        <w:rPr>
          <w:rFonts w:hint="eastAsia" w:ascii="仿宋_GB2312" w:eastAsia="仿宋_GB2312" w:cs="‹ÎSå"/>
          <w:bCs/>
          <w:color w:val="auto"/>
          <w:kern w:val="1"/>
          <w:sz w:val="24"/>
        </w:rPr>
      </w:pPr>
    </w:p>
    <w:p/>
    <w:sectPr>
      <w:pgSz w:w="11906" w:h="16838"/>
      <w:pgMar w:top="1418" w:right="1134" w:bottom="1418" w:left="1418" w:header="567" w:footer="851"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8"/>
      <w:ind w:right="360"/>
      <w:rPr>
        <w:rStyle w:val="14"/>
        <w:rFonts w:hint="eastAsia"/>
      </w:rPr>
    </w:pPr>
    <w:r>
      <w:rPr>
        <w:rStyle w:val="14"/>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6</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A4D01"/>
    <w:multiLevelType w:val="singleLevel"/>
    <w:tmpl w:val="C75A4D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YTE3MjE3ZDkzNTNiNWQ2NzcyOTJhNDc3NDlmZTMifQ=="/>
  </w:docVars>
  <w:rsids>
    <w:rsidRoot w:val="3F85410B"/>
    <w:rsid w:val="02F079B0"/>
    <w:rsid w:val="069821D2"/>
    <w:rsid w:val="07E63C78"/>
    <w:rsid w:val="0F172AF4"/>
    <w:rsid w:val="1550275D"/>
    <w:rsid w:val="15624335"/>
    <w:rsid w:val="1666200B"/>
    <w:rsid w:val="197607B7"/>
    <w:rsid w:val="1ACC47A2"/>
    <w:rsid w:val="1AF614AD"/>
    <w:rsid w:val="1D4F3224"/>
    <w:rsid w:val="1D895567"/>
    <w:rsid w:val="1EAE6CC6"/>
    <w:rsid w:val="2058647F"/>
    <w:rsid w:val="22D6790B"/>
    <w:rsid w:val="258D52E9"/>
    <w:rsid w:val="260158AC"/>
    <w:rsid w:val="27BB4A98"/>
    <w:rsid w:val="28712C4D"/>
    <w:rsid w:val="29E24F4B"/>
    <w:rsid w:val="2EC35DF5"/>
    <w:rsid w:val="30E63DB4"/>
    <w:rsid w:val="351D1FD7"/>
    <w:rsid w:val="36266C69"/>
    <w:rsid w:val="39534219"/>
    <w:rsid w:val="3AD66FA5"/>
    <w:rsid w:val="3CCB40C7"/>
    <w:rsid w:val="3E6F1691"/>
    <w:rsid w:val="3F85410B"/>
    <w:rsid w:val="40D85BCE"/>
    <w:rsid w:val="411258F5"/>
    <w:rsid w:val="430B700D"/>
    <w:rsid w:val="43675769"/>
    <w:rsid w:val="46380A1F"/>
    <w:rsid w:val="509D64EC"/>
    <w:rsid w:val="532B7C72"/>
    <w:rsid w:val="538966AA"/>
    <w:rsid w:val="5D1F603D"/>
    <w:rsid w:val="5E2D7869"/>
    <w:rsid w:val="693F435C"/>
    <w:rsid w:val="697651A9"/>
    <w:rsid w:val="6DD01F8C"/>
    <w:rsid w:val="6ED113C1"/>
    <w:rsid w:val="6EFA25A5"/>
    <w:rsid w:val="6F0B6209"/>
    <w:rsid w:val="6FB71779"/>
    <w:rsid w:val="71C532C7"/>
    <w:rsid w:val="74F82FA3"/>
    <w:rsid w:val="752E7C44"/>
    <w:rsid w:val="79791D8D"/>
    <w:rsid w:val="7BF344C5"/>
    <w:rsid w:val="7D7E6480"/>
    <w:rsid w:val="7D961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Calibri" w:hAnsi="Calibri"/>
      <w:b/>
      <w:bCs/>
      <w:kern w:val="44"/>
      <w:sz w:val="44"/>
      <w:szCs w:val="44"/>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qFormat/>
    <w:uiPriority w:val="0"/>
    <w:rPr>
      <w:rFonts w:ascii="仿宋_GB2312" w:eastAsia="仿宋_GB2312"/>
      <w:sz w:val="28"/>
    </w:rPr>
  </w:style>
  <w:style w:type="paragraph" w:styleId="5">
    <w:name w:val="Plain Text"/>
    <w:basedOn w:val="1"/>
    <w:autoRedefine/>
    <w:qFormat/>
    <w:uiPriority w:val="0"/>
    <w:rPr>
      <w:rFonts w:ascii="宋体" w:hAnsi="Courier New"/>
      <w:szCs w:val="21"/>
    </w:rPr>
  </w:style>
  <w:style w:type="paragraph" w:styleId="6">
    <w:name w:val="Body Text Indent"/>
    <w:basedOn w:val="1"/>
    <w:autoRedefine/>
    <w:qFormat/>
    <w:uiPriority w:val="0"/>
    <w:pPr>
      <w:spacing w:after="120" w:afterLines="0"/>
      <w:ind w:left="420" w:leftChars="200"/>
    </w:pPr>
  </w:style>
  <w:style w:type="paragraph" w:styleId="7">
    <w:name w:val="toc 3"/>
    <w:basedOn w:val="1"/>
    <w:next w:val="1"/>
    <w:autoRedefine/>
    <w:qFormat/>
    <w:uiPriority w:val="0"/>
    <w:pPr>
      <w:ind w:left="840" w:leftChars="400"/>
    </w:pPr>
    <w:rPr>
      <w:rFonts w:ascii="Calibri" w:hAnsi="Calibri"/>
      <w:szCs w:val="22"/>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0"/>
    <w:rPr>
      <w:rFonts w:ascii="Calibri" w:hAnsi="Calibri"/>
      <w:szCs w:val="22"/>
    </w:rPr>
  </w:style>
  <w:style w:type="paragraph" w:styleId="11">
    <w:name w:val="toc 2"/>
    <w:basedOn w:val="1"/>
    <w:next w:val="1"/>
    <w:autoRedefine/>
    <w:qFormat/>
    <w:uiPriority w:val="0"/>
    <w:pPr>
      <w:ind w:left="420" w:leftChars="200"/>
    </w:pPr>
    <w:rPr>
      <w:rFonts w:ascii="Calibri" w:hAnsi="Calibri"/>
      <w:szCs w:val="22"/>
    </w:rPr>
  </w:style>
  <w:style w:type="character" w:styleId="14">
    <w:name w:val="page number"/>
    <w:basedOn w:val="13"/>
    <w:autoRedefine/>
    <w:qFormat/>
    <w:uiPriority w:val="0"/>
  </w:style>
  <w:style w:type="character" w:styleId="15">
    <w:name w:val="Hyperlink"/>
    <w:autoRedefine/>
    <w:qFormat/>
    <w:uiPriority w:val="0"/>
    <w:rPr>
      <w:color w:val="0000FF"/>
      <w:u w:val="single"/>
    </w:rPr>
  </w:style>
  <w:style w:type="paragraph" w:customStyle="1" w:styleId="16">
    <w:name w:val="_Style 4"/>
    <w:basedOn w:val="2"/>
    <w:next w:val="1"/>
    <w:autoRedefine/>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1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6158</Words>
  <Characters>6257</Characters>
  <Lines>0</Lines>
  <Paragraphs>0</Paragraphs>
  <TotalTime>56</TotalTime>
  <ScaleCrop>false</ScaleCrop>
  <LinksUpToDate>false</LinksUpToDate>
  <CharactersWithSpaces>7665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2022-04-25T05:04:00Z</dcterms:created>
  <dc:creator>贺云</dc:creator>
  <cp:lastModifiedBy>秦璐璐</cp:lastModifiedBy>
  <dcterms:modified xsi:type="dcterms:W3CDTF">2024-03-27T02:25:16Z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43C5E3DC13914D4CA799FD2F92BF857E_13</vt:lpwstr>
  </property>
</Properties>
</file>