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金轩项目钢板加工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w:t>
      </w:r>
      <w:bookmarkStart w:id="0" w:name="_GoBack"/>
      <w:bookmarkEnd w:id="0"/>
      <w:r>
        <w:rPr>
          <w:rFonts w:hint="eastAsia" w:ascii="仿宋" w:hAnsi="仿宋" w:eastAsia="仿宋" w:cs="仿宋"/>
          <w:bCs/>
          <w:color w:val="auto"/>
          <w:sz w:val="30"/>
          <w:szCs w:val="30"/>
          <w:u w:val="single"/>
          <w:lang w:val="en-US" w:eastAsia="zh-CN"/>
        </w:rPr>
        <w:t>钢板加工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205053"/>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ED1ACF"/>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3115FC"/>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B66F99"/>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7E93153"/>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465AE"/>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5B09FC"/>
    <w:rsid w:val="7779642C"/>
    <w:rsid w:val="7799235E"/>
    <w:rsid w:val="77A750FA"/>
    <w:rsid w:val="77F350C7"/>
    <w:rsid w:val="780808C7"/>
    <w:rsid w:val="78C53AE7"/>
    <w:rsid w:val="78E85D15"/>
    <w:rsid w:val="79077FCC"/>
    <w:rsid w:val="79313E86"/>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uiPriority w:val="99"/>
    <w:rPr>
      <w:color w:val="605E5C"/>
      <w:shd w:val="clear" w:color="auto" w:fill="E1DFDD"/>
    </w:rPr>
  </w:style>
  <w:style w:type="paragraph" w:customStyle="1" w:styleId="32">
    <w:name w:val="_Style 31"/>
    <w:unhideWhenUsed/>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30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2023-11-07T01:55:00Z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