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eastAsia="仿宋_GB2312" w:cs="‹ÎSå"/>
          <w:bCs/>
          <w:kern w:val="1"/>
          <w:sz w:val="30"/>
          <w:szCs w:val="30"/>
        </w:rPr>
      </w:pPr>
    </w:p>
    <w:p>
      <w:pPr>
        <w:spacing w:line="360" w:lineRule="auto"/>
        <w:rPr>
          <w:rFonts w:hint="eastAsia" w:ascii="仿宋_GB2312" w:eastAsia="仿宋_GB2312" w:cs="‹ÎSå"/>
          <w:bCs/>
          <w:kern w:val="1"/>
          <w:sz w:val="30"/>
          <w:szCs w:val="30"/>
          <w:lang w:val="en-US" w:eastAsia="zh-CN"/>
        </w:rPr>
      </w:pPr>
      <w:r>
        <w:rPr>
          <w:rFonts w:hint="eastAsia" w:ascii="仿宋_GB2312" w:eastAsia="仿宋_GB2312" w:cs="‹ÎSå"/>
          <w:bCs/>
          <w:kern w:val="1"/>
          <w:sz w:val="30"/>
          <w:szCs w:val="30"/>
        </w:rPr>
        <w:t>附件：</w:t>
      </w:r>
      <w:r>
        <w:rPr>
          <w:rFonts w:hint="eastAsia" w:ascii="仿宋_GB2312" w:eastAsia="仿宋_GB2312" w:cs="‹ÎSå"/>
          <w:bCs/>
          <w:kern w:val="1"/>
          <w:sz w:val="30"/>
          <w:szCs w:val="30"/>
          <w:lang w:val="en-US" w:eastAsia="zh-CN"/>
        </w:rPr>
        <w:t>3</w:t>
      </w:r>
    </w:p>
    <w:p>
      <w:pPr>
        <w:tabs>
          <w:tab w:val="left" w:pos="2565"/>
        </w:tabs>
        <w:spacing w:line="600" w:lineRule="exact"/>
        <w:jc w:val="center"/>
        <w:rPr>
          <w:rFonts w:hint="eastAsia" w:ascii="仿宋" w:hAnsi="仿宋" w:eastAsia="仿宋" w:cs="仿宋"/>
          <w:sz w:val="44"/>
          <w:szCs w:val="44"/>
        </w:rPr>
      </w:pPr>
      <w:r>
        <w:rPr>
          <w:rFonts w:hint="eastAsia" w:ascii="仿宋" w:hAnsi="仿宋" w:eastAsia="仿宋" w:cs="仿宋"/>
          <w:sz w:val="44"/>
          <w:szCs w:val="44"/>
        </w:rPr>
        <w:t>江苏索普索普赛瑞装备制造有限公司</w:t>
      </w:r>
    </w:p>
    <w:p>
      <w:pPr>
        <w:tabs>
          <w:tab w:val="left" w:pos="2565"/>
        </w:tabs>
        <w:spacing w:line="600" w:lineRule="exact"/>
        <w:jc w:val="center"/>
        <w:rPr>
          <w:rFonts w:hint="eastAsia" w:ascii="仿宋" w:hAnsi="仿宋" w:eastAsia="仿宋" w:cs="仿宋"/>
          <w:sz w:val="44"/>
          <w:szCs w:val="44"/>
        </w:rPr>
      </w:pPr>
      <w:r>
        <w:rPr>
          <w:rFonts w:hint="eastAsia" w:ascii="仿宋" w:hAnsi="仿宋" w:eastAsia="仿宋" w:cs="仿宋"/>
          <w:sz w:val="44"/>
          <w:szCs w:val="44"/>
        </w:rPr>
        <w:t>供应商负面清单管理规定</w:t>
      </w:r>
    </w:p>
    <w:p>
      <w:pPr>
        <w:tabs>
          <w:tab w:val="left" w:pos="2565"/>
        </w:tabs>
        <w:spacing w:line="600" w:lineRule="exact"/>
        <w:ind w:firstLine="680" w:firstLineChars="200"/>
        <w:rPr>
          <w:rFonts w:ascii="仿宋_GB2312" w:hAnsi="仿宋" w:eastAsia="仿宋_GB2312"/>
          <w:sz w:val="34"/>
          <w:szCs w:val="34"/>
        </w:rPr>
      </w:pPr>
      <w:r>
        <w:rPr>
          <w:rFonts w:hint="eastAsia" w:ascii="黑体" w:hAnsi="黑体" w:eastAsia="黑体"/>
          <w:sz w:val="34"/>
          <w:szCs w:val="34"/>
        </w:rPr>
        <w:t>一、供应商的选择</w:t>
      </w:r>
    </w:p>
    <w:p>
      <w:pPr>
        <w:tabs>
          <w:tab w:val="left" w:pos="2565"/>
        </w:tabs>
        <w:spacing w:line="600" w:lineRule="exact"/>
        <w:ind w:firstLine="680" w:firstLineChars="200"/>
        <w:rPr>
          <w:rFonts w:ascii="仿宋_GB2312" w:hAnsi="仿宋" w:eastAsia="仿宋_GB2312"/>
          <w:sz w:val="34"/>
          <w:szCs w:val="34"/>
        </w:rPr>
      </w:pPr>
      <w:r>
        <w:rPr>
          <w:rFonts w:hint="eastAsia" w:ascii="仿宋_GB2312" w:hAnsi="仿宋" w:eastAsia="仿宋_GB2312"/>
          <w:sz w:val="34"/>
          <w:szCs w:val="34"/>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80" w:firstLineChars="200"/>
        <w:rPr>
          <w:rFonts w:ascii="仿宋_GB2312" w:hAnsi="仿宋" w:eastAsia="仿宋_GB2312"/>
          <w:sz w:val="34"/>
          <w:szCs w:val="34"/>
        </w:rPr>
      </w:pPr>
      <w:r>
        <w:rPr>
          <w:rFonts w:hint="eastAsia" w:ascii="黑体" w:hAnsi="黑体" w:eastAsia="黑体"/>
          <w:sz w:val="34"/>
          <w:szCs w:val="34"/>
        </w:rPr>
        <w:t>二、供应商负面清单确定流程</w:t>
      </w:r>
    </w:p>
    <w:p>
      <w:pPr>
        <w:spacing w:line="600" w:lineRule="exact"/>
        <w:ind w:firstLine="680" w:firstLineChars="200"/>
        <w:rPr>
          <w:rFonts w:ascii="楷体" w:hAnsi="楷体" w:eastAsia="楷体"/>
          <w:bCs/>
          <w:sz w:val="34"/>
          <w:szCs w:val="34"/>
        </w:rPr>
      </w:pPr>
      <w:r>
        <w:rPr>
          <w:rFonts w:hint="eastAsia" w:ascii="楷体" w:hAnsi="楷体" w:eastAsia="楷体"/>
          <w:bCs/>
          <w:sz w:val="34"/>
          <w:szCs w:val="34"/>
        </w:rPr>
        <w:t>（一）责任部门职责分工</w:t>
      </w:r>
    </w:p>
    <w:p>
      <w:pPr>
        <w:spacing w:line="600" w:lineRule="exact"/>
        <w:ind w:firstLine="680" w:firstLineChars="200"/>
        <w:rPr>
          <w:rFonts w:ascii="仿宋_GB2312" w:hAnsi="仿宋" w:eastAsia="仿宋_GB2312"/>
          <w:sz w:val="34"/>
          <w:szCs w:val="34"/>
        </w:rPr>
      </w:pPr>
      <w:r>
        <w:rPr>
          <w:rFonts w:hint="eastAsia" w:ascii="仿宋_GB2312" w:hAnsi="仿宋" w:eastAsia="仿宋_GB2312"/>
          <w:sz w:val="34"/>
          <w:szCs w:val="34"/>
        </w:rPr>
        <w:t>使用部门：提供技术参数或提出服务要求，负责对采购物资或服务的质量进行验收。</w:t>
      </w:r>
    </w:p>
    <w:p>
      <w:pPr>
        <w:spacing w:line="600" w:lineRule="exact"/>
        <w:ind w:firstLine="680" w:firstLineChars="200"/>
        <w:rPr>
          <w:rFonts w:ascii="仿宋_GB2312" w:hAnsi="仿宋" w:eastAsia="仿宋_GB2312"/>
          <w:sz w:val="34"/>
          <w:szCs w:val="34"/>
        </w:rPr>
      </w:pPr>
      <w:r>
        <w:rPr>
          <w:rFonts w:hint="eastAsia" w:ascii="仿宋_GB2312" w:hAnsi="仿宋" w:eastAsia="仿宋_GB2312"/>
          <w:sz w:val="34"/>
          <w:szCs w:val="34"/>
        </w:rPr>
        <w:t>管理部门：监管使用过程，负责对标的物样品或试供原料的质量进行检验，判定其是否符合公司所需的技术要求。</w:t>
      </w:r>
    </w:p>
    <w:p>
      <w:pPr>
        <w:spacing w:line="600" w:lineRule="exact"/>
        <w:ind w:firstLine="680" w:firstLineChars="200"/>
        <w:rPr>
          <w:rFonts w:ascii="仿宋_GB2312" w:hAnsi="仿宋" w:eastAsia="仿宋_GB2312"/>
          <w:sz w:val="34"/>
          <w:szCs w:val="34"/>
        </w:rPr>
      </w:pPr>
      <w:r>
        <w:rPr>
          <w:rFonts w:hint="eastAsia" w:ascii="仿宋_GB2312" w:hAnsi="仿宋" w:eastAsia="仿宋_GB2312"/>
          <w:sz w:val="34"/>
          <w:szCs w:val="34"/>
        </w:rPr>
        <w:t>采购部门：通过线上或线下途径不断开发有能力满足公司所需物资或服务的供应商。对目标供应商所提供的材料完整性、交货期、价格等维度作为筛选的依据进行资格初审。负责供应商的资料收集与档案的建立。</w:t>
      </w:r>
    </w:p>
    <w:p>
      <w:pPr>
        <w:spacing w:line="600" w:lineRule="exact"/>
        <w:ind w:firstLine="680" w:firstLineChars="200"/>
        <w:rPr>
          <w:rFonts w:ascii="仿宋" w:hAnsi="仿宋" w:eastAsia="仿宋"/>
          <w:sz w:val="34"/>
          <w:szCs w:val="34"/>
        </w:rPr>
      </w:pPr>
      <w:r>
        <w:rPr>
          <w:rFonts w:hint="eastAsia" w:ascii="仿宋_GB2312" w:hAnsi="仿宋" w:eastAsia="仿宋_GB2312"/>
          <w:sz w:val="34"/>
          <w:szCs w:val="34"/>
        </w:rPr>
        <w:t>监管部门：负责对采购流程的合规性进行监督。</w:t>
      </w:r>
    </w:p>
    <w:p>
      <w:pPr>
        <w:spacing w:line="600" w:lineRule="exact"/>
        <w:ind w:firstLine="680" w:firstLineChars="200"/>
        <w:rPr>
          <w:rFonts w:ascii="楷体" w:hAnsi="楷体" w:eastAsia="楷体"/>
          <w:bCs/>
          <w:sz w:val="34"/>
          <w:szCs w:val="34"/>
        </w:rPr>
      </w:pPr>
      <w:r>
        <w:rPr>
          <w:rFonts w:hint="eastAsia" w:ascii="楷体" w:hAnsi="楷体" w:eastAsia="楷体"/>
          <w:bCs/>
          <w:sz w:val="34"/>
          <w:szCs w:val="34"/>
        </w:rPr>
        <w:t>（二）供应商负面清单确定流程</w:t>
      </w:r>
    </w:p>
    <w:p>
      <w:pPr>
        <w:tabs>
          <w:tab w:val="left" w:pos="2565"/>
        </w:tabs>
        <w:spacing w:before="100" w:beforeAutospacing="1" w:after="100" w:afterAutospacing="1"/>
        <w:rPr>
          <w:rFonts w:ascii="仿宋" w:hAnsi="仿宋" w:eastAsia="仿宋"/>
          <w:sz w:val="32"/>
          <w:szCs w:val="32"/>
        </w:rPr>
      </w:pPr>
      <w:r>
        <w:drawing>
          <wp:inline distT="0" distB="0" distL="114300" distR="114300">
            <wp:extent cx="5612765" cy="6737985"/>
            <wp:effectExtent l="0" t="0" r="698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612765" cy="6737985"/>
                    </a:xfrm>
                    <a:prstGeom prst="rect">
                      <a:avLst/>
                    </a:prstGeom>
                    <a:noFill/>
                    <a:ln>
                      <a:noFill/>
                    </a:ln>
                  </pic:spPr>
                </pic:pic>
              </a:graphicData>
            </a:graphic>
          </wp:inline>
        </w:drawing>
      </w:r>
    </w:p>
    <w:p>
      <w:pPr>
        <w:tabs>
          <w:tab w:val="left" w:pos="2565"/>
        </w:tabs>
        <w:spacing w:line="600" w:lineRule="exact"/>
        <w:ind w:firstLine="680" w:firstLineChars="200"/>
        <w:rPr>
          <w:rFonts w:ascii="黑体" w:hAnsi="黑体" w:eastAsia="黑体"/>
          <w:sz w:val="34"/>
          <w:szCs w:val="34"/>
        </w:rPr>
      </w:pPr>
      <w:r>
        <w:rPr>
          <w:rFonts w:hint="eastAsia" w:ascii="黑体" w:hAnsi="黑体" w:eastAsia="黑体"/>
          <w:sz w:val="34"/>
          <w:szCs w:val="34"/>
        </w:rPr>
        <w:t>三、供应商的积分管理规定</w:t>
      </w:r>
    </w:p>
    <w:p>
      <w:pPr>
        <w:spacing w:line="600" w:lineRule="exact"/>
        <w:ind w:firstLine="680" w:firstLineChars="200"/>
        <w:rPr>
          <w:rFonts w:ascii="楷体" w:hAnsi="楷体" w:eastAsia="楷体"/>
          <w:bCs/>
          <w:sz w:val="34"/>
          <w:szCs w:val="34"/>
        </w:rPr>
      </w:pPr>
      <w:r>
        <w:rPr>
          <w:rFonts w:hint="eastAsia" w:ascii="楷体" w:hAnsi="楷体" w:eastAsia="楷体"/>
          <w:bCs/>
          <w:sz w:val="34"/>
          <w:szCs w:val="34"/>
        </w:rPr>
        <w:t>（一）供应商积分考核</w:t>
      </w:r>
    </w:p>
    <w:p>
      <w:pPr>
        <w:spacing w:line="600" w:lineRule="exact"/>
        <w:ind w:firstLine="850" w:firstLineChars="250"/>
        <w:rPr>
          <w:rFonts w:ascii="仿宋_GB2312" w:hAnsi="仿宋" w:eastAsia="仿宋_GB2312"/>
          <w:bCs/>
          <w:sz w:val="34"/>
          <w:szCs w:val="34"/>
        </w:rPr>
      </w:pPr>
      <w:r>
        <w:rPr>
          <w:rFonts w:hint="eastAsia" w:ascii="仿宋_GB2312" w:hAnsi="仿宋" w:eastAsia="仿宋_GB2312"/>
          <w:bCs/>
          <w:sz w:val="34"/>
          <w:szCs w:val="34"/>
        </w:rPr>
        <w:t>合作供应商初始积分为</w:t>
      </w:r>
      <w:r>
        <w:rPr>
          <w:rFonts w:ascii="仿宋_GB2312" w:hAnsi="仿宋" w:eastAsia="仿宋_GB2312"/>
          <w:bCs/>
          <w:sz w:val="34"/>
          <w:szCs w:val="34"/>
        </w:rPr>
        <w:t>40</w:t>
      </w:r>
      <w:r>
        <w:rPr>
          <w:rFonts w:hint="eastAsia" w:ascii="仿宋_GB2312" w:hAnsi="仿宋" w:eastAsia="仿宋_GB2312"/>
          <w:bCs/>
          <w:sz w:val="34"/>
          <w:szCs w:val="34"/>
        </w:rPr>
        <w:t>分，从供应商的供货质量、交货周期、售后服务、资质信誉四个方面进行考核，每项</w:t>
      </w:r>
      <w:r>
        <w:rPr>
          <w:rFonts w:ascii="仿宋_GB2312" w:hAnsi="仿宋" w:eastAsia="仿宋_GB2312"/>
          <w:bCs/>
          <w:sz w:val="34"/>
          <w:szCs w:val="34"/>
        </w:rPr>
        <w:t>10</w:t>
      </w:r>
      <w:r>
        <w:rPr>
          <w:rFonts w:hint="eastAsia" w:ascii="仿宋_GB2312" w:hAnsi="仿宋" w:eastAsia="仿宋_GB2312"/>
          <w:bCs/>
          <w:sz w:val="34"/>
          <w:szCs w:val="34"/>
        </w:rPr>
        <w:t>分。使用部门、管理部门、采购部门均可书面提出考核建议。供应保障部组织相关参与评标部门根据本规定对供应商进行考核并建立供应商考核情况登记表，根据扣分情况分为继续合作、限制合作及列入负面清单供应商。考核记分周期为一年，自被考核当日起计满一年后，考核分自动清零。</w:t>
      </w:r>
    </w:p>
    <w:p>
      <w:pPr>
        <w:spacing w:line="600" w:lineRule="exact"/>
        <w:ind w:firstLine="680" w:firstLineChars="200"/>
        <w:rPr>
          <w:rFonts w:hint="eastAsia" w:ascii="仿宋" w:hAnsi="仿宋" w:eastAsia="仿宋"/>
          <w:bCs/>
          <w:sz w:val="34"/>
          <w:szCs w:val="34"/>
        </w:rPr>
      </w:pPr>
      <w:r>
        <w:rPr>
          <w:rFonts w:ascii="仿宋" w:hAnsi="仿宋" w:eastAsia="仿宋"/>
          <w:bCs/>
          <w:sz w:val="34"/>
          <w:szCs w:val="34"/>
        </w:rPr>
        <w:t>1.</w:t>
      </w:r>
      <w:r>
        <w:rPr>
          <w:rFonts w:hint="eastAsia" w:ascii="仿宋" w:hAnsi="仿宋" w:eastAsia="仿宋"/>
          <w:bCs/>
          <w:sz w:val="34"/>
          <w:szCs w:val="34"/>
        </w:rPr>
        <w:t>继续合作供应商</w:t>
      </w:r>
    </w:p>
    <w:p>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考核扣分介于</w:t>
      </w:r>
      <w:r>
        <w:rPr>
          <w:rFonts w:ascii="仿宋_GB2312" w:hAnsi="仿宋" w:eastAsia="仿宋_GB2312"/>
          <w:bCs/>
          <w:sz w:val="34"/>
          <w:szCs w:val="34"/>
        </w:rPr>
        <w:t>0-7</w:t>
      </w:r>
      <w:r>
        <w:rPr>
          <w:rFonts w:hint="eastAsia" w:ascii="仿宋_GB2312" w:hAnsi="仿宋" w:eastAsia="仿宋_GB2312"/>
          <w:bCs/>
          <w:sz w:val="34"/>
          <w:szCs w:val="34"/>
        </w:rPr>
        <w:t>分之间的，为可继续合作的供应商。</w:t>
      </w:r>
    </w:p>
    <w:p>
      <w:pPr>
        <w:spacing w:line="600" w:lineRule="exact"/>
        <w:ind w:firstLine="680" w:firstLineChars="200"/>
        <w:rPr>
          <w:rFonts w:hint="eastAsia" w:ascii="仿宋" w:hAnsi="仿宋" w:eastAsia="仿宋"/>
          <w:bCs/>
          <w:sz w:val="34"/>
          <w:szCs w:val="34"/>
        </w:rPr>
      </w:pPr>
      <w:r>
        <w:rPr>
          <w:rFonts w:ascii="仿宋" w:hAnsi="仿宋" w:eastAsia="仿宋"/>
          <w:bCs/>
          <w:sz w:val="34"/>
          <w:szCs w:val="34"/>
        </w:rPr>
        <w:t>2.</w:t>
      </w:r>
      <w:r>
        <w:rPr>
          <w:rFonts w:hint="eastAsia" w:ascii="仿宋" w:hAnsi="仿宋" w:eastAsia="仿宋"/>
          <w:bCs/>
          <w:sz w:val="34"/>
          <w:szCs w:val="34"/>
        </w:rPr>
        <w:t>限制合作供应商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考核扣分介于</w:t>
      </w:r>
      <w:r>
        <w:rPr>
          <w:rFonts w:ascii="仿宋_GB2312" w:hAnsi="仿宋" w:eastAsia="仿宋_GB2312"/>
          <w:bCs/>
          <w:sz w:val="34"/>
          <w:szCs w:val="34"/>
        </w:rPr>
        <w:t>8-16</w:t>
      </w:r>
      <w:r>
        <w:rPr>
          <w:rFonts w:hint="eastAsia" w:ascii="仿宋_GB2312" w:hAnsi="仿宋" w:eastAsia="仿宋_GB2312"/>
          <w:bCs/>
          <w:sz w:val="34"/>
          <w:szCs w:val="34"/>
        </w:rPr>
        <w:t>分之间的，为限制合作供应商。原辅材料采购三个月内不向该供应商发标书或询价书，备品备件采购六个月内不接受该供应商投标或报价。</w:t>
      </w:r>
      <w:r>
        <w:rPr>
          <w:rFonts w:ascii="宋体" w:hAnsi="宋体" w:cs="宋体"/>
          <w:bCs/>
          <w:sz w:val="34"/>
          <w:szCs w:val="34"/>
        </w:rPr>
        <w:t xml:space="preserve"> </w:t>
      </w:r>
    </w:p>
    <w:p>
      <w:pPr>
        <w:spacing w:line="600" w:lineRule="exact"/>
        <w:ind w:firstLine="680" w:firstLineChars="200"/>
        <w:rPr>
          <w:rFonts w:ascii="仿宋" w:hAnsi="仿宋" w:eastAsia="仿宋"/>
          <w:bCs/>
          <w:sz w:val="34"/>
          <w:szCs w:val="34"/>
        </w:rPr>
      </w:pPr>
      <w:r>
        <w:rPr>
          <w:rFonts w:ascii="仿宋" w:hAnsi="仿宋" w:eastAsia="仿宋"/>
          <w:bCs/>
          <w:sz w:val="34"/>
          <w:szCs w:val="34"/>
        </w:rPr>
        <w:t>3.</w:t>
      </w:r>
      <w:r>
        <w:rPr>
          <w:rFonts w:hint="eastAsia" w:ascii="仿宋" w:hAnsi="仿宋" w:eastAsia="仿宋"/>
          <w:bCs/>
          <w:sz w:val="34"/>
          <w:szCs w:val="34"/>
        </w:rPr>
        <w:t>列入负面清单供应商</w:t>
      </w:r>
    </w:p>
    <w:p>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考核扣分高于</w:t>
      </w:r>
      <w:r>
        <w:rPr>
          <w:rFonts w:ascii="仿宋_GB2312" w:hAnsi="仿宋" w:eastAsia="仿宋_GB2312"/>
          <w:bCs/>
          <w:sz w:val="34"/>
          <w:szCs w:val="34"/>
        </w:rPr>
        <w:t>16</w:t>
      </w:r>
      <w:r>
        <w:rPr>
          <w:rFonts w:hint="eastAsia" w:ascii="仿宋_GB2312" w:hAnsi="仿宋" w:eastAsia="仿宋_GB2312"/>
          <w:bCs/>
          <w:sz w:val="34"/>
          <w:szCs w:val="34"/>
        </w:rPr>
        <w:t>分或单项扣１</w:t>
      </w:r>
      <w:r>
        <w:rPr>
          <w:rFonts w:ascii="仿宋_GB2312" w:hAnsi="仿宋" w:eastAsia="仿宋_GB2312"/>
          <w:bCs/>
          <w:sz w:val="34"/>
          <w:szCs w:val="34"/>
        </w:rPr>
        <w:t>0</w:t>
      </w:r>
      <w:r>
        <w:rPr>
          <w:rFonts w:hint="eastAsia" w:ascii="仿宋_GB2312" w:hAnsi="仿宋" w:eastAsia="仿宋_GB2312"/>
          <w:bCs/>
          <w:sz w:val="34"/>
          <w:szCs w:val="34"/>
        </w:rPr>
        <w:t>分的，列入负面清单供应商，停止继续合作。</w:t>
      </w:r>
    </w:p>
    <w:p>
      <w:pPr>
        <w:spacing w:line="600" w:lineRule="exact"/>
        <w:ind w:firstLine="680" w:firstLineChars="200"/>
        <w:rPr>
          <w:rFonts w:ascii="楷体" w:hAnsi="楷体" w:eastAsia="楷体"/>
          <w:bCs/>
          <w:sz w:val="34"/>
          <w:szCs w:val="34"/>
        </w:rPr>
      </w:pPr>
      <w:r>
        <w:rPr>
          <w:rFonts w:hint="eastAsia" w:ascii="楷体" w:hAnsi="楷体" w:eastAsia="楷体"/>
          <w:bCs/>
          <w:sz w:val="34"/>
          <w:szCs w:val="34"/>
        </w:rPr>
        <w:t>（二）供应商考核方法</w:t>
      </w:r>
    </w:p>
    <w:p>
      <w:pPr>
        <w:spacing w:line="600" w:lineRule="exact"/>
        <w:ind w:firstLine="680" w:firstLineChars="200"/>
        <w:rPr>
          <w:rFonts w:ascii="仿宋" w:hAnsi="仿宋" w:eastAsia="仿宋"/>
          <w:bCs/>
          <w:sz w:val="34"/>
          <w:szCs w:val="34"/>
        </w:rPr>
      </w:pPr>
      <w:r>
        <w:rPr>
          <w:rFonts w:ascii="仿宋" w:hAnsi="仿宋" w:eastAsia="仿宋"/>
          <w:bCs/>
          <w:sz w:val="34"/>
          <w:szCs w:val="34"/>
        </w:rPr>
        <w:t>1.</w:t>
      </w:r>
      <w:r>
        <w:rPr>
          <w:rFonts w:hint="eastAsia" w:ascii="仿宋" w:hAnsi="仿宋" w:eastAsia="仿宋"/>
          <w:bCs/>
          <w:sz w:val="34"/>
          <w:szCs w:val="34"/>
        </w:rPr>
        <w:t>原辅材料供应商考核方法</w:t>
      </w:r>
    </w:p>
    <w:p>
      <w:pPr>
        <w:spacing w:line="600" w:lineRule="exact"/>
        <w:ind w:firstLine="680" w:firstLineChars="200"/>
        <w:rPr>
          <w:rFonts w:hint="eastAsia" w:ascii="仿宋_GB2312" w:hAnsi="仿宋" w:eastAsia="仿宋_GB2312"/>
          <w:bCs/>
          <w:sz w:val="34"/>
          <w:szCs w:val="34"/>
        </w:rPr>
      </w:pPr>
      <w:bookmarkStart w:id="0" w:name="OLE_LINK1"/>
      <w:r>
        <w:rPr>
          <w:rFonts w:hint="eastAsia" w:ascii="仿宋_GB2312" w:hAnsi="仿宋" w:eastAsia="仿宋_GB2312"/>
          <w:bCs/>
          <w:sz w:val="34"/>
          <w:szCs w:val="34"/>
        </w:rPr>
        <w:t>1.1质量方面</w:t>
      </w:r>
    </w:p>
    <w:p>
      <w:pPr>
        <w:spacing w:line="600" w:lineRule="exact"/>
        <w:ind w:firstLine="66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1</w:t>
      </w:r>
      <w:r>
        <w:rPr>
          <w:rFonts w:hint="eastAsia" w:ascii="仿宋_GB2312" w:hAnsi="仿宋" w:eastAsia="仿宋_GB2312"/>
          <w:bCs/>
          <w:sz w:val="34"/>
          <w:szCs w:val="34"/>
        </w:rPr>
        <w:t>）所供产品出现质量问题，及时调换，未影响生产的，单次扣</w:t>
      </w:r>
      <w:r>
        <w:rPr>
          <w:rFonts w:ascii="仿宋_GB2312" w:hAnsi="仿宋" w:eastAsia="仿宋_GB2312"/>
          <w:bCs/>
          <w:sz w:val="34"/>
          <w:szCs w:val="34"/>
        </w:rPr>
        <w:t>1-3</w:t>
      </w:r>
      <w:r>
        <w:rPr>
          <w:rFonts w:hint="eastAsia" w:ascii="仿宋_GB2312" w:hAnsi="仿宋" w:eastAsia="仿宋_GB2312"/>
          <w:bCs/>
          <w:sz w:val="34"/>
          <w:szCs w:val="34"/>
        </w:rPr>
        <w:t>分；影响生产的，视严重程度单次扣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6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2</w:t>
      </w:r>
      <w:r>
        <w:rPr>
          <w:rFonts w:hint="eastAsia" w:ascii="仿宋_GB2312" w:hAnsi="仿宋" w:eastAsia="仿宋_GB2312"/>
          <w:bCs/>
          <w:sz w:val="34"/>
          <w:szCs w:val="34"/>
        </w:rPr>
        <w:t>）所供产品存在质量问题，未能及时更换，视严重程度单次扣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60"/>
        <w:rPr>
          <w:rFonts w:ascii="仿宋" w:hAnsi="仿宋" w:eastAsia="仿宋"/>
          <w:bCs/>
          <w:sz w:val="34"/>
          <w:szCs w:val="34"/>
        </w:rPr>
      </w:pPr>
      <w:r>
        <w:rPr>
          <w:rFonts w:hint="eastAsia" w:ascii="仿宋_GB2312" w:hAnsi="仿宋" w:eastAsia="仿宋_GB2312"/>
          <w:bCs/>
          <w:sz w:val="34"/>
          <w:szCs w:val="34"/>
        </w:rPr>
        <w:t>（</w:t>
      </w:r>
      <w:r>
        <w:rPr>
          <w:rFonts w:ascii="仿宋_GB2312" w:hAnsi="仿宋" w:eastAsia="仿宋_GB2312"/>
          <w:bCs/>
          <w:sz w:val="34"/>
          <w:szCs w:val="34"/>
        </w:rPr>
        <w:t>3</w:t>
      </w:r>
      <w:r>
        <w:rPr>
          <w:rFonts w:hint="eastAsia" w:ascii="仿宋_GB2312" w:hAnsi="仿宋" w:eastAsia="仿宋_GB2312"/>
          <w:bCs/>
          <w:sz w:val="34"/>
          <w:szCs w:val="34"/>
        </w:rPr>
        <w:t>）所供产品质量问题导致产品质量缺陷，视严重程度单次扣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1.2交货方面</w:t>
      </w:r>
    </w:p>
    <w:p>
      <w:pPr>
        <w:spacing w:line="600" w:lineRule="exact"/>
        <w:ind w:firstLine="63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1</w:t>
      </w:r>
      <w:r>
        <w:rPr>
          <w:rFonts w:hint="eastAsia" w:ascii="仿宋_GB2312" w:hAnsi="仿宋" w:eastAsia="仿宋_GB2312"/>
          <w:bCs/>
          <w:sz w:val="34"/>
          <w:szCs w:val="34"/>
        </w:rPr>
        <w:t>）交货时无质检报告或合格证等必要资料的，单次扣</w:t>
      </w:r>
      <w:r>
        <w:rPr>
          <w:rFonts w:ascii="仿宋_GB2312" w:hAnsi="仿宋" w:eastAsia="仿宋_GB2312"/>
          <w:bCs/>
          <w:sz w:val="34"/>
          <w:szCs w:val="34"/>
        </w:rPr>
        <w:t>2</w:t>
      </w:r>
      <w:r>
        <w:rPr>
          <w:rFonts w:hint="eastAsia" w:ascii="仿宋_GB2312" w:hAnsi="仿宋" w:eastAsia="仿宋_GB2312"/>
          <w:bCs/>
          <w:sz w:val="34"/>
          <w:szCs w:val="34"/>
        </w:rPr>
        <w:t>分。</w:t>
      </w:r>
    </w:p>
    <w:p>
      <w:pPr>
        <w:spacing w:line="600" w:lineRule="exact"/>
        <w:ind w:firstLine="63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2</w:t>
      </w:r>
      <w:r>
        <w:rPr>
          <w:rFonts w:hint="eastAsia" w:ascii="仿宋_GB2312" w:hAnsi="仿宋" w:eastAsia="仿宋_GB2312"/>
          <w:bCs/>
          <w:sz w:val="34"/>
          <w:szCs w:val="34"/>
        </w:rPr>
        <w:t>）交货时未按规定包装的，单次扣</w:t>
      </w:r>
      <w:r>
        <w:rPr>
          <w:rFonts w:ascii="仿宋_GB2312" w:hAnsi="仿宋" w:eastAsia="仿宋_GB2312"/>
          <w:bCs/>
          <w:sz w:val="34"/>
          <w:szCs w:val="34"/>
        </w:rPr>
        <w:t>1</w:t>
      </w:r>
      <w:r>
        <w:rPr>
          <w:rFonts w:hint="eastAsia" w:ascii="仿宋_GB2312" w:hAnsi="仿宋" w:eastAsia="仿宋_GB2312"/>
          <w:bCs/>
          <w:sz w:val="34"/>
          <w:szCs w:val="34"/>
        </w:rPr>
        <w:t>分。</w:t>
      </w:r>
    </w:p>
    <w:p>
      <w:pPr>
        <w:spacing w:line="600" w:lineRule="exact"/>
        <w:ind w:firstLine="63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3</w:t>
      </w:r>
      <w:r>
        <w:rPr>
          <w:rFonts w:hint="eastAsia" w:ascii="仿宋_GB2312" w:hAnsi="仿宋" w:eastAsia="仿宋_GB2312"/>
          <w:bCs/>
          <w:sz w:val="34"/>
          <w:szCs w:val="34"/>
        </w:rPr>
        <w:t>）不能按照合同约定交货，除了按合同条款进行相应处罚外，未造成影响的，单次扣</w:t>
      </w:r>
      <w:r>
        <w:rPr>
          <w:rFonts w:ascii="仿宋_GB2312" w:hAnsi="仿宋" w:eastAsia="仿宋_GB2312"/>
          <w:bCs/>
          <w:sz w:val="34"/>
          <w:szCs w:val="34"/>
        </w:rPr>
        <w:t>2</w:t>
      </w:r>
      <w:r>
        <w:rPr>
          <w:rFonts w:hint="eastAsia" w:ascii="仿宋_GB2312" w:hAnsi="仿宋" w:eastAsia="仿宋_GB2312"/>
          <w:bCs/>
          <w:sz w:val="34"/>
          <w:szCs w:val="34"/>
        </w:rPr>
        <w:t>分；造成影响的，视严重程度单次扣</w:t>
      </w:r>
      <w:r>
        <w:rPr>
          <w:rFonts w:ascii="仿宋_GB2312" w:hAnsi="仿宋" w:eastAsia="仿宋_GB2312"/>
          <w:bCs/>
          <w:sz w:val="34"/>
          <w:szCs w:val="34"/>
        </w:rPr>
        <w:t>3-10</w:t>
      </w:r>
      <w:r>
        <w:rPr>
          <w:rFonts w:hint="eastAsia" w:ascii="仿宋_GB2312" w:hAnsi="仿宋" w:eastAsia="仿宋_GB2312"/>
          <w:bCs/>
          <w:sz w:val="34"/>
          <w:szCs w:val="34"/>
        </w:rPr>
        <w:t>分。</w:t>
      </w:r>
    </w:p>
    <w:p>
      <w:pPr>
        <w:spacing w:line="600" w:lineRule="exact"/>
        <w:ind w:firstLine="630"/>
        <w:rPr>
          <w:rFonts w:ascii="仿宋" w:hAnsi="仿宋" w:eastAsia="仿宋"/>
          <w:bCs/>
          <w:sz w:val="34"/>
          <w:szCs w:val="34"/>
        </w:rPr>
      </w:pPr>
      <w:r>
        <w:rPr>
          <w:rFonts w:hint="eastAsia" w:ascii="仿宋_GB2312" w:hAnsi="仿宋" w:eastAsia="仿宋_GB2312"/>
          <w:bCs/>
          <w:sz w:val="34"/>
          <w:szCs w:val="34"/>
        </w:rPr>
        <w:t>（</w:t>
      </w:r>
      <w:r>
        <w:rPr>
          <w:rFonts w:ascii="仿宋_GB2312" w:hAnsi="仿宋" w:eastAsia="仿宋_GB2312"/>
          <w:bCs/>
          <w:sz w:val="34"/>
          <w:szCs w:val="34"/>
        </w:rPr>
        <w:t>4</w:t>
      </w:r>
      <w:r>
        <w:rPr>
          <w:rFonts w:hint="eastAsia" w:ascii="仿宋_GB2312" w:hAnsi="仿宋" w:eastAsia="仿宋_GB2312"/>
          <w:bCs/>
          <w:sz w:val="34"/>
          <w:szCs w:val="34"/>
        </w:rPr>
        <w:t>）交货过程中串通作假，视严重程度单次扣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1.3售后方面</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1</w:t>
      </w:r>
      <w:r>
        <w:rPr>
          <w:rFonts w:hint="eastAsia" w:ascii="仿宋_GB2312" w:hAnsi="仿宋" w:eastAsia="仿宋_GB2312"/>
          <w:bCs/>
          <w:sz w:val="34"/>
          <w:szCs w:val="34"/>
        </w:rPr>
        <w:t>）对我公司的售后服务要求不能及时响应，单次扣</w:t>
      </w:r>
      <w:r>
        <w:rPr>
          <w:rFonts w:ascii="仿宋_GB2312" w:hAnsi="仿宋" w:eastAsia="仿宋_GB2312"/>
          <w:bCs/>
          <w:sz w:val="34"/>
          <w:szCs w:val="34"/>
        </w:rPr>
        <w:t>2</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2</w:t>
      </w:r>
      <w:r>
        <w:rPr>
          <w:rFonts w:hint="eastAsia" w:ascii="仿宋_GB2312" w:hAnsi="仿宋" w:eastAsia="仿宋_GB2312"/>
          <w:bCs/>
          <w:sz w:val="34"/>
          <w:szCs w:val="34"/>
        </w:rPr>
        <w:t>）售后人员不能及时解决问题，单次扣</w:t>
      </w:r>
      <w:r>
        <w:rPr>
          <w:rFonts w:ascii="仿宋_GB2312" w:hAnsi="仿宋" w:eastAsia="仿宋_GB2312"/>
          <w:bCs/>
          <w:sz w:val="34"/>
          <w:szCs w:val="34"/>
        </w:rPr>
        <w:t>3</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3</w:t>
      </w:r>
      <w:r>
        <w:rPr>
          <w:rFonts w:hint="eastAsia" w:ascii="仿宋_GB2312" w:hAnsi="仿宋" w:eastAsia="仿宋_GB2312"/>
          <w:bCs/>
          <w:sz w:val="34"/>
          <w:szCs w:val="34"/>
        </w:rPr>
        <w:t>）在质保期之内，拒绝提供免费售后服务，单次扣</w:t>
      </w:r>
      <w:r>
        <w:rPr>
          <w:rFonts w:ascii="仿宋_GB2312" w:hAnsi="仿宋" w:eastAsia="仿宋_GB2312"/>
          <w:bCs/>
          <w:sz w:val="34"/>
          <w:szCs w:val="34"/>
        </w:rPr>
        <w:t>5</w:t>
      </w:r>
      <w:r>
        <w:rPr>
          <w:rFonts w:hint="eastAsia" w:ascii="仿宋_GB2312" w:hAnsi="仿宋" w:eastAsia="仿宋_GB2312"/>
          <w:bCs/>
          <w:sz w:val="34"/>
          <w:szCs w:val="34"/>
        </w:rPr>
        <w:t>分。</w:t>
      </w:r>
    </w:p>
    <w:p>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1.4资信方面</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1</w:t>
      </w:r>
      <w:r>
        <w:rPr>
          <w:rFonts w:hint="eastAsia" w:ascii="仿宋_GB2312" w:hAnsi="仿宋" w:eastAsia="仿宋_GB2312"/>
          <w:bCs/>
          <w:sz w:val="34"/>
          <w:szCs w:val="34"/>
        </w:rPr>
        <w:t>）中标之后拒绝签订合同或拒绝履行合同，视影响生产程度严重的单次扣</w:t>
      </w:r>
      <w:r>
        <w:rPr>
          <w:rFonts w:ascii="仿宋_GB2312" w:hAnsi="仿宋" w:eastAsia="仿宋_GB2312"/>
          <w:bCs/>
          <w:sz w:val="34"/>
          <w:szCs w:val="34"/>
        </w:rPr>
        <w:t>3-10</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2</w:t>
      </w:r>
      <w:r>
        <w:rPr>
          <w:rFonts w:hint="eastAsia" w:ascii="仿宋_GB2312" w:hAnsi="仿宋" w:eastAsia="仿宋_GB2312"/>
          <w:bCs/>
          <w:sz w:val="34"/>
          <w:szCs w:val="34"/>
        </w:rPr>
        <w:t>）交货后不能及时开具发票并送交至业务员，单次扣</w:t>
      </w:r>
      <w:r>
        <w:rPr>
          <w:rFonts w:ascii="仿宋_GB2312" w:hAnsi="仿宋" w:eastAsia="仿宋_GB2312"/>
          <w:bCs/>
          <w:sz w:val="34"/>
          <w:szCs w:val="34"/>
        </w:rPr>
        <w:t>1</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3</w:t>
      </w:r>
      <w:r>
        <w:rPr>
          <w:rFonts w:hint="eastAsia" w:ascii="仿宋_GB2312" w:hAnsi="仿宋" w:eastAsia="仿宋_GB2312"/>
          <w:bCs/>
          <w:sz w:val="34"/>
          <w:szCs w:val="34"/>
        </w:rPr>
        <w:t>）未按合同明细开票，弄虚作假，视严重程度单次扣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4</w:t>
      </w:r>
      <w:r>
        <w:rPr>
          <w:rFonts w:hint="eastAsia" w:ascii="仿宋_GB2312" w:hAnsi="仿宋" w:eastAsia="仿宋_GB2312"/>
          <w:bCs/>
          <w:sz w:val="34"/>
          <w:szCs w:val="34"/>
        </w:rPr>
        <w:t>）注册信息及基本资质证书不属实，视严重程度单次扣</w:t>
      </w:r>
      <w:r>
        <w:rPr>
          <w:rFonts w:ascii="仿宋_GB2312" w:hAnsi="仿宋" w:eastAsia="仿宋_GB2312"/>
          <w:bCs/>
          <w:sz w:val="34"/>
          <w:szCs w:val="34"/>
        </w:rPr>
        <w:t>3-10</w:t>
      </w:r>
      <w:r>
        <w:rPr>
          <w:rFonts w:hint="eastAsia" w:ascii="仿宋_GB2312" w:hAnsi="仿宋" w:eastAsia="仿宋_GB2312"/>
          <w:bCs/>
          <w:sz w:val="34"/>
          <w:szCs w:val="34"/>
        </w:rPr>
        <w:t>分。</w:t>
      </w:r>
    </w:p>
    <w:bookmarkEnd w:id="0"/>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5</w:t>
      </w:r>
      <w:r>
        <w:rPr>
          <w:rFonts w:hint="eastAsia" w:ascii="仿宋_GB2312" w:hAnsi="仿宋" w:eastAsia="仿宋_GB2312"/>
          <w:bCs/>
          <w:sz w:val="34"/>
          <w:szCs w:val="34"/>
        </w:rPr>
        <w:t>）违反廉洁协议，视严重程度单次扣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6</w:t>
      </w:r>
      <w:r>
        <w:rPr>
          <w:rFonts w:hint="eastAsia" w:ascii="仿宋_GB2312" w:hAnsi="仿宋" w:eastAsia="仿宋_GB2312"/>
          <w:bCs/>
          <w:sz w:val="34"/>
          <w:szCs w:val="34"/>
        </w:rPr>
        <w:t>）因知识产权引起纠纷，除按合同规定执行外，视严重程度单次扣</w:t>
      </w:r>
      <w:r>
        <w:rPr>
          <w:rFonts w:ascii="仿宋_GB2312" w:hAnsi="仿宋" w:eastAsia="仿宋_GB2312"/>
          <w:bCs/>
          <w:sz w:val="34"/>
          <w:szCs w:val="34"/>
        </w:rPr>
        <w:t>3-10</w:t>
      </w:r>
      <w:r>
        <w:rPr>
          <w:rFonts w:hint="eastAsia" w:ascii="仿宋_GB2312" w:hAnsi="仿宋" w:eastAsia="仿宋_GB2312"/>
          <w:bCs/>
          <w:sz w:val="34"/>
          <w:szCs w:val="34"/>
        </w:rPr>
        <w:t>分。</w:t>
      </w:r>
    </w:p>
    <w:p>
      <w:pPr>
        <w:spacing w:line="600" w:lineRule="exact"/>
        <w:ind w:firstLine="680" w:firstLineChars="200"/>
        <w:rPr>
          <w:rFonts w:ascii="仿宋" w:hAnsi="仿宋" w:eastAsia="仿宋"/>
          <w:bCs/>
          <w:sz w:val="34"/>
          <w:szCs w:val="34"/>
        </w:rPr>
      </w:pPr>
      <w:r>
        <w:rPr>
          <w:rFonts w:ascii="仿宋" w:hAnsi="仿宋" w:eastAsia="仿宋"/>
          <w:bCs/>
          <w:sz w:val="34"/>
          <w:szCs w:val="34"/>
        </w:rPr>
        <w:t>2.</w:t>
      </w:r>
      <w:r>
        <w:rPr>
          <w:rFonts w:hint="eastAsia" w:ascii="仿宋" w:hAnsi="仿宋" w:eastAsia="仿宋"/>
          <w:bCs/>
          <w:sz w:val="34"/>
          <w:szCs w:val="34"/>
        </w:rPr>
        <w:t>备品备件供应商考核方法</w:t>
      </w:r>
    </w:p>
    <w:p>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2.1质量方面</w:t>
      </w:r>
    </w:p>
    <w:p>
      <w:pPr>
        <w:spacing w:line="600" w:lineRule="exact"/>
        <w:ind w:firstLine="66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1</w:t>
      </w:r>
      <w:r>
        <w:rPr>
          <w:rFonts w:hint="eastAsia" w:ascii="仿宋_GB2312" w:hAnsi="仿宋" w:eastAsia="仿宋_GB2312"/>
          <w:bCs/>
          <w:sz w:val="34"/>
          <w:szCs w:val="34"/>
        </w:rPr>
        <w:t>）所供产品出现质量问题，及时调换，未影响生产的，单次扣</w:t>
      </w:r>
      <w:r>
        <w:rPr>
          <w:rFonts w:ascii="仿宋_GB2312" w:hAnsi="仿宋" w:eastAsia="仿宋_GB2312"/>
          <w:bCs/>
          <w:sz w:val="34"/>
          <w:szCs w:val="34"/>
        </w:rPr>
        <w:t>1-3</w:t>
      </w:r>
      <w:r>
        <w:rPr>
          <w:rFonts w:hint="eastAsia" w:ascii="仿宋_GB2312" w:hAnsi="仿宋" w:eastAsia="仿宋_GB2312"/>
          <w:bCs/>
          <w:sz w:val="34"/>
          <w:szCs w:val="34"/>
        </w:rPr>
        <w:t>分；影响生产的，视严重程度单次扣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6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2</w:t>
      </w:r>
      <w:r>
        <w:rPr>
          <w:rFonts w:hint="eastAsia" w:ascii="仿宋_GB2312" w:hAnsi="仿宋" w:eastAsia="仿宋_GB2312"/>
          <w:bCs/>
          <w:sz w:val="34"/>
          <w:szCs w:val="34"/>
        </w:rPr>
        <w:t>）所供产品存在质量问题，未能及时更换，单次扣</w:t>
      </w:r>
      <w:r>
        <w:rPr>
          <w:rFonts w:ascii="仿宋_GB2312" w:hAnsi="仿宋" w:eastAsia="仿宋_GB2312"/>
          <w:bCs/>
          <w:sz w:val="34"/>
          <w:szCs w:val="34"/>
        </w:rPr>
        <w:t>10</w:t>
      </w:r>
      <w:r>
        <w:rPr>
          <w:rFonts w:hint="eastAsia" w:ascii="仿宋_GB2312" w:hAnsi="仿宋" w:eastAsia="仿宋_GB2312"/>
          <w:bCs/>
          <w:sz w:val="34"/>
          <w:szCs w:val="34"/>
        </w:rPr>
        <w:t>分。</w:t>
      </w:r>
    </w:p>
    <w:p>
      <w:pPr>
        <w:spacing w:line="600" w:lineRule="exact"/>
        <w:ind w:firstLine="66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3</w:t>
      </w:r>
      <w:r>
        <w:rPr>
          <w:rFonts w:hint="eastAsia" w:ascii="仿宋_GB2312" w:hAnsi="仿宋" w:eastAsia="仿宋_GB2312"/>
          <w:bCs/>
          <w:sz w:val="34"/>
          <w:szCs w:val="34"/>
        </w:rPr>
        <w:t>）所供产品质量问题导致设备故障，视严重程度单次扣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2.2交货方面</w:t>
      </w:r>
    </w:p>
    <w:p>
      <w:pPr>
        <w:spacing w:line="600" w:lineRule="exact"/>
        <w:ind w:firstLine="63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1</w:t>
      </w:r>
      <w:r>
        <w:rPr>
          <w:rFonts w:hint="eastAsia" w:ascii="仿宋_GB2312" w:hAnsi="仿宋" w:eastAsia="仿宋_GB2312"/>
          <w:bCs/>
          <w:sz w:val="34"/>
          <w:szCs w:val="34"/>
        </w:rPr>
        <w:t>）交货时无质检报告或合格证等必要资料的，单次扣</w:t>
      </w:r>
      <w:r>
        <w:rPr>
          <w:rFonts w:ascii="仿宋_GB2312" w:hAnsi="仿宋" w:eastAsia="仿宋_GB2312"/>
          <w:bCs/>
          <w:sz w:val="34"/>
          <w:szCs w:val="34"/>
        </w:rPr>
        <w:t>2</w:t>
      </w:r>
      <w:r>
        <w:rPr>
          <w:rFonts w:hint="eastAsia" w:ascii="仿宋_GB2312" w:hAnsi="仿宋" w:eastAsia="仿宋_GB2312"/>
          <w:bCs/>
          <w:sz w:val="34"/>
          <w:szCs w:val="34"/>
        </w:rPr>
        <w:t>分。</w:t>
      </w:r>
    </w:p>
    <w:p>
      <w:pPr>
        <w:spacing w:line="600" w:lineRule="exact"/>
        <w:ind w:firstLine="63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2</w:t>
      </w:r>
      <w:r>
        <w:rPr>
          <w:rFonts w:hint="eastAsia" w:ascii="仿宋_GB2312" w:hAnsi="仿宋" w:eastAsia="仿宋_GB2312"/>
          <w:bCs/>
          <w:sz w:val="34"/>
          <w:szCs w:val="34"/>
        </w:rPr>
        <w:t>）交货时未按规定包装的，单次扣</w:t>
      </w:r>
      <w:r>
        <w:rPr>
          <w:rFonts w:ascii="仿宋_GB2312" w:hAnsi="仿宋" w:eastAsia="仿宋_GB2312"/>
          <w:bCs/>
          <w:sz w:val="34"/>
          <w:szCs w:val="34"/>
        </w:rPr>
        <w:t>1</w:t>
      </w:r>
      <w:r>
        <w:rPr>
          <w:rFonts w:hint="eastAsia" w:ascii="仿宋_GB2312" w:hAnsi="仿宋" w:eastAsia="仿宋_GB2312"/>
          <w:bCs/>
          <w:sz w:val="34"/>
          <w:szCs w:val="34"/>
        </w:rPr>
        <w:t>分。</w:t>
      </w:r>
    </w:p>
    <w:p>
      <w:pPr>
        <w:spacing w:line="600" w:lineRule="exact"/>
        <w:ind w:firstLine="63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3</w:t>
      </w:r>
      <w:r>
        <w:rPr>
          <w:rFonts w:hint="eastAsia" w:ascii="仿宋_GB2312" w:hAnsi="仿宋" w:eastAsia="仿宋_GB2312"/>
          <w:bCs/>
          <w:sz w:val="34"/>
          <w:szCs w:val="34"/>
        </w:rPr>
        <w:t>）不能按照合同约定交货，除了按合同条款进行相应处罚外，未造成影响的，单次扣</w:t>
      </w:r>
      <w:r>
        <w:rPr>
          <w:rFonts w:ascii="仿宋_GB2312" w:hAnsi="仿宋" w:eastAsia="仿宋_GB2312"/>
          <w:bCs/>
          <w:sz w:val="34"/>
          <w:szCs w:val="34"/>
        </w:rPr>
        <w:t>2</w:t>
      </w:r>
      <w:r>
        <w:rPr>
          <w:rFonts w:hint="eastAsia" w:ascii="仿宋_GB2312" w:hAnsi="仿宋" w:eastAsia="仿宋_GB2312"/>
          <w:bCs/>
          <w:sz w:val="34"/>
          <w:szCs w:val="34"/>
        </w:rPr>
        <w:t>分；造成影响的，视严重程度单次扣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3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4</w:t>
      </w:r>
      <w:r>
        <w:rPr>
          <w:rFonts w:hint="eastAsia" w:ascii="仿宋_GB2312" w:hAnsi="仿宋" w:eastAsia="仿宋_GB2312"/>
          <w:bCs/>
          <w:sz w:val="34"/>
          <w:szCs w:val="34"/>
        </w:rPr>
        <w:t>）交货过程中串通作假，视严重程度单次扣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2.3售后方面</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1</w:t>
      </w:r>
      <w:r>
        <w:rPr>
          <w:rFonts w:hint="eastAsia" w:ascii="仿宋_GB2312" w:hAnsi="仿宋" w:eastAsia="仿宋_GB2312"/>
          <w:bCs/>
          <w:sz w:val="34"/>
          <w:szCs w:val="34"/>
        </w:rPr>
        <w:t>）对我公司的售后服务要求不能及时响应，单次扣</w:t>
      </w:r>
      <w:r>
        <w:rPr>
          <w:rFonts w:ascii="仿宋_GB2312" w:hAnsi="仿宋" w:eastAsia="仿宋_GB2312"/>
          <w:bCs/>
          <w:sz w:val="34"/>
          <w:szCs w:val="34"/>
        </w:rPr>
        <w:t>2</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2</w:t>
      </w:r>
      <w:r>
        <w:rPr>
          <w:rFonts w:hint="eastAsia" w:ascii="仿宋_GB2312" w:hAnsi="仿宋" w:eastAsia="仿宋_GB2312"/>
          <w:bCs/>
          <w:sz w:val="34"/>
          <w:szCs w:val="34"/>
        </w:rPr>
        <w:t>）售后人员不能及时解决问题，单次扣</w:t>
      </w:r>
      <w:r>
        <w:rPr>
          <w:rFonts w:ascii="仿宋_GB2312" w:hAnsi="仿宋" w:eastAsia="仿宋_GB2312"/>
          <w:bCs/>
          <w:sz w:val="34"/>
          <w:szCs w:val="34"/>
        </w:rPr>
        <w:t>3</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3</w:t>
      </w:r>
      <w:r>
        <w:rPr>
          <w:rFonts w:hint="eastAsia" w:ascii="仿宋_GB2312" w:hAnsi="仿宋" w:eastAsia="仿宋_GB2312"/>
          <w:bCs/>
          <w:sz w:val="34"/>
          <w:szCs w:val="34"/>
        </w:rPr>
        <w:t>）在质保期之内，拒绝提供售后服务，单次扣</w:t>
      </w:r>
      <w:r>
        <w:rPr>
          <w:rFonts w:ascii="仿宋_GB2312" w:hAnsi="仿宋" w:eastAsia="仿宋_GB2312"/>
          <w:bCs/>
          <w:sz w:val="34"/>
          <w:szCs w:val="34"/>
        </w:rPr>
        <w:t>5</w:t>
      </w:r>
      <w:r>
        <w:rPr>
          <w:rFonts w:hint="eastAsia" w:ascii="仿宋_GB2312" w:hAnsi="仿宋" w:eastAsia="仿宋_GB2312"/>
          <w:bCs/>
          <w:sz w:val="34"/>
          <w:szCs w:val="34"/>
        </w:rPr>
        <w:t>分。</w:t>
      </w:r>
    </w:p>
    <w:p>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2.4资信方面</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1</w:t>
      </w:r>
      <w:r>
        <w:rPr>
          <w:rFonts w:hint="eastAsia" w:ascii="仿宋_GB2312" w:hAnsi="仿宋" w:eastAsia="仿宋_GB2312"/>
          <w:bCs/>
          <w:sz w:val="34"/>
          <w:szCs w:val="34"/>
        </w:rPr>
        <w:t>）中标之后拒绝签订合同或拒绝履行合同，视影响生产程度严重的单次扣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2</w:t>
      </w:r>
      <w:r>
        <w:rPr>
          <w:rFonts w:hint="eastAsia" w:ascii="仿宋_GB2312" w:hAnsi="仿宋" w:eastAsia="仿宋_GB2312"/>
          <w:bCs/>
          <w:sz w:val="34"/>
          <w:szCs w:val="34"/>
        </w:rPr>
        <w:t>）交货后不能及时开具发票并送交至业务员，单次扣</w:t>
      </w:r>
      <w:r>
        <w:rPr>
          <w:rFonts w:ascii="仿宋_GB2312" w:hAnsi="仿宋" w:eastAsia="仿宋_GB2312"/>
          <w:bCs/>
          <w:sz w:val="34"/>
          <w:szCs w:val="34"/>
        </w:rPr>
        <w:t>1</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3</w:t>
      </w:r>
      <w:r>
        <w:rPr>
          <w:rFonts w:hint="eastAsia" w:ascii="仿宋_GB2312" w:hAnsi="仿宋" w:eastAsia="仿宋_GB2312"/>
          <w:bCs/>
          <w:sz w:val="34"/>
          <w:szCs w:val="34"/>
        </w:rPr>
        <w:t>）未按合同明细开票，弄虚作假，视严重程度单次扣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4</w:t>
      </w:r>
      <w:r>
        <w:rPr>
          <w:rFonts w:hint="eastAsia" w:ascii="仿宋_GB2312" w:hAnsi="仿宋" w:eastAsia="仿宋_GB2312"/>
          <w:bCs/>
          <w:sz w:val="34"/>
          <w:szCs w:val="34"/>
        </w:rPr>
        <w:t>）注册信息及基本资质证书不属实，视严重程度单次扣</w:t>
      </w:r>
      <w:r>
        <w:rPr>
          <w:rFonts w:ascii="仿宋_GB2312" w:hAnsi="仿宋" w:eastAsia="仿宋_GB2312"/>
          <w:bCs/>
          <w:sz w:val="34"/>
          <w:szCs w:val="34"/>
        </w:rPr>
        <w:t>3-10</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5</w:t>
      </w:r>
      <w:r>
        <w:rPr>
          <w:rFonts w:hint="eastAsia" w:ascii="仿宋_GB2312" w:hAnsi="仿宋" w:eastAsia="仿宋_GB2312"/>
          <w:bCs/>
          <w:sz w:val="34"/>
          <w:szCs w:val="34"/>
        </w:rPr>
        <w:t>）违反廉洁协议，视严重程度单次扣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6</w:t>
      </w:r>
      <w:r>
        <w:rPr>
          <w:rFonts w:hint="eastAsia" w:ascii="仿宋_GB2312" w:hAnsi="仿宋" w:eastAsia="仿宋_GB2312"/>
          <w:bCs/>
          <w:sz w:val="34"/>
          <w:szCs w:val="34"/>
        </w:rPr>
        <w:t>）因知识产权引起纠纷，除按合同规定执行外，视严重程度单次扣</w:t>
      </w:r>
      <w:r>
        <w:rPr>
          <w:rFonts w:ascii="仿宋_GB2312" w:hAnsi="仿宋" w:eastAsia="仿宋_GB2312"/>
          <w:bCs/>
          <w:sz w:val="34"/>
          <w:szCs w:val="34"/>
        </w:rPr>
        <w:t>3-10</w:t>
      </w:r>
      <w:r>
        <w:rPr>
          <w:rFonts w:hint="eastAsia" w:ascii="仿宋_GB2312" w:hAnsi="仿宋" w:eastAsia="仿宋_GB2312"/>
          <w:bCs/>
          <w:sz w:val="34"/>
          <w:szCs w:val="34"/>
        </w:rPr>
        <w:t>分。</w:t>
      </w:r>
    </w:p>
    <w:p>
      <w:pPr>
        <w:spacing w:line="600" w:lineRule="exact"/>
        <w:ind w:firstLine="680" w:firstLineChars="200"/>
        <w:rPr>
          <w:rFonts w:ascii="仿宋" w:hAnsi="仿宋" w:eastAsia="仿宋"/>
          <w:bCs/>
          <w:sz w:val="34"/>
          <w:szCs w:val="34"/>
        </w:rPr>
      </w:pPr>
      <w:r>
        <w:rPr>
          <w:rFonts w:ascii="仿宋" w:hAnsi="仿宋" w:eastAsia="仿宋"/>
          <w:bCs/>
          <w:sz w:val="34"/>
          <w:szCs w:val="34"/>
        </w:rPr>
        <w:t>3.</w:t>
      </w:r>
      <w:r>
        <w:rPr>
          <w:rFonts w:hint="eastAsia" w:ascii="仿宋" w:hAnsi="仿宋" w:eastAsia="仿宋"/>
          <w:bCs/>
          <w:sz w:val="34"/>
          <w:szCs w:val="34"/>
        </w:rPr>
        <w:t>物流承运商考核方法</w:t>
      </w:r>
    </w:p>
    <w:p>
      <w:pPr>
        <w:tabs>
          <w:tab w:val="left" w:pos="851"/>
        </w:tabs>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3.1车船要求方面</w:t>
      </w:r>
    </w:p>
    <w:p>
      <w:pPr>
        <w:spacing w:line="600" w:lineRule="exact"/>
        <w:ind w:firstLine="66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1</w:t>
      </w:r>
      <w:r>
        <w:rPr>
          <w:rFonts w:hint="eastAsia" w:ascii="仿宋_GB2312" w:hAnsi="仿宋" w:eastAsia="仿宋_GB2312"/>
          <w:bCs/>
          <w:sz w:val="34"/>
          <w:szCs w:val="34"/>
        </w:rPr>
        <w:t>）必须做到证照齐全，即：车船有行驶证、道路运输证、罐检报告；人员有驾驶证、资格证、押运证等，如不全单次扣</w:t>
      </w:r>
      <w:r>
        <w:rPr>
          <w:rFonts w:ascii="仿宋_GB2312" w:hAnsi="仿宋" w:eastAsia="仿宋_GB2312"/>
          <w:bCs/>
          <w:sz w:val="34"/>
          <w:szCs w:val="34"/>
        </w:rPr>
        <w:t>2-5</w:t>
      </w:r>
      <w:r>
        <w:rPr>
          <w:rFonts w:hint="eastAsia" w:ascii="仿宋_GB2312" w:hAnsi="仿宋" w:eastAsia="仿宋_GB2312"/>
          <w:bCs/>
          <w:sz w:val="34"/>
          <w:szCs w:val="34"/>
        </w:rPr>
        <w:t>分。</w:t>
      </w:r>
    </w:p>
    <w:p>
      <w:pPr>
        <w:spacing w:line="600" w:lineRule="exact"/>
        <w:ind w:firstLine="66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2</w:t>
      </w:r>
      <w:r>
        <w:rPr>
          <w:rFonts w:hint="eastAsia" w:ascii="仿宋_GB2312" w:hAnsi="仿宋" w:eastAsia="仿宋_GB2312"/>
          <w:bCs/>
          <w:sz w:val="34"/>
          <w:szCs w:val="34"/>
        </w:rPr>
        <w:t>）车船状况保持完好、设施齐全，发现缺项损扣</w:t>
      </w:r>
      <w:r>
        <w:rPr>
          <w:rFonts w:ascii="仿宋_GB2312" w:hAnsi="仿宋" w:eastAsia="仿宋_GB2312"/>
          <w:bCs/>
          <w:sz w:val="34"/>
          <w:szCs w:val="34"/>
        </w:rPr>
        <w:t>1-2</w:t>
      </w:r>
      <w:r>
        <w:rPr>
          <w:rFonts w:hint="eastAsia" w:ascii="仿宋_GB2312" w:hAnsi="仿宋" w:eastAsia="仿宋_GB2312"/>
          <w:bCs/>
          <w:sz w:val="34"/>
          <w:szCs w:val="34"/>
        </w:rPr>
        <w:t>分。</w:t>
      </w:r>
    </w:p>
    <w:p>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3.2计划完成方面</w:t>
      </w:r>
    </w:p>
    <w:p>
      <w:pPr>
        <w:spacing w:line="600" w:lineRule="exact"/>
        <w:ind w:firstLine="63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1</w:t>
      </w:r>
      <w:r>
        <w:rPr>
          <w:rFonts w:hint="eastAsia" w:ascii="仿宋_GB2312" w:hAnsi="仿宋" w:eastAsia="仿宋_GB2312"/>
          <w:bCs/>
          <w:sz w:val="34"/>
          <w:szCs w:val="34"/>
        </w:rPr>
        <w:t>）运输单位须按发货计划安排车船完成运输任务，否则单次扣</w:t>
      </w:r>
      <w:r>
        <w:rPr>
          <w:rFonts w:ascii="仿宋_GB2312" w:hAnsi="仿宋" w:eastAsia="仿宋_GB2312"/>
          <w:bCs/>
          <w:sz w:val="34"/>
          <w:szCs w:val="34"/>
        </w:rPr>
        <w:t>2</w:t>
      </w:r>
      <w:r>
        <w:rPr>
          <w:rFonts w:hint="eastAsia" w:ascii="仿宋_GB2312" w:hAnsi="仿宋" w:eastAsia="仿宋_GB2312"/>
          <w:bCs/>
          <w:sz w:val="34"/>
          <w:szCs w:val="34"/>
        </w:rPr>
        <w:t>分。</w:t>
      </w:r>
    </w:p>
    <w:p>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3.3资信方面</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1</w:t>
      </w:r>
      <w:r>
        <w:rPr>
          <w:rFonts w:hint="eastAsia" w:ascii="仿宋_GB2312" w:hAnsi="仿宋" w:eastAsia="仿宋_GB2312"/>
          <w:bCs/>
          <w:sz w:val="34"/>
          <w:szCs w:val="34"/>
        </w:rPr>
        <w:t>）中标之后拒绝签订合同或拒绝履行合同，视影响运输程度严重的单次扣</w:t>
      </w:r>
      <w:r>
        <w:rPr>
          <w:rFonts w:ascii="仿宋_GB2312" w:hAnsi="仿宋" w:eastAsia="仿宋_GB2312"/>
          <w:bCs/>
          <w:sz w:val="34"/>
          <w:szCs w:val="34"/>
        </w:rPr>
        <w:t>3-10</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2</w:t>
      </w:r>
      <w:r>
        <w:rPr>
          <w:rFonts w:hint="eastAsia" w:ascii="仿宋_GB2312" w:hAnsi="仿宋" w:eastAsia="仿宋_GB2312"/>
          <w:bCs/>
          <w:sz w:val="34"/>
          <w:szCs w:val="34"/>
        </w:rPr>
        <w:t>）不及时开具发票并送交至业务员，单次扣</w:t>
      </w:r>
      <w:r>
        <w:rPr>
          <w:rFonts w:ascii="仿宋_GB2312" w:hAnsi="仿宋" w:eastAsia="仿宋_GB2312"/>
          <w:bCs/>
          <w:sz w:val="34"/>
          <w:szCs w:val="34"/>
        </w:rPr>
        <w:t>1</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3</w:t>
      </w:r>
      <w:r>
        <w:rPr>
          <w:rFonts w:hint="eastAsia" w:ascii="仿宋_GB2312" w:hAnsi="仿宋" w:eastAsia="仿宋_GB2312"/>
          <w:bCs/>
          <w:sz w:val="34"/>
          <w:szCs w:val="34"/>
        </w:rPr>
        <w:t>）未按实际运输任务明细开票，弄虚作假，视严重程度单次扣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rPr>
      </w:pPr>
      <w:r>
        <w:rPr>
          <w:rFonts w:hint="eastAsia" w:ascii="仿宋_GB2312" w:hAnsi="仿宋" w:eastAsia="仿宋_GB2312"/>
          <w:bCs/>
          <w:sz w:val="34"/>
          <w:szCs w:val="34"/>
        </w:rPr>
        <w:t>（</w:t>
      </w:r>
      <w:r>
        <w:rPr>
          <w:rFonts w:ascii="仿宋_GB2312" w:hAnsi="仿宋" w:eastAsia="仿宋_GB2312"/>
          <w:bCs/>
          <w:sz w:val="34"/>
          <w:szCs w:val="34"/>
        </w:rPr>
        <w:t>4</w:t>
      </w:r>
      <w:r>
        <w:rPr>
          <w:rFonts w:hint="eastAsia" w:ascii="仿宋_GB2312" w:hAnsi="仿宋" w:eastAsia="仿宋_GB2312"/>
          <w:bCs/>
          <w:sz w:val="34"/>
          <w:szCs w:val="34"/>
        </w:rPr>
        <w:t>）注册信息及基本资质证书不属实，视严重程度单次扣</w:t>
      </w:r>
      <w:r>
        <w:rPr>
          <w:rFonts w:ascii="仿宋_GB2312" w:hAnsi="仿宋" w:eastAsia="仿宋_GB2312"/>
          <w:bCs/>
          <w:sz w:val="34"/>
          <w:szCs w:val="34"/>
        </w:rPr>
        <w:t>3-10</w:t>
      </w:r>
      <w:r>
        <w:rPr>
          <w:rFonts w:hint="eastAsia" w:ascii="仿宋_GB2312" w:hAnsi="仿宋" w:eastAsia="仿宋_GB2312"/>
          <w:bCs/>
          <w:sz w:val="34"/>
          <w:szCs w:val="34"/>
        </w:rPr>
        <w:t>分。</w:t>
      </w:r>
    </w:p>
    <w:p>
      <w:pPr>
        <w:spacing w:line="600" w:lineRule="exact"/>
        <w:ind w:firstLine="680" w:firstLineChars="200"/>
        <w:rPr>
          <w:rFonts w:ascii="仿宋_GB2312" w:hAnsi="仿宋" w:eastAsia="仿宋_GB2312"/>
          <w:bCs/>
          <w:sz w:val="34"/>
          <w:szCs w:val="34"/>
          <w:highlight w:val="yellow"/>
        </w:rPr>
      </w:pPr>
      <w:r>
        <w:rPr>
          <w:rFonts w:hint="eastAsia" w:ascii="仿宋_GB2312" w:hAnsi="仿宋" w:eastAsia="仿宋_GB2312"/>
          <w:bCs/>
          <w:sz w:val="34"/>
          <w:szCs w:val="34"/>
        </w:rPr>
        <w:t>（</w:t>
      </w:r>
      <w:r>
        <w:rPr>
          <w:rFonts w:ascii="仿宋_GB2312" w:hAnsi="仿宋" w:eastAsia="仿宋_GB2312"/>
          <w:bCs/>
          <w:sz w:val="34"/>
          <w:szCs w:val="34"/>
        </w:rPr>
        <w:t>5</w:t>
      </w:r>
      <w:r>
        <w:rPr>
          <w:rFonts w:hint="eastAsia" w:ascii="仿宋_GB2312" w:hAnsi="仿宋" w:eastAsia="仿宋_GB2312"/>
          <w:bCs/>
          <w:sz w:val="34"/>
          <w:szCs w:val="34"/>
        </w:rPr>
        <w:t>）违反廉洁协议，视严重程度单次扣</w:t>
      </w:r>
      <w:r>
        <w:rPr>
          <w:rFonts w:ascii="仿宋_GB2312" w:hAnsi="仿宋" w:eastAsia="仿宋_GB2312"/>
          <w:bCs/>
          <w:sz w:val="34"/>
          <w:szCs w:val="34"/>
        </w:rPr>
        <w:t>5-10</w:t>
      </w:r>
      <w:r>
        <w:rPr>
          <w:rFonts w:hint="eastAsia" w:ascii="仿宋_GB2312" w:hAnsi="仿宋" w:eastAsia="仿宋_GB2312"/>
          <w:bCs/>
          <w:sz w:val="34"/>
          <w:szCs w:val="34"/>
        </w:rPr>
        <w:t>分。</w:t>
      </w:r>
    </w:p>
    <w:p>
      <w:pPr>
        <w:spacing w:line="600" w:lineRule="exact"/>
        <w:ind w:firstLine="680" w:firstLineChars="200"/>
        <w:rPr>
          <w:rFonts w:ascii="黑体" w:hAnsi="黑体" w:eastAsia="黑体" w:cs="仿宋"/>
          <w:sz w:val="34"/>
          <w:szCs w:val="34"/>
        </w:rPr>
      </w:pPr>
      <w:r>
        <w:rPr>
          <w:rFonts w:hint="eastAsia" w:ascii="黑体" w:hAnsi="黑体" w:eastAsia="黑体" w:cs="仿宋"/>
          <w:sz w:val="34"/>
          <w:szCs w:val="34"/>
        </w:rPr>
        <w:t>四、从负面清单中消除的流程</w:t>
      </w:r>
    </w:p>
    <w:p>
      <w:pPr>
        <w:spacing w:line="600" w:lineRule="exact"/>
        <w:ind w:firstLine="680" w:firstLineChars="200"/>
        <w:rPr>
          <w:rFonts w:ascii="仿宋" w:hAnsi="仿宋" w:eastAsia="仿宋" w:cs="仿宋"/>
          <w:sz w:val="34"/>
          <w:szCs w:val="34"/>
        </w:rPr>
      </w:pPr>
      <w:r>
        <w:rPr>
          <w:rFonts w:hint="eastAsia" w:ascii="仿宋_GB2312" w:hAnsi="仿宋" w:eastAsia="仿宋_GB2312" w:cs="仿宋"/>
          <w:sz w:val="34"/>
          <w:szCs w:val="34"/>
        </w:rPr>
        <w:t>列入负面清单中的供应商只要通过整改，其产品或服务质量满足我司要求，原则上满一年以后可以申请从负面清单中消除</w:t>
      </w:r>
      <w:r>
        <w:rPr>
          <w:rFonts w:hint="eastAsia" w:ascii="仿宋" w:hAnsi="仿宋" w:eastAsia="仿宋" w:cs="仿宋"/>
          <w:sz w:val="34"/>
          <w:szCs w:val="34"/>
        </w:rPr>
        <w:t>。</w:t>
      </w:r>
    </w:p>
    <w:p>
      <w:pPr>
        <w:spacing w:line="600" w:lineRule="exact"/>
        <w:ind w:firstLine="680" w:firstLineChars="200"/>
        <w:rPr>
          <w:rFonts w:ascii="楷体" w:hAnsi="楷体" w:eastAsia="楷体" w:cs="仿宋"/>
          <w:sz w:val="34"/>
          <w:szCs w:val="34"/>
        </w:rPr>
      </w:pPr>
      <w:r>
        <w:rPr>
          <w:rFonts w:hint="eastAsia" w:ascii="楷体" w:hAnsi="楷体" w:eastAsia="楷体" w:cs="仿宋"/>
          <w:sz w:val="34"/>
          <w:szCs w:val="34"/>
        </w:rPr>
        <w:t>（一）供应商提出申请</w:t>
      </w:r>
    </w:p>
    <w:p>
      <w:pPr>
        <w:spacing w:line="600" w:lineRule="exact"/>
        <w:ind w:firstLine="680" w:firstLineChars="200"/>
        <w:rPr>
          <w:rFonts w:ascii="仿宋_GB2312" w:hAnsi="仿宋" w:eastAsia="仿宋_GB2312" w:cs="仿宋"/>
          <w:sz w:val="34"/>
          <w:szCs w:val="34"/>
        </w:rPr>
      </w:pPr>
      <w:r>
        <w:rPr>
          <w:rFonts w:ascii="仿宋_GB2312" w:hAnsi="仿宋" w:eastAsia="仿宋_GB2312" w:cs="仿宋"/>
          <w:sz w:val="34"/>
          <w:szCs w:val="34"/>
        </w:rPr>
        <w:t>1.</w:t>
      </w:r>
      <w:r>
        <w:rPr>
          <w:rFonts w:hint="eastAsia" w:ascii="仿宋_GB2312" w:hAnsi="仿宋" w:eastAsia="仿宋_GB2312" w:cs="仿宋"/>
          <w:sz w:val="34"/>
          <w:szCs w:val="34"/>
        </w:rPr>
        <w:t>供应商提出负面清单消除的书面申请。</w:t>
      </w:r>
    </w:p>
    <w:p>
      <w:pPr>
        <w:spacing w:line="600" w:lineRule="exact"/>
        <w:ind w:firstLine="680" w:firstLineChars="200"/>
        <w:rPr>
          <w:rFonts w:ascii="仿宋_GB2312" w:hAnsi="仿宋" w:eastAsia="仿宋_GB2312" w:cs="仿宋"/>
          <w:sz w:val="34"/>
          <w:szCs w:val="34"/>
        </w:rPr>
      </w:pPr>
      <w:r>
        <w:rPr>
          <w:rFonts w:ascii="仿宋_GB2312" w:hAnsi="仿宋" w:eastAsia="仿宋_GB2312" w:cs="仿宋"/>
          <w:sz w:val="34"/>
          <w:szCs w:val="34"/>
        </w:rPr>
        <w:t>2.</w:t>
      </w:r>
      <w:r>
        <w:rPr>
          <w:rFonts w:hint="eastAsia" w:ascii="仿宋_GB2312" w:hAnsi="仿宋" w:eastAsia="仿宋_GB2312" w:cs="仿宋"/>
          <w:sz w:val="34"/>
          <w:szCs w:val="34"/>
        </w:rPr>
        <w:t>供应商提供针对考核项的整改措施及效果等相关文件材料。</w:t>
      </w:r>
    </w:p>
    <w:p>
      <w:pPr>
        <w:spacing w:line="600" w:lineRule="exact"/>
        <w:ind w:firstLine="680" w:firstLineChars="200"/>
        <w:rPr>
          <w:rFonts w:ascii="楷体" w:hAnsi="楷体" w:eastAsia="楷体" w:cs="仿宋"/>
          <w:sz w:val="34"/>
          <w:szCs w:val="34"/>
        </w:rPr>
      </w:pPr>
      <w:r>
        <w:rPr>
          <w:rFonts w:hint="eastAsia" w:ascii="楷体" w:hAnsi="楷体" w:eastAsia="楷体" w:cs="仿宋"/>
          <w:sz w:val="34"/>
          <w:szCs w:val="34"/>
        </w:rPr>
        <w:t>（二）确认与消除</w:t>
      </w:r>
    </w:p>
    <w:p>
      <w:pPr>
        <w:spacing w:line="600" w:lineRule="exact"/>
        <w:ind w:firstLine="675"/>
        <w:rPr>
          <w:rFonts w:ascii="仿宋_GB2312" w:hAnsi="仿宋" w:eastAsia="仿宋_GB2312" w:cs="仿宋"/>
          <w:sz w:val="34"/>
          <w:szCs w:val="34"/>
        </w:rPr>
      </w:pPr>
      <w:r>
        <w:rPr>
          <w:rFonts w:ascii="仿宋_GB2312" w:hAnsi="仿宋" w:eastAsia="仿宋_GB2312" w:cs="仿宋"/>
          <w:sz w:val="34"/>
          <w:szCs w:val="34"/>
        </w:rPr>
        <w:t>1.</w:t>
      </w:r>
      <w:r>
        <w:rPr>
          <w:rFonts w:hint="eastAsia" w:ascii="仿宋_GB2312" w:hAnsi="仿宋" w:eastAsia="仿宋_GB2312" w:cs="仿宋"/>
          <w:sz w:val="34"/>
          <w:szCs w:val="34"/>
        </w:rPr>
        <w:t>供应保障部牵头组织相关部门对供应商提供的文件材料进行确认，必要时组织相关部门进行考察。</w:t>
      </w:r>
    </w:p>
    <w:p>
      <w:pPr>
        <w:spacing w:line="600" w:lineRule="exact"/>
        <w:ind w:firstLine="675"/>
        <w:rPr>
          <w:rFonts w:hint="eastAsia" w:ascii="仿宋_GB2312" w:hAnsi="仿宋" w:eastAsia="仿宋_GB2312" w:cs="仿宋"/>
          <w:sz w:val="34"/>
          <w:szCs w:val="34"/>
        </w:rPr>
      </w:pPr>
      <w:r>
        <w:rPr>
          <w:rFonts w:ascii="仿宋_GB2312" w:hAnsi="仿宋" w:eastAsia="仿宋_GB2312" w:cs="仿宋"/>
          <w:sz w:val="34"/>
          <w:szCs w:val="34"/>
        </w:rPr>
        <w:t>2.</w:t>
      </w:r>
      <w:r>
        <w:rPr>
          <w:rFonts w:hint="eastAsia" w:ascii="仿宋_GB2312" w:hAnsi="仿宋" w:eastAsia="仿宋_GB2312" w:cs="仿宋"/>
          <w:sz w:val="34"/>
          <w:szCs w:val="34"/>
        </w:rPr>
        <w:t>根据确认情况提出建议，报公司批准后从负面清单中消除。</w:t>
      </w:r>
    </w:p>
    <w:p>
      <w:pPr>
        <w:pStyle w:val="2"/>
        <w:rPr>
          <w:rFonts w:hint="default" w:ascii="仿宋_GB2312" w:hAnsi="仿宋" w:eastAsia="仿宋_GB2312" w:cs="仿宋"/>
          <w:sz w:val="34"/>
          <w:szCs w:val="34"/>
          <w:lang w:val="en-US" w:eastAsia="zh-CN"/>
        </w:rPr>
      </w:pPr>
    </w:p>
    <w:p>
      <w:bookmarkStart w:id="1" w:name="_GoBack"/>
      <w:bookmarkEnd w:id="1"/>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ZTE0NWUzYzRmODBhNGY1MzU4MWZhZTM1ZmU3ODUifQ=="/>
  </w:docVars>
  <w:rsids>
    <w:rsidRoot w:val="6BAF7777"/>
    <w:rsid w:val="6BAF7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uiPriority w:val="99"/>
    <w:rPr>
      <w:rFonts w:ascii="宋体" w:hAnsi="Courier New"/>
      <w:kern w:val="0"/>
      <w:sz w:val="20"/>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2023-08-01T08:55:00Z</dcterms:created>
  <dc:creator>ZSG</dc:creator>
  <cp:lastModifiedBy>ZSG</cp:lastModifiedBy>
  <dcterms:modified xsi:type="dcterms:W3CDTF">2023-08-01T08:56:43Z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86D4D197D56C49038FB1CE9ACC1FA494</vt:lpwstr>
  </property>
</Properties>
</file>