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醋酸造气工艺节能减排</w:t>
      </w:r>
      <w:r>
        <w:rPr>
          <w:rFonts w:hint="eastAsia" w:ascii="宋体" w:hAnsi="宋体" w:cs="宋体"/>
          <w:b/>
          <w:bCs/>
          <w:sz w:val="44"/>
          <w:szCs w:val="44"/>
          <w:lang w:val="en-US" w:eastAsia="zh-CN"/>
        </w:rPr>
        <w:t>技术改造项目</w:t>
      </w:r>
    </w:p>
    <w:p>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不锈钢丝网</w:t>
      </w:r>
      <w:r>
        <w:rPr>
          <w:rFonts w:hint="eastAsia" w:ascii="宋体" w:hAnsi="宋体" w:eastAsia="宋体" w:cs="宋体"/>
          <w:b/>
          <w:bCs/>
          <w:sz w:val="44"/>
          <w:szCs w:val="44"/>
          <w:lang w:eastAsia="zh-CN"/>
        </w:rPr>
        <w:t>招标</w:t>
      </w:r>
      <w:r>
        <w:rPr>
          <w:rFonts w:hint="eastAsia" w:ascii="宋体" w:hAnsi="宋体" w:eastAsia="宋体" w:cs="宋体"/>
          <w:b/>
          <w:bCs/>
          <w:sz w:val="44"/>
          <w:szCs w:val="44"/>
          <w:lang w:val="en-US" w:eastAsia="zh-CN"/>
        </w:rPr>
        <w:t>书</w:t>
      </w:r>
    </w:p>
    <w:p>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pPr>
        <w:widowControl/>
        <w:tabs>
          <w:tab w:val="left" w:pos="2475"/>
        </w:tabs>
        <w:wordWrap/>
        <w:adjustRightInd/>
        <w:snapToGrid/>
        <w:spacing w:line="360" w:lineRule="auto"/>
        <w:ind w:left="0" w:firstLine="0"/>
        <w:jc w:val="left"/>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b w:val="0"/>
          <w:i w:val="0"/>
          <w:caps w:val="0"/>
          <w:color w:val="000000"/>
          <w:spacing w:val="0"/>
          <w:kern w:val="0"/>
          <w:sz w:val="21"/>
          <w:szCs w:val="21"/>
          <w:lang w:val="en-US" w:eastAsia="zh-CN"/>
        </w:rPr>
        <w:t>至贵公司：</w:t>
      </w:r>
      <w:r>
        <w:rPr>
          <w:rFonts w:hint="default" w:ascii="Times New Roman" w:hAnsi="Times New Roman" w:cs="Times New Roman"/>
          <w:b w:val="0"/>
          <w:i w:val="0"/>
          <w:caps w:val="0"/>
          <w:color w:val="000000"/>
          <w:spacing w:val="0"/>
          <w:kern w:val="0"/>
          <w:sz w:val="21"/>
          <w:szCs w:val="21"/>
          <w:lang w:val="en-US" w:eastAsia="zh-CN"/>
        </w:rPr>
        <w:tab/>
      </w:r>
    </w:p>
    <w:p>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000000"/>
          <w:kern w:val="0"/>
          <w:sz w:val="21"/>
          <w:szCs w:val="21"/>
          <w:highlight w:val="none"/>
          <w:lang w:val="en-US" w:eastAsia="zh-CN"/>
        </w:rPr>
        <w:t>我公司</w:t>
      </w:r>
      <w:r>
        <w:rPr>
          <w:rFonts w:hint="default" w:ascii="Times New Roman" w:hAnsi="Times New Roman" w:eastAsia="宋体" w:cs="Times New Roman"/>
          <w:sz w:val="21"/>
          <w:szCs w:val="21"/>
          <w:highlight w:val="none"/>
        </w:rPr>
        <w:t>醋酸造气工艺节能减排</w:t>
      </w:r>
      <w:r>
        <w:rPr>
          <w:rFonts w:hint="eastAsia" w:ascii="Times New Roman" w:hAnsi="Times New Roman" w:cs="Times New Roman"/>
          <w:sz w:val="21"/>
          <w:szCs w:val="21"/>
          <w:highlight w:val="none"/>
          <w:lang w:val="en-US" w:eastAsia="zh-CN"/>
        </w:rPr>
        <w:t>技术改造项目不锈钢丝网</w:t>
      </w:r>
      <w:r>
        <w:rPr>
          <w:rFonts w:hint="default" w:ascii="Times New Roman" w:hAnsi="Times New Roman" w:cs="Times New Roman"/>
          <w:sz w:val="21"/>
          <w:szCs w:val="21"/>
          <w:highlight w:val="none"/>
          <w:lang w:val="en-US" w:eastAsia="zh-CN"/>
        </w:rPr>
        <w:t>材料</w:t>
      </w:r>
      <w:r>
        <w:rPr>
          <w:rFonts w:hint="default" w:ascii="Times New Roman" w:hAnsi="Times New Roman" w:eastAsia="宋体" w:cs="Times New Roman"/>
          <w:sz w:val="21"/>
          <w:szCs w:val="21"/>
          <w:highlight w:val="none"/>
          <w:lang w:eastAsia="zh-CN"/>
        </w:rPr>
        <w:t>招标</w:t>
      </w:r>
      <w:r>
        <w:rPr>
          <w:rFonts w:hint="default" w:ascii="Times New Roman" w:hAnsi="Times New Roman" w:eastAsia="宋体" w:cs="Times New Roman"/>
          <w:b w:val="0"/>
          <w:bCs/>
          <w:color w:val="auto"/>
          <w:kern w:val="0"/>
          <w:sz w:val="21"/>
          <w:szCs w:val="21"/>
          <w:highlight w:val="none"/>
        </w:rPr>
        <w:t>，</w:t>
      </w:r>
      <w:r>
        <w:rPr>
          <w:rFonts w:hint="default" w:ascii="Times New Roman" w:hAnsi="Times New Roman" w:eastAsia="宋体" w:cs="Times New Roman"/>
          <w:color w:val="auto"/>
          <w:kern w:val="0"/>
          <w:sz w:val="21"/>
          <w:szCs w:val="21"/>
          <w:highlight w:val="none"/>
        </w:rPr>
        <w:t>现在索普官网公开发布招标信息，实行满足要求的最低价中标。请在 202</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 xml:space="preserve">年 </w:t>
      </w:r>
      <w:r>
        <w:rPr>
          <w:rFonts w:hint="eastAsia" w:ascii="Times New Roman" w:hAnsi="Times New Roman"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月</w:t>
      </w:r>
      <w:r>
        <w:rPr>
          <w:rFonts w:hint="eastAsia" w:ascii="Times New Roman" w:hAnsi="Times New Roman" w:cs="Times New Roman"/>
          <w:color w:val="auto"/>
          <w:kern w:val="0"/>
          <w:sz w:val="21"/>
          <w:szCs w:val="21"/>
          <w:highlight w:val="none"/>
          <w:lang w:val="en-US" w:eastAsia="zh-CN"/>
        </w:rPr>
        <w:t>25</w:t>
      </w:r>
      <w:r>
        <w:rPr>
          <w:rFonts w:hint="default" w:ascii="Times New Roman" w:hAnsi="Times New Roman" w:eastAsia="宋体" w:cs="Times New Roman"/>
          <w:color w:val="auto"/>
          <w:kern w:val="0"/>
          <w:sz w:val="21"/>
          <w:szCs w:val="21"/>
          <w:highlight w:val="none"/>
        </w:rPr>
        <w:t>日</w:t>
      </w:r>
      <w:r>
        <w:rPr>
          <w:rFonts w:hint="default" w:ascii="Times New Roman" w:hAnsi="Times New Roman" w:cs="Times New Roman"/>
          <w:color w:val="auto"/>
          <w:kern w:val="0"/>
          <w:sz w:val="21"/>
          <w:szCs w:val="21"/>
          <w:highlight w:val="none"/>
          <w:lang w:val="en-US" w:eastAsia="zh-CN"/>
        </w:rPr>
        <w:t>下</w:t>
      </w:r>
      <w:r>
        <w:rPr>
          <w:rFonts w:hint="default" w:ascii="Times New Roman" w:hAnsi="Times New Roman" w:eastAsia="宋体" w:cs="Times New Roman"/>
          <w:color w:val="auto"/>
          <w:kern w:val="0"/>
          <w:sz w:val="21"/>
          <w:szCs w:val="21"/>
          <w:highlight w:val="none"/>
        </w:rPr>
        <w:t>午1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:00前将报价单盖章并密封，至</w:t>
      </w:r>
      <w:r>
        <w:rPr>
          <w:rFonts w:hint="default" w:ascii="Times New Roman" w:hAnsi="Times New Roman" w:cs="Times New Roman"/>
          <w:color w:val="auto"/>
          <w:kern w:val="0"/>
          <w:sz w:val="21"/>
          <w:szCs w:val="21"/>
          <w:highlight w:val="none"/>
          <w:lang w:val="en-US" w:eastAsia="zh-CN"/>
        </w:rPr>
        <w:t>江苏镇江市京口区求索路101号</w:t>
      </w:r>
      <w:r>
        <w:rPr>
          <w:rFonts w:hint="default" w:ascii="Times New Roman" w:hAnsi="Times New Roman" w:eastAsia="宋体" w:cs="Times New Roman"/>
          <w:color w:val="auto"/>
          <w:kern w:val="0"/>
          <w:sz w:val="21"/>
          <w:szCs w:val="21"/>
          <w:highlight w:val="none"/>
        </w:rPr>
        <w:t>索普集团三楼项目部，</w:t>
      </w:r>
      <w:r>
        <w:rPr>
          <w:rFonts w:hint="default" w:ascii="Times New Roman" w:hAnsi="Times New Roman" w:cs="Times New Roman"/>
          <w:color w:val="auto"/>
          <w:kern w:val="0"/>
          <w:sz w:val="21"/>
          <w:szCs w:val="21"/>
          <w:highlight w:val="none"/>
          <w:lang w:val="en-US" w:eastAsia="zh-CN"/>
        </w:rPr>
        <w:t>束奕奕</w:t>
      </w:r>
      <w:r>
        <w:rPr>
          <w:rFonts w:hint="default" w:ascii="Times New Roman" w:hAnsi="Times New Roman" w:eastAsia="宋体" w:cs="Times New Roman"/>
          <w:color w:val="auto"/>
          <w:kern w:val="0"/>
          <w:sz w:val="21"/>
          <w:szCs w:val="21"/>
          <w:highlight w:val="none"/>
        </w:rPr>
        <w:t>收，电话号码：13</w:t>
      </w:r>
      <w:r>
        <w:rPr>
          <w:rFonts w:hint="default" w:ascii="Times New Roman" w:hAnsi="Times New Roman" w:cs="Times New Roman"/>
          <w:color w:val="auto"/>
          <w:kern w:val="0"/>
          <w:sz w:val="21"/>
          <w:szCs w:val="21"/>
          <w:highlight w:val="none"/>
          <w:lang w:val="en-US" w:eastAsia="zh-CN"/>
        </w:rPr>
        <w:t>906106128</w:t>
      </w:r>
    </w:p>
    <w:p>
      <w:pPr>
        <w:widowControl/>
        <w:numPr>
          <w:ilvl w:val="0"/>
          <w:numId w:val="1"/>
        </w:numPr>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投标内容：</w:t>
      </w:r>
      <w:r>
        <w:rPr>
          <w:rFonts w:hint="default" w:ascii="Times New Roman" w:hAnsi="Times New Roman" w:eastAsia="宋体" w:cs="Times New Roman"/>
          <w:sz w:val="21"/>
          <w:szCs w:val="21"/>
          <w:highlight w:val="none"/>
          <w:lang w:val="en-US" w:eastAsia="zh-CN"/>
        </w:rPr>
        <w:t>按下面所给数据表格</w:t>
      </w:r>
      <w:r>
        <w:rPr>
          <w:rFonts w:hint="default" w:ascii="Times New Roman" w:hAnsi="Times New Roman" w:cs="Times New Roman"/>
          <w:sz w:val="21"/>
          <w:szCs w:val="21"/>
          <w:highlight w:val="none"/>
          <w:lang w:val="en-US" w:eastAsia="zh-CN"/>
        </w:rPr>
        <w:t>中的数据表参数</w:t>
      </w:r>
      <w:r>
        <w:rPr>
          <w:rFonts w:hint="default" w:ascii="Times New Roman" w:hAnsi="Times New Roman" w:eastAsia="宋体" w:cs="Times New Roman"/>
          <w:sz w:val="21"/>
          <w:szCs w:val="21"/>
          <w:highlight w:val="none"/>
          <w:lang w:val="en-US" w:eastAsia="zh-CN"/>
        </w:rPr>
        <w:t>报价</w:t>
      </w:r>
      <w:r>
        <w:rPr>
          <w:rFonts w:hint="eastAsia" w:ascii="Times New Roman" w:hAnsi="Times New Roman" w:cs="Times New Roman"/>
          <w:sz w:val="21"/>
          <w:szCs w:val="21"/>
          <w:highlight w:val="none"/>
          <w:lang w:val="en-US" w:eastAsia="zh-CN"/>
        </w:rPr>
        <w:t>并分别报出每项的交货期</w:t>
      </w:r>
      <w:r>
        <w:rPr>
          <w:rFonts w:hint="default" w:ascii="Times New Roman" w:hAnsi="Times New Roman" w:eastAsia="宋体" w:cs="Times New Roman"/>
          <w:color w:val="auto"/>
          <w:kern w:val="0"/>
          <w:sz w:val="21"/>
          <w:szCs w:val="21"/>
          <w:highlight w:val="none"/>
        </w:rPr>
        <w:t>。</w:t>
      </w:r>
    </w:p>
    <w:p>
      <w:pPr>
        <w:widowControl/>
        <w:numPr>
          <w:ilvl w:val="0"/>
          <w:numId w:val="0"/>
        </w:numPr>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2、报价请报</w:t>
      </w:r>
      <w:r>
        <w:rPr>
          <w:rFonts w:hint="eastAsia" w:ascii="Times New Roman" w:hAnsi="Times New Roman" w:cs="Times New Roman"/>
          <w:color w:val="auto"/>
          <w:kern w:val="0"/>
          <w:sz w:val="21"/>
          <w:szCs w:val="21"/>
          <w:highlight w:val="yellow"/>
          <w:lang w:val="en-US" w:eastAsia="zh-CN"/>
        </w:rPr>
        <w:t>银行承兑汇票</w:t>
      </w:r>
      <w:r>
        <w:rPr>
          <w:rFonts w:hint="default" w:ascii="Times New Roman" w:hAnsi="Times New Roman" w:eastAsia="宋体" w:cs="Times New Roman"/>
          <w:color w:val="auto"/>
          <w:kern w:val="0"/>
          <w:sz w:val="21"/>
          <w:szCs w:val="21"/>
          <w:highlight w:val="yellow"/>
        </w:rPr>
        <w:t>价格</w:t>
      </w:r>
      <w:r>
        <w:rPr>
          <w:rFonts w:hint="default" w:ascii="Times New Roman" w:hAnsi="Times New Roman" w:eastAsia="宋体" w:cs="Times New Roman"/>
          <w:color w:val="auto"/>
          <w:kern w:val="0"/>
          <w:sz w:val="21"/>
          <w:szCs w:val="21"/>
          <w:highlight w:val="none"/>
        </w:rPr>
        <w:t>，报价含13%增值税含运费，</w:t>
      </w:r>
      <w:r>
        <w:rPr>
          <w:rFonts w:hint="eastAsia" w:ascii="Times New Roman" w:hAnsi="Times New Roman" w:cs="Times New Roman"/>
          <w:color w:val="auto"/>
          <w:kern w:val="0"/>
          <w:sz w:val="21"/>
          <w:szCs w:val="21"/>
          <w:highlight w:val="none"/>
          <w:lang w:val="en-US" w:eastAsia="zh-CN"/>
        </w:rPr>
        <w:t>并开具税率为13%的增值税专用发票；</w:t>
      </w:r>
      <w:r>
        <w:rPr>
          <w:rFonts w:hint="default" w:ascii="Times New Roman" w:hAnsi="Times New Roman" w:eastAsia="宋体" w:cs="Times New Roman"/>
          <w:color w:val="auto"/>
          <w:kern w:val="0"/>
          <w:sz w:val="21"/>
          <w:szCs w:val="21"/>
          <w:highlight w:val="none"/>
        </w:rPr>
        <w:t>货物送到江苏省镇江市京口区象山镇长岗</w:t>
      </w:r>
      <w:r>
        <w:rPr>
          <w:rFonts w:hint="default" w:ascii="Times New Roman" w:hAnsi="Times New Roman" w:eastAsia="宋体" w:cs="Times New Roman"/>
          <w:color w:val="auto"/>
          <w:spacing w:val="3"/>
          <w:kern w:val="0"/>
          <w:sz w:val="21"/>
          <w:szCs w:val="21"/>
          <w:highlight w:val="none"/>
        </w:rPr>
        <w:t xml:space="preserve"> </w:t>
      </w:r>
      <w:r>
        <w:rPr>
          <w:rFonts w:hint="default" w:ascii="Times New Roman" w:hAnsi="Times New Roman" w:eastAsia="宋体" w:cs="Times New Roman"/>
          <w:color w:val="auto"/>
          <w:kern w:val="0"/>
          <w:sz w:val="21"/>
          <w:szCs w:val="21"/>
          <w:highlight w:val="none"/>
        </w:rPr>
        <w:t>江苏索普化工股份有限公司指定现场</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货到票到付款至</w:t>
      </w:r>
      <w:r>
        <w:rPr>
          <w:rFonts w:hint="eastAsia" w:ascii="Times New Roman" w:hAnsi="Times New Roman" w:cs="Times New Roman"/>
          <w:color w:val="auto"/>
          <w:kern w:val="0"/>
          <w:sz w:val="21"/>
          <w:szCs w:val="21"/>
          <w:highlight w:val="none"/>
          <w:lang w:val="en-US" w:eastAsia="zh-CN"/>
        </w:rPr>
        <w:t>实际</w:t>
      </w:r>
      <w:r>
        <w:rPr>
          <w:rFonts w:hint="default" w:ascii="Times New Roman" w:hAnsi="Times New Roman" w:cs="Times New Roman"/>
          <w:color w:val="auto"/>
          <w:kern w:val="0"/>
          <w:sz w:val="21"/>
          <w:szCs w:val="21"/>
          <w:highlight w:val="none"/>
          <w:lang w:val="en-US" w:eastAsia="zh-CN"/>
        </w:rPr>
        <w:t>发票金额的9</w:t>
      </w:r>
      <w:r>
        <w:rPr>
          <w:rFonts w:hint="eastAsia" w:ascii="Times New Roman" w:hAnsi="Times New Roman" w:cs="Times New Roman"/>
          <w:color w:val="auto"/>
          <w:kern w:val="0"/>
          <w:sz w:val="21"/>
          <w:szCs w:val="21"/>
          <w:highlight w:val="none"/>
          <w:lang w:val="en-US" w:eastAsia="zh-CN"/>
        </w:rPr>
        <w:t>0</w:t>
      </w:r>
      <w:r>
        <w:rPr>
          <w:rFonts w:hint="default" w:ascii="Times New Roman" w:hAnsi="Times New Roman" w:cs="Times New Roman"/>
          <w:color w:val="auto"/>
          <w:kern w:val="0"/>
          <w:sz w:val="21"/>
          <w:szCs w:val="21"/>
          <w:highlight w:val="none"/>
          <w:lang w:val="en-US" w:eastAsia="zh-CN"/>
        </w:rPr>
        <w:t>%，发票金额的</w:t>
      </w:r>
      <w:r>
        <w:rPr>
          <w:rFonts w:hint="eastAsia" w:ascii="Times New Roman" w:hAnsi="Times New Roman" w:cs="Times New Roman"/>
          <w:color w:val="auto"/>
          <w:kern w:val="0"/>
          <w:sz w:val="21"/>
          <w:szCs w:val="21"/>
          <w:highlight w:val="none"/>
          <w:lang w:val="en-US" w:eastAsia="zh-CN"/>
        </w:rPr>
        <w:t>10</w:t>
      </w:r>
      <w:r>
        <w:rPr>
          <w:rFonts w:hint="default" w:ascii="Times New Roman" w:hAnsi="Times New Roman" w:cs="Times New Roman"/>
          <w:color w:val="auto"/>
          <w:kern w:val="0"/>
          <w:sz w:val="21"/>
          <w:szCs w:val="21"/>
          <w:highlight w:val="none"/>
          <w:lang w:val="en-US" w:eastAsia="zh-CN"/>
        </w:rPr>
        <w:t>%</w:t>
      </w:r>
      <w:r>
        <w:rPr>
          <w:rFonts w:hint="eastAsia" w:ascii="Times New Roman" w:hAnsi="Times New Roman" w:cs="Times New Roman"/>
          <w:color w:val="auto"/>
          <w:kern w:val="0"/>
          <w:sz w:val="21"/>
          <w:szCs w:val="21"/>
          <w:highlight w:val="none"/>
          <w:lang w:val="en-US" w:eastAsia="zh-CN"/>
        </w:rPr>
        <w:t>作为</w:t>
      </w:r>
      <w:r>
        <w:rPr>
          <w:rFonts w:hint="default" w:ascii="Times New Roman" w:hAnsi="Times New Roman" w:cs="Times New Roman"/>
          <w:color w:val="auto"/>
          <w:kern w:val="0"/>
          <w:sz w:val="21"/>
          <w:szCs w:val="21"/>
          <w:highlight w:val="none"/>
          <w:lang w:val="en-US" w:eastAsia="zh-CN"/>
        </w:rPr>
        <w:t>质保金</w:t>
      </w:r>
      <w:r>
        <w:rPr>
          <w:rFonts w:hint="eastAsia" w:ascii="Times New Roman" w:hAnsi="Times New Roman" w:cs="Times New Roman"/>
          <w:color w:val="auto"/>
          <w:kern w:val="0"/>
          <w:sz w:val="21"/>
          <w:szCs w:val="21"/>
          <w:highlight w:val="none"/>
          <w:lang w:val="en-US" w:eastAsia="zh-CN"/>
        </w:rPr>
        <w:t>质保</w:t>
      </w:r>
      <w:r>
        <w:rPr>
          <w:rFonts w:hint="default" w:ascii="Times New Roman" w:hAnsi="Times New Roman" w:cs="Times New Roman"/>
          <w:color w:val="auto"/>
          <w:kern w:val="0"/>
          <w:sz w:val="21"/>
          <w:szCs w:val="21"/>
          <w:highlight w:val="none"/>
          <w:lang w:val="en-US" w:eastAsia="zh-CN"/>
        </w:rPr>
        <w:t>期满（质保期一年）后付清</w:t>
      </w:r>
      <w:r>
        <w:rPr>
          <w:rFonts w:hint="eastAsia" w:ascii="Times New Roman" w:hAnsi="Times New Roman" w:cs="Times New Roman"/>
          <w:color w:val="auto"/>
          <w:kern w:val="0"/>
          <w:sz w:val="21"/>
          <w:szCs w:val="21"/>
          <w:highlight w:val="none"/>
          <w:lang w:val="en-US" w:eastAsia="zh-CN"/>
        </w:rPr>
        <w:t>。</w:t>
      </w:r>
    </w:p>
    <w:p>
      <w:pPr>
        <w:widowControl/>
        <w:numPr>
          <w:ilvl w:val="0"/>
          <w:numId w:val="2"/>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 w:val="21"/>
          <w:szCs w:val="21"/>
          <w:highlight w:val="none"/>
        </w:rPr>
        <w:t>投标方完成本</w:t>
      </w:r>
      <w:r>
        <w:rPr>
          <w:rFonts w:hint="default" w:ascii="Times New Roman" w:hAnsi="Times New Roman" w:cs="Times New Roman"/>
          <w:color w:val="auto"/>
          <w:kern w:val="0"/>
          <w:sz w:val="21"/>
          <w:szCs w:val="21"/>
          <w:highlight w:val="none"/>
          <w:lang w:val="en-US" w:eastAsia="zh-CN"/>
        </w:rPr>
        <w:t>招标书</w:t>
      </w:r>
      <w:r>
        <w:rPr>
          <w:rFonts w:hint="default" w:ascii="Times New Roman" w:hAnsi="Times New Roman" w:eastAsia="宋体" w:cs="Times New Roman"/>
          <w:color w:val="auto"/>
          <w:kern w:val="0"/>
          <w:sz w:val="21"/>
          <w:szCs w:val="21"/>
          <w:highlight w:val="none"/>
        </w:rPr>
        <w:t>规定的内容,</w:t>
      </w:r>
      <w:r>
        <w:rPr>
          <w:rFonts w:hint="default" w:ascii="Times New Roman" w:hAnsi="Times New Roman" w:cs="Times New Roman"/>
          <w:color w:val="auto"/>
          <w:kern w:val="0"/>
          <w:sz w:val="21"/>
          <w:szCs w:val="21"/>
          <w:highlight w:val="none"/>
          <w:lang w:val="en-US" w:eastAsia="zh-CN"/>
        </w:rPr>
        <w:t>在</w:t>
      </w:r>
      <w:r>
        <w:rPr>
          <w:rFonts w:hint="eastAsia" w:ascii="Times New Roman" w:hAnsi="Times New Roman" w:cs="Times New Roman"/>
          <w:color w:val="auto"/>
          <w:kern w:val="0"/>
          <w:sz w:val="21"/>
          <w:szCs w:val="21"/>
          <w:highlight w:val="none"/>
          <w:lang w:val="en-US" w:eastAsia="zh-CN"/>
        </w:rPr>
        <w:t>6</w:t>
      </w:r>
      <w:r>
        <w:rPr>
          <w:rFonts w:hint="default" w:ascii="Times New Roman" w:hAnsi="Times New Roman" w:cs="Times New Roman"/>
          <w:color w:val="auto"/>
          <w:kern w:val="0"/>
          <w:sz w:val="21"/>
          <w:szCs w:val="21"/>
          <w:highlight w:val="none"/>
          <w:lang w:val="en-US" w:eastAsia="zh-CN"/>
        </w:rPr>
        <w:t>月</w:t>
      </w:r>
      <w:r>
        <w:rPr>
          <w:rFonts w:hint="eastAsia" w:ascii="Times New Roman" w:hAnsi="Times New Roman" w:cs="Times New Roman"/>
          <w:color w:val="auto"/>
          <w:kern w:val="0"/>
          <w:sz w:val="21"/>
          <w:szCs w:val="21"/>
          <w:highlight w:val="none"/>
          <w:lang w:val="en-US" w:eastAsia="zh-CN"/>
        </w:rPr>
        <w:t>29</w:t>
      </w:r>
      <w:r>
        <w:rPr>
          <w:rFonts w:hint="default" w:ascii="Times New Roman" w:hAnsi="Times New Roman" w:cs="Times New Roman"/>
          <w:color w:val="auto"/>
          <w:kern w:val="0"/>
          <w:sz w:val="21"/>
          <w:szCs w:val="21"/>
          <w:highlight w:val="none"/>
          <w:lang w:val="en-US" w:eastAsia="zh-CN"/>
        </w:rPr>
        <w:t>号前完成备货，</w:t>
      </w:r>
      <w:r>
        <w:rPr>
          <w:rFonts w:hint="eastAsia" w:ascii="Times New Roman" w:hAnsi="Times New Roman" w:cs="Times New Roman"/>
          <w:b/>
          <w:bCs/>
          <w:color w:val="auto"/>
          <w:kern w:val="0"/>
          <w:sz w:val="21"/>
          <w:szCs w:val="21"/>
          <w:highlight w:val="red"/>
          <w:lang w:val="en-US" w:eastAsia="zh-CN"/>
        </w:rPr>
        <w:t>按招标方</w:t>
      </w:r>
      <w:r>
        <w:rPr>
          <w:rFonts w:hint="default" w:ascii="Times New Roman" w:hAnsi="Times New Roman" w:cs="Times New Roman"/>
          <w:b/>
          <w:bCs/>
          <w:color w:val="auto"/>
          <w:kern w:val="0"/>
          <w:sz w:val="21"/>
          <w:szCs w:val="21"/>
          <w:highlight w:val="red"/>
          <w:lang w:val="en-US" w:eastAsia="zh-CN"/>
        </w:rPr>
        <w:t>实际</w:t>
      </w:r>
      <w:r>
        <w:rPr>
          <w:rFonts w:hint="eastAsia" w:ascii="Times New Roman" w:hAnsi="Times New Roman" w:cs="Times New Roman"/>
          <w:b/>
          <w:bCs/>
          <w:color w:val="auto"/>
          <w:kern w:val="0"/>
          <w:sz w:val="21"/>
          <w:szCs w:val="21"/>
          <w:highlight w:val="red"/>
          <w:lang w:val="en-US" w:eastAsia="zh-CN"/>
        </w:rPr>
        <w:t>书面的</w:t>
      </w:r>
      <w:r>
        <w:rPr>
          <w:rFonts w:hint="default" w:ascii="Times New Roman" w:hAnsi="Times New Roman" w:cs="Times New Roman"/>
          <w:b/>
          <w:bCs/>
          <w:color w:val="auto"/>
          <w:kern w:val="0"/>
          <w:sz w:val="21"/>
          <w:szCs w:val="21"/>
          <w:highlight w:val="red"/>
          <w:lang w:val="en-US" w:eastAsia="zh-CN"/>
        </w:rPr>
        <w:t>送货通知</w:t>
      </w:r>
      <w:r>
        <w:rPr>
          <w:rFonts w:hint="eastAsia" w:ascii="Times New Roman" w:hAnsi="Times New Roman" w:cs="Times New Roman"/>
          <w:b/>
          <w:bCs/>
          <w:color w:val="auto"/>
          <w:kern w:val="0"/>
          <w:sz w:val="21"/>
          <w:szCs w:val="21"/>
          <w:highlight w:val="red"/>
          <w:lang w:val="en-US" w:eastAsia="zh-CN"/>
        </w:rPr>
        <w:t>的数量</w:t>
      </w:r>
      <w:r>
        <w:rPr>
          <w:rFonts w:hint="default" w:ascii="Times New Roman" w:hAnsi="Times New Roman" w:cs="Times New Roman"/>
          <w:b/>
          <w:bCs/>
          <w:color w:val="auto"/>
          <w:kern w:val="0"/>
          <w:sz w:val="21"/>
          <w:szCs w:val="21"/>
          <w:highlight w:val="red"/>
          <w:lang w:val="en-US" w:eastAsia="zh-CN"/>
        </w:rPr>
        <w:t>完成送货</w:t>
      </w:r>
      <w:r>
        <w:rPr>
          <w:rFonts w:hint="default"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在使用过程中若给招标方造成的任何损失，由投标方承担全部直接损失的赔偿责任。</w:t>
      </w:r>
    </w:p>
    <w:p>
      <w:pPr>
        <w:widowControl/>
        <w:numPr>
          <w:ilvl w:val="0"/>
          <w:numId w:val="2"/>
        </w:numPr>
        <w:wordWrap/>
        <w:adjustRightInd/>
        <w:snapToGrid/>
        <w:spacing w:line="360" w:lineRule="auto"/>
        <w:jc w:val="left"/>
        <w:rPr>
          <w:rFonts w:hint="eastAsia"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由于本次招标为目前收到的不锈钢丝网计划单有些规格数量很少，后续可能还会有变更，会有类似规格不锈钢丝网材料，实际供货时可能会超出招标清单数量，按实际的送货清单为准。实际送货金额偏差在20%以内不再增补合同。</w:t>
      </w:r>
    </w:p>
    <w:p>
      <w:pPr>
        <w:widowControl/>
        <w:numPr>
          <w:ilvl w:val="0"/>
          <w:numId w:val="2"/>
        </w:numPr>
        <w:wordWrap/>
        <w:adjustRightInd/>
        <w:snapToGrid/>
        <w:spacing w:line="360" w:lineRule="auto"/>
        <w:jc w:val="left"/>
        <w:rPr>
          <w:rFonts w:hint="default" w:ascii="Times New Roman" w:hAnsi="Times New Roman" w:cs="Times New Roman"/>
          <w:color w:val="auto"/>
          <w:kern w:val="0"/>
          <w:sz w:val="21"/>
          <w:szCs w:val="21"/>
          <w:highlight w:val="red"/>
          <w:lang w:val="en-US" w:eastAsia="zh-CN"/>
        </w:rPr>
      </w:pPr>
      <w:r>
        <w:rPr>
          <w:rFonts w:hint="eastAsia" w:ascii="Times New Roman" w:hAnsi="Times New Roman" w:cs="Times New Roman"/>
          <w:b/>
          <w:bCs/>
          <w:color w:val="auto"/>
          <w:kern w:val="0"/>
          <w:sz w:val="21"/>
          <w:szCs w:val="21"/>
          <w:highlight w:val="red"/>
          <w:lang w:val="en-US" w:eastAsia="zh-CN"/>
        </w:rPr>
        <w:t>本次招标不锈钢丝网材质为316L；招标方一旦确认中标并签订采购合同后，会对丝网进行现场材质验收检验，若不合格会无条件退货并承担招标方的一切损失！</w:t>
      </w: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r>
        <w:rPr>
          <w:rFonts w:hint="eastAsia" w:ascii="仿宋_GB2312" w:hAnsi="宋体" w:eastAsia="仿宋_GB2312" w:cs="仿宋_GB2312"/>
          <w:b/>
          <w:bCs/>
          <w:i w:val="0"/>
          <w:color w:val="000000"/>
          <w:kern w:val="0"/>
          <w:sz w:val="32"/>
          <w:szCs w:val="32"/>
          <w:u w:val="none"/>
          <w:lang w:val="en-US" w:eastAsia="zh-CN" w:bidi="ar-SA"/>
        </w:rPr>
        <w:t>不锈钢丝网材料清单</w:t>
      </w:r>
    </w:p>
    <w:tbl>
      <w:tblPr>
        <w:tblStyle w:val="7"/>
        <w:tblW w:w="8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4"/>
        <w:gridCol w:w="1538"/>
        <w:gridCol w:w="1300"/>
        <w:gridCol w:w="1125"/>
        <w:gridCol w:w="687"/>
        <w:gridCol w:w="538"/>
        <w:gridCol w:w="700"/>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序号</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名称</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规格</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标准</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材质</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数量</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单位</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 xml:space="preserve">圆型丝网ø2220 </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GFW0.8/0.5</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0"/>
                <w:szCs w:val="20"/>
                <w:u w:val="none"/>
                <w:lang w:val="en-US" w:eastAsia="zh-CN" w:bidi="ar-SA"/>
              </w:rPr>
              <w:t>316L</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highlight w:val="yellow"/>
                <w:u w:val="none"/>
              </w:rPr>
            </w:pPr>
            <w:r>
              <w:rPr>
                <w:rFonts w:hint="eastAsia" w:ascii="宋体" w:hAnsi="宋体" w:cs="宋体"/>
                <w:i w:val="0"/>
                <w:color w:val="000000"/>
                <w:kern w:val="0"/>
                <w:sz w:val="20"/>
                <w:szCs w:val="20"/>
                <w:highlight w:val="yellow"/>
                <w:u w:val="none"/>
                <w:lang w:val="en-US" w:eastAsia="zh-CN" w:bidi="ar-SA"/>
              </w:rPr>
              <w:t>36</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0"/>
                <w:szCs w:val="20"/>
                <w:u w:val="none"/>
                <w:lang w:val="en-US" w:eastAsia="zh-CN" w:bidi="ar-SA"/>
              </w:rPr>
              <w:t>块</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圆型丝网ø3020</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color w:val="000000"/>
                <w:kern w:val="0"/>
                <w:sz w:val="20"/>
                <w:szCs w:val="20"/>
                <w:u w:val="none"/>
                <w:lang w:val="en-US" w:eastAsia="zh-CN" w:bidi="ar-SA"/>
              </w:rPr>
              <w:t xml:space="preserve">GFW5.00/1.00  </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lang w:val="en-US" w:eastAsia="zh-CN"/>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0"/>
                <w:szCs w:val="20"/>
                <w:u w:val="none"/>
                <w:lang w:val="en-US" w:eastAsia="zh-CN" w:bidi="ar-SA"/>
              </w:rPr>
              <w:t>316L</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highlight w:val="yellow"/>
                <w:u w:val="none"/>
                <w:lang w:val="en-US" w:eastAsia="zh-CN"/>
              </w:rPr>
            </w:pPr>
            <w:r>
              <w:rPr>
                <w:rFonts w:hint="eastAsia" w:ascii="宋体" w:hAnsi="宋体" w:cs="宋体"/>
                <w:i w:val="0"/>
                <w:color w:val="000000"/>
                <w:sz w:val="21"/>
                <w:szCs w:val="21"/>
                <w:highlight w:val="yellow"/>
                <w:u w:val="none"/>
                <w:lang w:val="en-US" w:eastAsia="zh-CN"/>
              </w:rPr>
              <w:t>6</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0"/>
                <w:szCs w:val="20"/>
                <w:u w:val="none"/>
                <w:lang w:val="en-US" w:eastAsia="zh-CN" w:bidi="ar-SA"/>
              </w:rPr>
              <w:t>块</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3</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圆型丝网ø3020</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GFW2.50/1.00</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0"/>
                <w:szCs w:val="20"/>
                <w:u w:val="none"/>
                <w:lang w:val="en-US" w:eastAsia="zh-CN" w:bidi="ar-SA"/>
              </w:rPr>
              <w:t>316L</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highlight w:val="yellow"/>
                <w:u w:val="none"/>
                <w:lang w:val="en-US" w:eastAsia="zh-CN"/>
              </w:rPr>
            </w:pPr>
            <w:r>
              <w:rPr>
                <w:rFonts w:hint="eastAsia" w:ascii="宋体" w:hAnsi="宋体" w:cs="宋体"/>
                <w:i w:val="0"/>
                <w:color w:val="000000"/>
                <w:sz w:val="21"/>
                <w:szCs w:val="21"/>
                <w:highlight w:val="yellow"/>
                <w:u w:val="none"/>
                <w:lang w:val="en-US" w:eastAsia="zh-CN"/>
              </w:rPr>
              <w:t>5</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0"/>
                <w:szCs w:val="20"/>
                <w:u w:val="none"/>
                <w:lang w:val="en-US" w:eastAsia="zh-CN" w:bidi="ar-SA"/>
              </w:rPr>
              <w:t>块</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4</w:t>
            </w:r>
          </w:p>
        </w:tc>
        <w:tc>
          <w:tcPr>
            <w:tcW w:w="1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丝网配套不锈钢扎丝</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316L</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sz w:val="21"/>
                <w:szCs w:val="21"/>
                <w:highlight w:val="yellow"/>
                <w:u w:val="none"/>
                <w:lang w:val="en-US" w:eastAsia="zh-CN"/>
              </w:rPr>
            </w:pPr>
            <w:r>
              <w:rPr>
                <w:rFonts w:hint="eastAsia" w:ascii="宋体" w:hAnsi="宋体" w:cs="宋体"/>
                <w:i w:val="0"/>
                <w:color w:val="000000"/>
                <w:sz w:val="21"/>
                <w:szCs w:val="21"/>
                <w:highlight w:val="yellow"/>
                <w:u w:val="none"/>
                <w:lang w:val="en-US" w:eastAsia="zh-CN"/>
              </w:rPr>
              <w:t>5</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公斤</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p>
        </w:tc>
      </w:tr>
    </w:tbl>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p>
    <w:p>
      <w:pPr>
        <w:widowControl/>
        <w:jc w:val="both"/>
        <w:textAlignment w:val="center"/>
        <w:rPr>
          <w:rFonts w:hint="eastAsia" w:ascii="仿宋_GB2312" w:hAnsi="宋体" w:eastAsia="仿宋_GB2312" w:cs="仿宋_GB2312"/>
          <w:b/>
          <w:bCs/>
          <w:i w:val="0"/>
          <w:color w:val="000000"/>
          <w:kern w:val="0"/>
          <w:sz w:val="32"/>
          <w:szCs w:val="32"/>
          <w:u w:val="none"/>
          <w:lang w:val="en-US" w:eastAsia="zh-CN" w:bidi="ar-SA"/>
        </w:rPr>
      </w:pPr>
      <w:bookmarkStart w:id="0" w:name="_GoBack"/>
      <w:bookmarkEnd w:id="0"/>
    </w:p>
    <w:p>
      <w:pPr>
        <w:spacing w:line="520" w:lineRule="exact"/>
        <w:rPr>
          <w:rFonts w:hint="default" w:ascii="宋体" w:hAnsi="宋体" w:cs="宋体"/>
          <w:sz w:val="21"/>
          <w:szCs w:val="21"/>
          <w:highlight w:val="none"/>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9ABC"/>
    <w:multiLevelType w:val="singleLevel"/>
    <w:tmpl w:val="040B9ABC"/>
    <w:lvl w:ilvl="0" w:tentative="0">
      <w:start w:val="3"/>
      <w:numFmt w:val="decimal"/>
      <w:suff w:val="nothing"/>
      <w:lvlText w:val="%1、"/>
      <w:lvlJc w:val="left"/>
    </w:lvl>
  </w:abstractNum>
  <w:abstractNum w:abstractNumId="1">
    <w:nsid w:val="64897547"/>
    <w:multiLevelType w:val="singleLevel"/>
    <w:tmpl w:val="6489754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WQ4Yjk0YjJiMjNhMjRiMjM0ZGFhMmQ5ZTFlYjVlODAifQ=="/>
  </w:docVars>
  <w:rsids>
    <w:rsidRoot w:val="00172A27"/>
    <w:rsid w:val="00316442"/>
    <w:rsid w:val="00E87FD8"/>
    <w:rsid w:val="030E2DFD"/>
    <w:rsid w:val="049A3213"/>
    <w:rsid w:val="05AD59AB"/>
    <w:rsid w:val="08991647"/>
    <w:rsid w:val="0968120F"/>
    <w:rsid w:val="0A9B6AEC"/>
    <w:rsid w:val="0A9C3C10"/>
    <w:rsid w:val="0AA82ADC"/>
    <w:rsid w:val="0B201C10"/>
    <w:rsid w:val="0B5819E8"/>
    <w:rsid w:val="0B603DD0"/>
    <w:rsid w:val="0D075905"/>
    <w:rsid w:val="0D7D17F5"/>
    <w:rsid w:val="0D945B5C"/>
    <w:rsid w:val="0F875418"/>
    <w:rsid w:val="0FBF0106"/>
    <w:rsid w:val="0FCF27AB"/>
    <w:rsid w:val="11213F47"/>
    <w:rsid w:val="13B719A3"/>
    <w:rsid w:val="13CB4E4D"/>
    <w:rsid w:val="1486627C"/>
    <w:rsid w:val="14B47FE2"/>
    <w:rsid w:val="161949DB"/>
    <w:rsid w:val="1643097C"/>
    <w:rsid w:val="17BE143C"/>
    <w:rsid w:val="17C745F4"/>
    <w:rsid w:val="191B14FB"/>
    <w:rsid w:val="197D3260"/>
    <w:rsid w:val="1C282778"/>
    <w:rsid w:val="1C5A43E5"/>
    <w:rsid w:val="1C6B4BBD"/>
    <w:rsid w:val="1CC10211"/>
    <w:rsid w:val="1D352306"/>
    <w:rsid w:val="1D77045C"/>
    <w:rsid w:val="1D9A6F32"/>
    <w:rsid w:val="1DB0736A"/>
    <w:rsid w:val="1E12411C"/>
    <w:rsid w:val="1F6B79D8"/>
    <w:rsid w:val="1F9245AF"/>
    <w:rsid w:val="207B21B4"/>
    <w:rsid w:val="20BA61EE"/>
    <w:rsid w:val="20F85B04"/>
    <w:rsid w:val="21112BD3"/>
    <w:rsid w:val="21495AF6"/>
    <w:rsid w:val="21B90B97"/>
    <w:rsid w:val="2225022C"/>
    <w:rsid w:val="22D8688D"/>
    <w:rsid w:val="231F00C5"/>
    <w:rsid w:val="23CF0F9F"/>
    <w:rsid w:val="23FC6252"/>
    <w:rsid w:val="254629BB"/>
    <w:rsid w:val="26012B79"/>
    <w:rsid w:val="280A4C5F"/>
    <w:rsid w:val="287019C8"/>
    <w:rsid w:val="2947756E"/>
    <w:rsid w:val="294F13E3"/>
    <w:rsid w:val="298A418F"/>
    <w:rsid w:val="2A0749D6"/>
    <w:rsid w:val="2A157070"/>
    <w:rsid w:val="2B2F6856"/>
    <w:rsid w:val="2C264D62"/>
    <w:rsid w:val="2CB85627"/>
    <w:rsid w:val="2DCD459B"/>
    <w:rsid w:val="2E29640B"/>
    <w:rsid w:val="2F162165"/>
    <w:rsid w:val="2F5A2F6A"/>
    <w:rsid w:val="319E5848"/>
    <w:rsid w:val="33604F9A"/>
    <w:rsid w:val="341252C0"/>
    <w:rsid w:val="35816058"/>
    <w:rsid w:val="359A6B07"/>
    <w:rsid w:val="36973888"/>
    <w:rsid w:val="36CC7FE0"/>
    <w:rsid w:val="36DD0D96"/>
    <w:rsid w:val="370D5300"/>
    <w:rsid w:val="3A0D137A"/>
    <w:rsid w:val="3A3D3E1C"/>
    <w:rsid w:val="3B1F47BD"/>
    <w:rsid w:val="3C633297"/>
    <w:rsid w:val="3CA7767B"/>
    <w:rsid w:val="3D7F21C7"/>
    <w:rsid w:val="3E710535"/>
    <w:rsid w:val="3F4A55D1"/>
    <w:rsid w:val="40E11E0A"/>
    <w:rsid w:val="41923A7A"/>
    <w:rsid w:val="427155CE"/>
    <w:rsid w:val="42A263AE"/>
    <w:rsid w:val="4306491E"/>
    <w:rsid w:val="431A73EB"/>
    <w:rsid w:val="43335582"/>
    <w:rsid w:val="437749E4"/>
    <w:rsid w:val="44D30FCF"/>
    <w:rsid w:val="45201FAC"/>
    <w:rsid w:val="452F53AE"/>
    <w:rsid w:val="455D71F2"/>
    <w:rsid w:val="46885DF8"/>
    <w:rsid w:val="469D2DB6"/>
    <w:rsid w:val="483056E3"/>
    <w:rsid w:val="486B1898"/>
    <w:rsid w:val="49480DF6"/>
    <w:rsid w:val="49B02B6D"/>
    <w:rsid w:val="49CD31A2"/>
    <w:rsid w:val="4A1B5281"/>
    <w:rsid w:val="4AA32B84"/>
    <w:rsid w:val="4AEC2C1A"/>
    <w:rsid w:val="4CA62980"/>
    <w:rsid w:val="4CAE01A9"/>
    <w:rsid w:val="4CC76D80"/>
    <w:rsid w:val="4ECC5A50"/>
    <w:rsid w:val="4EE94B47"/>
    <w:rsid w:val="4EEC6205"/>
    <w:rsid w:val="4F6752A2"/>
    <w:rsid w:val="503045D8"/>
    <w:rsid w:val="507C7259"/>
    <w:rsid w:val="50F06285"/>
    <w:rsid w:val="51B804B3"/>
    <w:rsid w:val="51FC55C8"/>
    <w:rsid w:val="51FD3BAD"/>
    <w:rsid w:val="521E5249"/>
    <w:rsid w:val="53054F8F"/>
    <w:rsid w:val="5382174A"/>
    <w:rsid w:val="53AB7443"/>
    <w:rsid w:val="578172C6"/>
    <w:rsid w:val="58FB2325"/>
    <w:rsid w:val="59F80B2B"/>
    <w:rsid w:val="5A7C589A"/>
    <w:rsid w:val="5BA61BDC"/>
    <w:rsid w:val="5CA40D2A"/>
    <w:rsid w:val="5CFA6687"/>
    <w:rsid w:val="5D842120"/>
    <w:rsid w:val="5DBC6B07"/>
    <w:rsid w:val="5EB32DF7"/>
    <w:rsid w:val="5FA312A9"/>
    <w:rsid w:val="60B63E78"/>
    <w:rsid w:val="61045892"/>
    <w:rsid w:val="612140A4"/>
    <w:rsid w:val="61B678E7"/>
    <w:rsid w:val="625F0B8C"/>
    <w:rsid w:val="628F625A"/>
    <w:rsid w:val="65177D4D"/>
    <w:rsid w:val="656A0AC5"/>
    <w:rsid w:val="657B4F52"/>
    <w:rsid w:val="6691726A"/>
    <w:rsid w:val="67192FCC"/>
    <w:rsid w:val="682C5A95"/>
    <w:rsid w:val="6906304B"/>
    <w:rsid w:val="698768BA"/>
    <w:rsid w:val="69EF47E9"/>
    <w:rsid w:val="6AFD19D1"/>
    <w:rsid w:val="6B152869"/>
    <w:rsid w:val="6B4A7782"/>
    <w:rsid w:val="6BC91257"/>
    <w:rsid w:val="6CAF1558"/>
    <w:rsid w:val="6CEF3411"/>
    <w:rsid w:val="6D5372FD"/>
    <w:rsid w:val="6F59261E"/>
    <w:rsid w:val="6FC02320"/>
    <w:rsid w:val="709D16EB"/>
    <w:rsid w:val="70CE2B4E"/>
    <w:rsid w:val="718C17E5"/>
    <w:rsid w:val="72471CBF"/>
    <w:rsid w:val="74EC756A"/>
    <w:rsid w:val="7501432B"/>
    <w:rsid w:val="75352A4C"/>
    <w:rsid w:val="769C41EB"/>
    <w:rsid w:val="76F52ACA"/>
    <w:rsid w:val="788649E0"/>
    <w:rsid w:val="78F96AB1"/>
    <w:rsid w:val="7943704C"/>
    <w:rsid w:val="7A8A6355"/>
    <w:rsid w:val="7A9556EA"/>
    <w:rsid w:val="7AEA5601"/>
    <w:rsid w:val="7C98024C"/>
    <w:rsid w:val="7DB0072A"/>
    <w:rsid w:val="7E4E720C"/>
    <w:rsid w:val="7ECF5DF6"/>
    <w:rsid w:val="7EEE483B"/>
    <w:rsid w:val="7F5B1442"/>
    <w:rsid w:val="7F782F8B"/>
    <w:rsid w:val="7FFA3E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1">
    <w:name w:val="font21"/>
    <w:basedOn w:val="8"/>
    <w:uiPriority w:val="0"/>
    <w:rPr>
      <w:rFonts w:ascii="Arial" w:hAnsi="Arial" w:cs="Arial"/>
      <w:color w:val="000000"/>
      <w:sz w:val="22"/>
      <w:szCs w:val="22"/>
      <w:u w:val="none"/>
    </w:rPr>
  </w:style>
  <w:style w:type="character" w:customStyle="1" w:styleId="12">
    <w:name w:val="font11"/>
    <w:basedOn w:val="8"/>
    <w:qFormat/>
    <w:uiPriority w:val="0"/>
    <w:rPr>
      <w:rFonts w:hint="eastAsia" w:ascii="微软雅黑" w:hAnsi="微软雅黑" w:eastAsia="微软雅黑" w:cs="微软雅黑"/>
      <w:color w:val="000000"/>
      <w:sz w:val="22"/>
      <w:szCs w:val="22"/>
      <w:u w:val="none"/>
    </w:rPr>
  </w:style>
  <w:style w:type="character" w:customStyle="1" w:styleId="13">
    <w:name w:val="font01"/>
    <w:basedOn w:val="8"/>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611</Words>
  <Characters>701</Characters>
  <Lines>0</Lines>
  <Paragraphs>0</Paragraphs>
  <TotalTime>1</TotalTime>
  <ScaleCrop>false</ScaleCrop>
  <LinksUpToDate>false</LinksUpToDate>
  <CharactersWithSpaces>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cp:lastPrinted>2020-05-11T01:13:00Z</cp:lastPrinted>
  <dcterms:modified xsi:type="dcterms:W3CDTF">2023-06-22T02:19:17Z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BA2FEBBF891F40A4AB0411EB3E240B9F</vt:lpwstr>
  </property>
</Properties>
</file>