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hint="default" w:ascii="Times New Roman" w:hAnsi="Times New Roman" w:cs="Times New Roman"/>
          <w:b/>
          <w:bCs/>
          <w:sz w:val="28"/>
          <w:szCs w:val="28"/>
        </w:rPr>
      </w:pPr>
      <w:r>
        <w:rPr>
          <w:rFonts w:hint="default" w:ascii="Times New Roman" w:hAnsi="Times New Roman" w:cs="Times New Roman"/>
          <w:b/>
          <w:bCs/>
          <w:sz w:val="28"/>
          <w:szCs w:val="28"/>
        </w:rPr>
        <w:t>醋酸造气工艺节能减排技术改造</w:t>
      </w:r>
      <w:r>
        <w:rPr>
          <w:rFonts w:hint="default" w:ascii="Times New Roman" w:hAnsi="Times New Roman" w:cs="Times New Roman"/>
          <w:b/>
          <w:bCs/>
          <w:sz w:val="28"/>
          <w:szCs w:val="28"/>
          <w:lang w:val="en-US" w:eastAsia="zh-CN"/>
        </w:rPr>
        <w:t>项目仪表系统SIL验证单位</w:t>
      </w:r>
      <w:r>
        <w:rPr>
          <w:rFonts w:hint="default" w:ascii="Times New Roman" w:hAnsi="Times New Roman" w:cs="Times New Roman"/>
          <w:b/>
          <w:bCs/>
          <w:sz w:val="28"/>
          <w:szCs w:val="28"/>
        </w:rPr>
        <w:t>招标书</w:t>
      </w:r>
    </w:p>
    <w:p>
      <w:pPr>
        <w:widowControl/>
        <w:spacing w:line="360" w:lineRule="auto"/>
        <w:jc w:val="left"/>
        <w:rPr>
          <w:rFonts w:hint="default" w:ascii="Times New Roman" w:hAnsi="Times New Roman" w:eastAsia="宋体" w:cs="Times New Roman"/>
          <w:kern w:val="0"/>
          <w:sz w:val="21"/>
          <w:szCs w:val="21"/>
        </w:rPr>
      </w:pPr>
    </w:p>
    <w:p>
      <w:pPr>
        <w:widowControl/>
        <w:spacing w:line="360" w:lineRule="auto"/>
        <w:jc w:val="left"/>
        <w:rPr>
          <w:rFonts w:hint="default" w:ascii="Times New Roman" w:hAnsi="Times New Roman" w:eastAsia="宋体" w:cs="Times New Roman"/>
          <w:sz w:val="21"/>
          <w:szCs w:val="21"/>
        </w:rPr>
      </w:pPr>
      <w:bookmarkStart w:id="0" w:name="_GoBack"/>
      <w:r>
        <w:rPr>
          <w:rFonts w:hint="default" w:ascii="Times New Roman" w:hAnsi="Times New Roman" w:eastAsia="宋体" w:cs="Times New Roman"/>
          <w:kern w:val="0"/>
          <w:sz w:val="21"/>
          <w:szCs w:val="21"/>
        </w:rPr>
        <w:t>至贵公司：</w:t>
      </w:r>
    </w:p>
    <w:bookmarkEnd w:id="0"/>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bCs/>
          <w:kern w:val="0"/>
          <w:sz w:val="21"/>
          <w:szCs w:val="21"/>
        </w:rPr>
        <w:t>我公司</w:t>
      </w:r>
      <w:r>
        <w:rPr>
          <w:rFonts w:hint="default" w:ascii="Times New Roman" w:hAnsi="Times New Roman" w:eastAsia="宋体" w:cs="Times New Roman"/>
          <w:sz w:val="21"/>
          <w:szCs w:val="21"/>
        </w:rPr>
        <w:t>醋酸造气工艺节能减排技术改造项目</w:t>
      </w:r>
      <w:r>
        <w:rPr>
          <w:rFonts w:hint="default" w:ascii="Times New Roman" w:hAnsi="Times New Roman" w:cs="Times New Roman"/>
          <w:sz w:val="21"/>
          <w:szCs w:val="21"/>
          <w:lang w:val="en-US" w:eastAsia="zh-CN"/>
        </w:rPr>
        <w:t>仪表系统</w:t>
      </w:r>
      <w:r>
        <w:rPr>
          <w:rFonts w:hint="default" w:ascii="Times New Roman" w:hAnsi="Times New Roman" w:eastAsia="宋体" w:cs="Times New Roman"/>
          <w:sz w:val="21"/>
          <w:szCs w:val="21"/>
          <w:lang w:val="en-US" w:eastAsia="zh-CN"/>
        </w:rPr>
        <w:t>SIL验证单位招标</w:t>
      </w:r>
      <w:r>
        <w:rPr>
          <w:rFonts w:hint="default" w:ascii="Times New Roman" w:hAnsi="Times New Roman" w:eastAsia="宋体" w:cs="Times New Roman"/>
          <w:sz w:val="21"/>
          <w:szCs w:val="21"/>
        </w:rPr>
        <w:t>，现在索普官网公开发布招标信息，实行满足要求的最低价中标。请在</w:t>
      </w:r>
      <w:r>
        <w:rPr>
          <w:rFonts w:hint="default" w:ascii="Times New Roman" w:hAnsi="Times New Roman" w:eastAsia="宋体" w:cs="Times New Roman"/>
          <w:kern w:val="0"/>
          <w:sz w:val="21"/>
          <w:szCs w:val="21"/>
        </w:rPr>
        <w:t xml:space="preserve"> 202</w:t>
      </w:r>
      <w:r>
        <w:rPr>
          <w:rFonts w:hint="default" w:ascii="Times New Roman" w:hAnsi="Times New Roman" w:cs="Times New Roman"/>
          <w:kern w:val="0"/>
          <w:sz w:val="21"/>
          <w:szCs w:val="21"/>
          <w:lang w:val="en-US" w:eastAsia="zh-CN"/>
        </w:rPr>
        <w:t>3</w:t>
      </w:r>
      <w:r>
        <w:rPr>
          <w:rFonts w:hint="default" w:ascii="Times New Roman" w:hAnsi="Times New Roman" w:eastAsia="宋体" w:cs="Times New Roman"/>
          <w:kern w:val="0"/>
          <w:sz w:val="21"/>
          <w:szCs w:val="21"/>
        </w:rPr>
        <w:t xml:space="preserve">年 </w:t>
      </w:r>
      <w:r>
        <w:rPr>
          <w:rFonts w:hint="default" w:ascii="Times New Roman" w:hAnsi="Times New Roman" w:cs="Times New Roman"/>
          <w:kern w:val="0"/>
          <w:sz w:val="21"/>
          <w:szCs w:val="21"/>
          <w:lang w:val="en-US" w:eastAsia="zh-CN"/>
        </w:rPr>
        <w:t>4</w:t>
      </w:r>
      <w:r>
        <w:rPr>
          <w:rFonts w:hint="default" w:ascii="Times New Roman" w:hAnsi="Times New Roman" w:eastAsia="宋体" w:cs="Times New Roman"/>
          <w:kern w:val="0"/>
          <w:sz w:val="21"/>
          <w:szCs w:val="21"/>
        </w:rPr>
        <w:t>月</w:t>
      </w:r>
      <w:r>
        <w:rPr>
          <w:rFonts w:hint="default" w:ascii="Times New Roman" w:hAnsi="Times New Roman" w:cs="Times New Roman"/>
          <w:kern w:val="0"/>
          <w:sz w:val="21"/>
          <w:szCs w:val="21"/>
          <w:lang w:val="en-US" w:eastAsia="zh-CN"/>
        </w:rPr>
        <w:t>14</w:t>
      </w:r>
      <w:r>
        <w:rPr>
          <w:rFonts w:hint="default" w:ascii="Times New Roman" w:hAnsi="Times New Roman" w:eastAsia="宋体" w:cs="Times New Roman"/>
          <w:kern w:val="0"/>
          <w:sz w:val="21"/>
          <w:szCs w:val="21"/>
        </w:rPr>
        <w:t>日下午15:00前将报价单盖章并密封，邮寄</w:t>
      </w:r>
      <w:r>
        <w:rPr>
          <w:rFonts w:hint="default" w:ascii="Times New Roman" w:hAnsi="Times New Roman" w:cs="Times New Roman"/>
          <w:kern w:val="0"/>
          <w:sz w:val="21"/>
          <w:szCs w:val="21"/>
          <w:lang w:val="en-US" w:eastAsia="zh-CN"/>
        </w:rPr>
        <w:t>或送</w:t>
      </w:r>
      <w:r>
        <w:rPr>
          <w:rFonts w:hint="default" w:ascii="Times New Roman" w:hAnsi="Times New Roman" w:eastAsia="宋体" w:cs="Times New Roman"/>
          <w:kern w:val="0"/>
          <w:sz w:val="21"/>
          <w:szCs w:val="21"/>
        </w:rPr>
        <w:t>至索普集团三楼项目部，赵卫峥收，电话号码：13812460809。</w:t>
      </w:r>
    </w:p>
    <w:p>
      <w:pPr>
        <w:keepNext w:val="0"/>
        <w:keepLines w:val="0"/>
        <w:pageBreakBefore w:val="0"/>
        <w:widowControl/>
        <w:numPr>
          <w:ilvl w:val="0"/>
          <w:numId w:val="1"/>
        </w:numPr>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投标内容：</w:t>
      </w:r>
      <w:r>
        <w:rPr>
          <w:rFonts w:hint="default" w:ascii="Times New Roman" w:hAnsi="Times New Roman" w:eastAsia="宋体" w:cs="Times New Roman"/>
          <w:sz w:val="21"/>
          <w:szCs w:val="21"/>
        </w:rPr>
        <w:t>醋酸造气工艺节能减排技术改造项目</w:t>
      </w:r>
      <w:r>
        <w:rPr>
          <w:rFonts w:hint="default" w:ascii="Times New Roman" w:hAnsi="Times New Roman" w:cs="Times New Roman"/>
          <w:sz w:val="21"/>
          <w:szCs w:val="21"/>
          <w:lang w:val="en-US" w:eastAsia="zh-CN"/>
        </w:rPr>
        <w:t>仪表系统</w:t>
      </w:r>
      <w:r>
        <w:rPr>
          <w:rFonts w:hint="default" w:ascii="Times New Roman" w:hAnsi="Times New Roman" w:eastAsia="宋体" w:cs="Times New Roman"/>
          <w:sz w:val="21"/>
          <w:szCs w:val="21"/>
          <w:lang w:val="en-US" w:eastAsia="zh-CN"/>
        </w:rPr>
        <w:t>SIL验证单位招标</w:t>
      </w:r>
      <w:r>
        <w:rPr>
          <w:rFonts w:hint="default" w:ascii="Times New Roman" w:hAnsi="Times New Roman" w:eastAsia="宋体" w:cs="Times New Roman"/>
          <w:kern w:val="0"/>
          <w:sz w:val="21"/>
          <w:szCs w:val="21"/>
        </w:rPr>
        <w:t>。</w:t>
      </w: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rPr>
        <w:t>报价请报现汇价格，</w:t>
      </w:r>
      <w:r>
        <w:rPr>
          <w:rFonts w:hint="default" w:ascii="Times New Roman" w:hAnsi="Times New Roman" w:cs="Times New Roman"/>
          <w:kern w:val="0"/>
          <w:sz w:val="21"/>
          <w:szCs w:val="21"/>
          <w:lang w:val="en-US" w:eastAsia="zh-CN"/>
        </w:rPr>
        <w:t>增值税专用发票税率为6</w:t>
      </w:r>
      <w:r>
        <w:rPr>
          <w:rFonts w:hint="default" w:ascii="Times New Roman" w:hAnsi="Times New Roman" w:eastAsia="宋体" w:cs="Times New Roman"/>
          <w:kern w:val="0"/>
          <w:sz w:val="21"/>
          <w:szCs w:val="21"/>
        </w:rPr>
        <w:t>%</w:t>
      </w:r>
      <w:r>
        <w:rPr>
          <w:rFonts w:hint="default" w:ascii="Times New Roman" w:hAnsi="Times New Roman" w:cs="Times New Roman"/>
          <w:kern w:val="0"/>
          <w:sz w:val="21"/>
          <w:szCs w:val="21"/>
          <w:lang w:eastAsia="zh-CN"/>
        </w:rPr>
        <w:t>，</w:t>
      </w:r>
      <w:r>
        <w:rPr>
          <w:rFonts w:hint="default" w:ascii="Times New Roman" w:hAnsi="Times New Roman" w:cs="Times New Roman"/>
          <w:kern w:val="0"/>
          <w:sz w:val="21"/>
          <w:szCs w:val="21"/>
          <w:lang w:val="en-US" w:eastAsia="zh-CN"/>
        </w:rPr>
        <w:t>具体见技术要求。</w:t>
      </w:r>
    </w:p>
    <w:p>
      <w:pPr>
        <w:keepNext w:val="0"/>
        <w:keepLines w:val="0"/>
        <w:pageBreakBefore w:val="0"/>
        <w:widowControl/>
        <w:numPr>
          <w:ilvl w:val="0"/>
          <w:numId w:val="2"/>
        </w:numPr>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kern w:val="0"/>
          <w:sz w:val="21"/>
          <w:szCs w:val="21"/>
        </w:rPr>
        <w:t>投标方完成本招标书规定的内容，招标方按照正常程序操作使用，在使用过程中若给招标方造成的任何损失，由投标方承担全部直接损失的赔偿责任，最高不超过合同总价。</w:t>
      </w:r>
    </w:p>
    <w:p>
      <w:pPr>
        <w:keepNext w:val="0"/>
        <w:keepLines w:val="0"/>
        <w:pageBreakBefore w:val="0"/>
        <w:widowControl/>
        <w:numPr>
          <w:ilvl w:val="0"/>
          <w:numId w:val="2"/>
        </w:numPr>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投标方为</w:t>
      </w:r>
      <w:r>
        <w:rPr>
          <w:rFonts w:hint="default" w:ascii="Times New Roman" w:hAnsi="Times New Roman" w:cs="Times New Roman"/>
          <w:b/>
          <w:bCs/>
          <w:sz w:val="21"/>
          <w:szCs w:val="21"/>
        </w:rPr>
        <w:t>具</w:t>
      </w:r>
      <w:r>
        <w:rPr>
          <w:rFonts w:hint="default" w:ascii="Times New Roman" w:hAnsi="Times New Roman" w:eastAsia="宋体" w:cs="Times New Roman"/>
          <w:b/>
          <w:bCs/>
          <w:kern w:val="0"/>
          <w:sz w:val="21"/>
          <w:szCs w:val="21"/>
        </w:rPr>
        <w:t>有</w:t>
      </w:r>
      <w:r>
        <w:rPr>
          <w:rFonts w:hint="default" w:ascii="Times New Roman" w:hAnsi="Times New Roman" w:eastAsia="宋体" w:cs="Times New Roman"/>
          <w:b/>
          <w:bCs/>
          <w:kern w:val="0"/>
          <w:sz w:val="21"/>
          <w:szCs w:val="21"/>
          <w:highlight w:val="none"/>
        </w:rPr>
        <w:t>独立订立合同和履行合同能力的企业法</w:t>
      </w:r>
      <w:r>
        <w:rPr>
          <w:rFonts w:hint="eastAsia" w:ascii="Times New Roman" w:hAnsi="Times New Roman" w:cs="Times New Roman"/>
          <w:b/>
          <w:bCs/>
          <w:kern w:val="0"/>
          <w:sz w:val="21"/>
          <w:szCs w:val="21"/>
          <w:highlight w:val="none"/>
          <w:lang w:val="en-US" w:eastAsia="zh-CN"/>
        </w:rPr>
        <w:t>人</w:t>
      </w:r>
      <w:r>
        <w:rPr>
          <w:rFonts w:hint="default" w:ascii="Times New Roman" w:hAnsi="Times New Roman" w:eastAsia="宋体" w:cs="Times New Roman"/>
          <w:b/>
          <w:bCs/>
          <w:kern w:val="0"/>
          <w:sz w:val="21"/>
          <w:szCs w:val="21"/>
          <w:highlight w:val="none"/>
        </w:rPr>
        <w:t>，</w:t>
      </w:r>
      <w:r>
        <w:rPr>
          <w:rFonts w:hint="default" w:ascii="Times New Roman" w:hAnsi="Times New Roman" w:eastAsia="宋体" w:cs="Times New Roman"/>
          <w:b/>
          <w:bCs/>
          <w:kern w:val="0"/>
          <w:sz w:val="21"/>
          <w:szCs w:val="21"/>
        </w:rPr>
        <w:t>并在应急管理局备案；投标</w:t>
      </w:r>
      <w:r>
        <w:rPr>
          <w:rFonts w:hint="eastAsia" w:ascii="Times New Roman" w:hAnsi="Times New Roman" w:cs="Times New Roman"/>
          <w:b/>
          <w:bCs/>
          <w:kern w:val="0"/>
          <w:sz w:val="21"/>
          <w:szCs w:val="21"/>
          <w:lang w:val="en-US" w:eastAsia="zh-CN"/>
        </w:rPr>
        <w:t>方</w:t>
      </w:r>
      <w:r>
        <w:rPr>
          <w:rFonts w:hint="default" w:ascii="Times New Roman" w:hAnsi="Times New Roman" w:eastAsia="宋体" w:cs="Times New Roman"/>
          <w:b/>
          <w:bCs/>
          <w:kern w:val="0"/>
          <w:sz w:val="21"/>
          <w:szCs w:val="21"/>
        </w:rPr>
        <w:t>近三年（20</w:t>
      </w:r>
      <w:r>
        <w:rPr>
          <w:rFonts w:hint="default" w:ascii="Times New Roman" w:hAnsi="Times New Roman" w:eastAsia="宋体" w:cs="Times New Roman"/>
          <w:b/>
          <w:bCs/>
          <w:kern w:val="0"/>
          <w:sz w:val="21"/>
          <w:szCs w:val="21"/>
          <w:lang w:val="en-US" w:eastAsia="zh-CN"/>
        </w:rPr>
        <w:t>20</w:t>
      </w:r>
      <w:r>
        <w:rPr>
          <w:rFonts w:hint="default" w:ascii="Times New Roman" w:hAnsi="Times New Roman" w:eastAsia="宋体" w:cs="Times New Roman"/>
          <w:b/>
          <w:bCs/>
          <w:kern w:val="0"/>
          <w:sz w:val="21"/>
          <w:szCs w:val="21"/>
        </w:rPr>
        <w:t>年1月1日至今）财务状况良好；投标</w:t>
      </w:r>
      <w:r>
        <w:rPr>
          <w:rFonts w:hint="default" w:ascii="Times New Roman" w:hAnsi="Times New Roman" w:cs="Times New Roman"/>
          <w:b/>
          <w:bCs/>
          <w:kern w:val="0"/>
          <w:sz w:val="21"/>
          <w:szCs w:val="21"/>
          <w:lang w:val="en-US" w:eastAsia="zh-CN"/>
        </w:rPr>
        <w:t>方</w:t>
      </w:r>
      <w:r>
        <w:rPr>
          <w:rFonts w:hint="default" w:ascii="Times New Roman" w:hAnsi="Times New Roman" w:eastAsia="宋体" w:cs="Times New Roman"/>
          <w:b/>
          <w:bCs/>
          <w:kern w:val="0"/>
          <w:sz w:val="21"/>
          <w:szCs w:val="21"/>
        </w:rPr>
        <w:t>在“信用中国”（www.creditchina.gov.cn）网站未被列入失信被执行人、重大税收违法案件当事人名单，以评标当时网站查询结果为准</w:t>
      </w:r>
      <w:r>
        <w:rPr>
          <w:rFonts w:hint="default" w:ascii="Times New Roman" w:hAnsi="Times New Roman" w:eastAsia="宋体" w:cs="Times New Roman"/>
          <w:b/>
          <w:bCs/>
          <w:kern w:val="0"/>
          <w:sz w:val="21"/>
          <w:szCs w:val="21"/>
          <w:lang w:eastAsia="zh-CN"/>
        </w:rPr>
        <w:t>，</w:t>
      </w:r>
      <w:r>
        <w:rPr>
          <w:rFonts w:hint="default" w:ascii="Times New Roman" w:hAnsi="Times New Roman" w:eastAsia="宋体" w:cs="Times New Roman"/>
          <w:b/>
          <w:bCs/>
          <w:kern w:val="0"/>
          <w:sz w:val="21"/>
          <w:szCs w:val="21"/>
        </w:rPr>
        <w:t>在经营活动中没有重大违法违规记录、无违约历史（投标人需提供声明或证明并加盖公章）</w:t>
      </w:r>
      <w:r>
        <w:rPr>
          <w:rFonts w:hint="default" w:ascii="Times New Roman" w:hAnsi="Times New Roman" w:eastAsia="宋体" w:cs="Times New Roman"/>
          <w:b/>
          <w:bCs/>
          <w:kern w:val="0"/>
          <w:sz w:val="21"/>
          <w:szCs w:val="21"/>
          <w:lang w:eastAsia="zh-CN"/>
        </w:rPr>
        <w:t>，</w:t>
      </w:r>
      <w:r>
        <w:rPr>
          <w:rFonts w:hint="default" w:ascii="Times New Roman" w:hAnsi="Times New Roman" w:eastAsia="宋体" w:cs="Times New Roman"/>
          <w:b/>
          <w:bCs/>
          <w:kern w:val="0"/>
          <w:sz w:val="21"/>
          <w:szCs w:val="21"/>
          <w:lang w:val="en-US" w:eastAsia="zh-CN"/>
        </w:rPr>
        <w:t>否则投标将被拒绝；</w:t>
      </w:r>
      <w:r>
        <w:rPr>
          <w:rFonts w:hint="default" w:ascii="Times New Roman" w:hAnsi="Times New Roman" w:eastAsia="宋体" w:cs="Times New Roman"/>
          <w:b/>
          <w:bCs/>
          <w:kern w:val="0"/>
          <w:sz w:val="21"/>
          <w:szCs w:val="21"/>
        </w:rPr>
        <w:t>投标</w:t>
      </w:r>
      <w:r>
        <w:rPr>
          <w:rFonts w:hint="eastAsia" w:ascii="Times New Roman" w:hAnsi="Times New Roman" w:cs="Times New Roman"/>
          <w:b/>
          <w:bCs/>
          <w:kern w:val="0"/>
          <w:sz w:val="21"/>
          <w:szCs w:val="21"/>
          <w:lang w:val="en-US" w:eastAsia="zh-CN"/>
        </w:rPr>
        <w:t>方</w:t>
      </w:r>
      <w:r>
        <w:rPr>
          <w:rFonts w:hint="default" w:ascii="Times New Roman" w:hAnsi="Times New Roman" w:eastAsia="宋体" w:cs="Times New Roman"/>
          <w:b/>
          <w:bCs/>
          <w:kern w:val="0"/>
          <w:sz w:val="21"/>
          <w:szCs w:val="21"/>
        </w:rPr>
        <w:t>具有质量体系认证证书，参与本项目的工程师是从事过SIL评估及验证的专业技术人员，参与本项目中至少有2人以上具有TÜV（或CFSP）功能安全工程师证书，且提供至少2份SIL评估签字报告及专业技术能力</w:t>
      </w:r>
      <w:r>
        <w:rPr>
          <w:rFonts w:hint="default" w:ascii="Times New Roman" w:hAnsi="Times New Roman" w:eastAsia="宋体" w:cs="Times New Roman"/>
          <w:b/>
          <w:bCs/>
          <w:kern w:val="0"/>
          <w:sz w:val="21"/>
          <w:szCs w:val="21"/>
          <w:lang w:val="en-US" w:eastAsia="zh-CN"/>
        </w:rPr>
        <w:t>。</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60" w:lineRule="auto"/>
        <w:jc w:val="left"/>
        <w:textAlignment w:val="baseline"/>
        <w:rPr>
          <w:rFonts w:hint="default" w:ascii="Times New Roman" w:hAnsi="Times New Roman" w:eastAsia="宋体" w:cs="Times New Roman"/>
          <w:sz w:val="21"/>
          <w:szCs w:val="21"/>
        </w:rPr>
      </w:pPr>
      <w:r>
        <w:rPr>
          <w:rFonts w:hint="default" w:ascii="Times New Roman" w:hAnsi="Times New Roman" w:cs="Times New Roman"/>
          <w:color w:val="auto"/>
          <w:kern w:val="0"/>
          <w:sz w:val="21"/>
          <w:szCs w:val="21"/>
          <w:lang w:val="en-US" w:eastAsia="zh-CN"/>
        </w:rPr>
        <w:t>5、</w:t>
      </w:r>
      <w:r>
        <w:rPr>
          <w:rFonts w:hint="default" w:ascii="Times New Roman" w:hAnsi="Times New Roman" w:eastAsia="宋体" w:cs="Times New Roman"/>
          <w:color w:val="auto"/>
          <w:kern w:val="0"/>
          <w:sz w:val="21"/>
          <w:szCs w:val="21"/>
          <w:lang w:val="en-US" w:eastAsia="zh-CN"/>
        </w:rPr>
        <w:t>付款方式：</w:t>
      </w:r>
      <w:r>
        <w:rPr>
          <w:rFonts w:hint="default" w:ascii="Times New Roman" w:hAnsi="Times New Roman" w:cs="Times New Roman"/>
          <w:color w:val="auto"/>
          <w:kern w:val="0"/>
          <w:sz w:val="21"/>
          <w:szCs w:val="21"/>
          <w:lang w:val="en-US" w:eastAsia="zh-CN"/>
        </w:rPr>
        <w:t xml:space="preserve"> </w:t>
      </w:r>
      <w:r>
        <w:rPr>
          <w:rFonts w:hint="default" w:ascii="Times New Roman" w:hAnsi="Times New Roman" w:eastAsia="宋体" w:cs="Times New Roman"/>
          <w:sz w:val="21"/>
          <w:szCs w:val="21"/>
          <w:lang w:eastAsia="zh-CN"/>
        </w:rPr>
        <w:t>现汇</w:t>
      </w:r>
      <w:r>
        <w:rPr>
          <w:rFonts w:hint="default" w:ascii="Times New Roman" w:hAnsi="Times New Roman" w:eastAsia="宋体" w:cs="Times New Roman"/>
          <w:sz w:val="21"/>
          <w:szCs w:val="21"/>
        </w:rPr>
        <w:t>方式支付</w:t>
      </w:r>
      <w:r>
        <w:rPr>
          <w:rFonts w:hint="default" w:ascii="Times New Roman" w:hAnsi="Times New Roman" w:cs="Times New Roman"/>
          <w:sz w:val="21"/>
          <w:szCs w:val="21"/>
          <w:lang w:eastAsia="zh-CN"/>
        </w:rPr>
        <w:t>，</w:t>
      </w:r>
      <w:r>
        <w:rPr>
          <w:rFonts w:hint="default" w:ascii="Times New Roman" w:hAnsi="Times New Roman" w:cs="Times New Roman"/>
          <w:sz w:val="21"/>
          <w:szCs w:val="21"/>
          <w:lang w:val="en-US" w:eastAsia="zh-CN"/>
        </w:rPr>
        <w:t>收到验证报告以及合同总价的全额增值税专用发票后，支付合同总价100%款</w:t>
      </w:r>
      <w:r>
        <w:rPr>
          <w:rFonts w:hint="eastAsia" w:ascii="Times New Roman" w:hAnsi="Times New Roman" w:cs="Times New Roman"/>
          <w:sz w:val="21"/>
          <w:szCs w:val="21"/>
          <w:lang w:val="en-US" w:eastAsia="zh-CN"/>
        </w:rPr>
        <w:t>项</w:t>
      </w:r>
      <w:r>
        <w:rPr>
          <w:rFonts w:hint="default" w:ascii="Times New Roman" w:hAnsi="Times New Roman" w:cs="Times New Roman"/>
          <w:sz w:val="21"/>
          <w:szCs w:val="21"/>
          <w:lang w:val="en-US" w:eastAsia="zh-CN"/>
        </w:rPr>
        <w:t>，不留质保金</w:t>
      </w:r>
      <w:r>
        <w:rPr>
          <w:rFonts w:hint="default" w:ascii="Times New Roman" w:hAnsi="Times New Roman" w:eastAsia="宋体" w:cs="Times New Roman"/>
          <w:sz w:val="21"/>
          <w:szCs w:val="21"/>
        </w:rPr>
        <w:t>。</w:t>
      </w:r>
    </w:p>
    <w:p>
      <w:pPr>
        <w:numPr>
          <w:ilvl w:val="0"/>
          <w:numId w:val="0"/>
        </w:numPr>
        <w:spacing w:line="520" w:lineRule="exact"/>
        <w:rPr>
          <w:rFonts w:hint="default" w:ascii="Times New Roman" w:hAnsi="Times New Roman" w:cs="Times New Roman"/>
          <w:sz w:val="21"/>
          <w:szCs w:val="21"/>
        </w:rPr>
      </w:pPr>
      <w:r>
        <w:rPr>
          <w:rFonts w:hint="eastAsia" w:ascii="Times New Roman" w:hAnsi="Times New Roman" w:cs="Times New Roman"/>
          <w:sz w:val="21"/>
          <w:szCs w:val="21"/>
          <w:lang w:val="en-US" w:eastAsia="zh-CN"/>
        </w:rPr>
        <w:t>6、</w:t>
      </w:r>
      <w:r>
        <w:rPr>
          <w:rFonts w:hint="default" w:ascii="Times New Roman" w:hAnsi="Times New Roman" w:cs="Times New Roman"/>
          <w:sz w:val="21"/>
          <w:szCs w:val="21"/>
          <w:lang w:val="en-US" w:eastAsia="zh-CN"/>
        </w:rPr>
        <w:t>要求</w:t>
      </w:r>
      <w:r>
        <w:rPr>
          <w:rFonts w:hint="eastAsia" w:ascii="Times New Roman" w:hAnsi="Times New Roman" w:cs="Times New Roman"/>
          <w:sz w:val="21"/>
          <w:szCs w:val="21"/>
          <w:lang w:val="en-US" w:eastAsia="zh-CN"/>
        </w:rPr>
        <w:t>完工</w:t>
      </w:r>
      <w:r>
        <w:rPr>
          <w:rFonts w:hint="default" w:ascii="Times New Roman" w:hAnsi="Times New Roman" w:cs="Times New Roman"/>
          <w:sz w:val="21"/>
          <w:szCs w:val="21"/>
        </w:rPr>
        <w:t>时间：</w:t>
      </w:r>
      <w:r>
        <w:rPr>
          <w:rFonts w:hint="default" w:ascii="Times New Roman" w:hAnsi="Times New Roman" w:cs="Times New Roman"/>
          <w:sz w:val="21"/>
          <w:szCs w:val="21"/>
          <w:highlight w:val="none"/>
        </w:rPr>
        <w:t>202</w:t>
      </w:r>
      <w:r>
        <w:rPr>
          <w:rFonts w:hint="default" w:ascii="Times New Roman" w:hAnsi="Times New Roman" w:cs="Times New Roman"/>
          <w:sz w:val="21"/>
          <w:szCs w:val="21"/>
          <w:highlight w:val="none"/>
          <w:lang w:val="en-US" w:eastAsia="zh-CN"/>
        </w:rPr>
        <w:t>3</w:t>
      </w:r>
      <w:r>
        <w:rPr>
          <w:rFonts w:hint="default" w:ascii="Times New Roman" w:hAnsi="Times New Roman" w:cs="Times New Roman"/>
          <w:sz w:val="21"/>
          <w:szCs w:val="21"/>
          <w:highlight w:val="none"/>
        </w:rPr>
        <w:t>年</w:t>
      </w:r>
      <w:r>
        <w:rPr>
          <w:rFonts w:hint="default" w:ascii="Times New Roman" w:hAnsi="Times New Roman" w:cs="Times New Roman"/>
          <w:sz w:val="21"/>
          <w:szCs w:val="21"/>
          <w:highlight w:val="none"/>
          <w:lang w:val="en-US" w:eastAsia="zh-CN"/>
        </w:rPr>
        <w:t>4</w:t>
      </w:r>
      <w:r>
        <w:rPr>
          <w:rFonts w:hint="default" w:ascii="Times New Roman" w:hAnsi="Times New Roman" w:cs="Times New Roman"/>
          <w:sz w:val="21"/>
          <w:szCs w:val="21"/>
          <w:highlight w:val="none"/>
        </w:rPr>
        <w:t>月</w:t>
      </w:r>
      <w:r>
        <w:rPr>
          <w:rFonts w:hint="eastAsia" w:ascii="Times New Roman" w:hAnsi="Times New Roman" w:cs="Times New Roman"/>
          <w:sz w:val="21"/>
          <w:szCs w:val="21"/>
          <w:highlight w:val="none"/>
          <w:lang w:val="en-US" w:eastAsia="zh-CN"/>
        </w:rPr>
        <w:t>30</w:t>
      </w:r>
      <w:r>
        <w:rPr>
          <w:rFonts w:hint="default" w:ascii="Times New Roman" w:hAnsi="Times New Roman" w:cs="Times New Roman"/>
          <w:sz w:val="21"/>
          <w:szCs w:val="21"/>
          <w:highlight w:val="none"/>
        </w:rPr>
        <w:t>日前</w:t>
      </w:r>
      <w:r>
        <w:rPr>
          <w:rFonts w:hint="default" w:ascii="Times New Roman" w:hAnsi="Times New Roman" w:cs="Times New Roman"/>
          <w:kern w:val="0"/>
          <w:sz w:val="21"/>
          <w:szCs w:val="21"/>
          <w:highlight w:val="none"/>
        </w:rPr>
        <w:t>（</w:t>
      </w:r>
      <w:r>
        <w:rPr>
          <w:rFonts w:hint="default" w:ascii="Times New Roman" w:hAnsi="Times New Roman" w:cs="Times New Roman"/>
          <w:kern w:val="0"/>
          <w:sz w:val="21"/>
          <w:szCs w:val="21"/>
          <w:highlight w:val="none"/>
          <w:lang w:val="en-US" w:eastAsia="zh-CN"/>
        </w:rPr>
        <w:t>注</w:t>
      </w:r>
      <w:r>
        <w:rPr>
          <w:rFonts w:hint="default" w:ascii="Times New Roman" w:hAnsi="Times New Roman" w:cs="Times New Roman"/>
          <w:kern w:val="0"/>
          <w:sz w:val="21"/>
          <w:szCs w:val="21"/>
          <w:lang w:val="en-US" w:eastAsia="zh-CN"/>
        </w:rPr>
        <w:t>：投标方</w:t>
      </w:r>
      <w:r>
        <w:rPr>
          <w:rFonts w:hint="default" w:ascii="Times New Roman" w:hAnsi="Times New Roman" w:cs="Times New Roman"/>
          <w:kern w:val="0"/>
          <w:sz w:val="21"/>
          <w:szCs w:val="21"/>
        </w:rPr>
        <w:t>报价时</w:t>
      </w:r>
      <w:r>
        <w:rPr>
          <w:rFonts w:hint="eastAsia" w:ascii="Times New Roman" w:hAnsi="Times New Roman" w:cs="Times New Roman"/>
          <w:kern w:val="0"/>
          <w:sz w:val="21"/>
          <w:szCs w:val="21"/>
          <w:lang w:val="en-US" w:eastAsia="zh-CN"/>
        </w:rPr>
        <w:t>完工</w:t>
      </w:r>
      <w:r>
        <w:rPr>
          <w:rFonts w:hint="default" w:ascii="Times New Roman" w:hAnsi="Times New Roman" w:cs="Times New Roman"/>
          <w:kern w:val="0"/>
          <w:sz w:val="21"/>
          <w:szCs w:val="21"/>
          <w:lang w:val="en-US" w:eastAsia="zh-CN"/>
        </w:rPr>
        <w:t>期如不能满足要求需要提出偏离</w:t>
      </w:r>
      <w:r>
        <w:rPr>
          <w:rFonts w:hint="default" w:ascii="Times New Roman" w:hAnsi="Times New Roman" w:cs="Times New Roman"/>
          <w:kern w:val="0"/>
          <w:sz w:val="21"/>
          <w:szCs w:val="21"/>
          <w:lang w:eastAsia="zh-CN"/>
        </w:rPr>
        <w:t>，</w:t>
      </w:r>
      <w:r>
        <w:rPr>
          <w:rFonts w:hint="default" w:ascii="Times New Roman" w:hAnsi="Times New Roman" w:cs="Times New Roman"/>
          <w:kern w:val="0"/>
          <w:sz w:val="21"/>
          <w:szCs w:val="21"/>
          <w:lang w:val="en-US" w:eastAsia="zh-CN"/>
        </w:rPr>
        <w:t>在中标后按承诺的</w:t>
      </w:r>
      <w:r>
        <w:rPr>
          <w:rFonts w:hint="eastAsia" w:ascii="Times New Roman" w:hAnsi="Times New Roman" w:cs="Times New Roman"/>
          <w:kern w:val="0"/>
          <w:sz w:val="21"/>
          <w:szCs w:val="21"/>
          <w:lang w:val="en-US" w:eastAsia="zh-CN"/>
        </w:rPr>
        <w:t>完工</w:t>
      </w:r>
      <w:r>
        <w:rPr>
          <w:rFonts w:hint="default" w:ascii="Times New Roman" w:hAnsi="Times New Roman" w:cs="Times New Roman"/>
          <w:kern w:val="0"/>
          <w:sz w:val="21"/>
          <w:szCs w:val="21"/>
          <w:lang w:val="en-US" w:eastAsia="zh-CN"/>
        </w:rPr>
        <w:t>时间签订合同，并承担延迟交付罚金</w:t>
      </w:r>
      <w:r>
        <w:rPr>
          <w:rFonts w:hint="default" w:ascii="Times New Roman" w:hAnsi="Times New Roman" w:cs="Times New Roman"/>
          <w:kern w:val="0"/>
          <w:sz w:val="21"/>
          <w:szCs w:val="21"/>
        </w:rPr>
        <w:t>）</w:t>
      </w:r>
      <w:r>
        <w:rPr>
          <w:rFonts w:hint="default" w:ascii="Times New Roman" w:hAnsi="Times New Roman" w:cs="Times New Roman"/>
          <w:sz w:val="21"/>
          <w:szCs w:val="21"/>
        </w:rPr>
        <w:t>。</w:t>
      </w:r>
    </w:p>
    <w:p>
      <w:pPr>
        <w:pStyle w:val="2"/>
        <w:ind w:left="0" w:leftChars="0" w:firstLine="0" w:firstLineChars="0"/>
        <w:rPr>
          <w:rFonts w:hint="default" w:ascii="Times New Roman" w:hAnsi="Times New Roman" w:cs="Times New Roman"/>
          <w:color w:val="auto"/>
          <w:sz w:val="21"/>
          <w:szCs w:val="21"/>
          <w:lang w:val="en-US" w:eastAsia="zh-CN"/>
        </w:rPr>
      </w:pPr>
    </w:p>
    <w:sectPr>
      <w:pgSz w:w="11906" w:h="16838"/>
      <w:pgMar w:top="1157" w:right="1236" w:bottom="1440" w:left="123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0733FE"/>
    <w:multiLevelType w:val="singleLevel"/>
    <w:tmpl w:val="9F0733FE"/>
    <w:lvl w:ilvl="0" w:tentative="0">
      <w:start w:val="1"/>
      <w:numFmt w:val="decimal"/>
      <w:suff w:val="nothing"/>
      <w:lvlText w:val="%1、"/>
      <w:lvlJc w:val="left"/>
    </w:lvl>
  </w:abstractNum>
  <w:abstractNum w:abstractNumId="1">
    <w:nsid w:val="040B9ABC"/>
    <w:multiLevelType w:val="singleLevel"/>
    <w:tmpl w:val="040B9ABC"/>
    <w:lvl w:ilvl="0" w:tentative="0">
      <w:start w:val="3"/>
      <w:numFmt w:val="decimal"/>
      <w:suff w:val="nothing"/>
      <w:lvlText w:val="%1、"/>
      <w:lvlJc w:val="left"/>
      <w:rPr>
        <w:rFonts w:hint="default"/>
        <w:b w:val="0"/>
        <w:bCs w:val="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4Yjk0YjJiMjNhMjRiMjM0ZGFhMmQ5ZTFlYjVlODAifQ=="/>
  </w:docVars>
  <w:rsids>
    <w:rsidRoot w:val="00C36DEC"/>
    <w:rsid w:val="001D6185"/>
    <w:rsid w:val="00257B19"/>
    <w:rsid w:val="004D6375"/>
    <w:rsid w:val="005C175A"/>
    <w:rsid w:val="00610580"/>
    <w:rsid w:val="006D2CA5"/>
    <w:rsid w:val="007C2E76"/>
    <w:rsid w:val="00943CAA"/>
    <w:rsid w:val="00B27562"/>
    <w:rsid w:val="00C36DEC"/>
    <w:rsid w:val="00CE3C48"/>
    <w:rsid w:val="00D348CF"/>
    <w:rsid w:val="00DE0C00"/>
    <w:rsid w:val="00E87FD8"/>
    <w:rsid w:val="00E928E2"/>
    <w:rsid w:val="00FD3B12"/>
    <w:rsid w:val="0A9C3C10"/>
    <w:rsid w:val="0AA82ADC"/>
    <w:rsid w:val="0C846029"/>
    <w:rsid w:val="0D075905"/>
    <w:rsid w:val="0D945B5C"/>
    <w:rsid w:val="0E972699"/>
    <w:rsid w:val="0EAF7927"/>
    <w:rsid w:val="0F1236BA"/>
    <w:rsid w:val="0F875418"/>
    <w:rsid w:val="106316B9"/>
    <w:rsid w:val="11213F47"/>
    <w:rsid w:val="136A10B9"/>
    <w:rsid w:val="1486627C"/>
    <w:rsid w:val="17A90CBF"/>
    <w:rsid w:val="17BE143C"/>
    <w:rsid w:val="191B14FB"/>
    <w:rsid w:val="19A03990"/>
    <w:rsid w:val="1A181A2C"/>
    <w:rsid w:val="1C282778"/>
    <w:rsid w:val="1C6B4BBD"/>
    <w:rsid w:val="1D77045C"/>
    <w:rsid w:val="1E12411C"/>
    <w:rsid w:val="1F6B79D8"/>
    <w:rsid w:val="1F9245AF"/>
    <w:rsid w:val="21112BD3"/>
    <w:rsid w:val="2225022C"/>
    <w:rsid w:val="23CF0F9F"/>
    <w:rsid w:val="23FC6252"/>
    <w:rsid w:val="280A4C5F"/>
    <w:rsid w:val="298A418F"/>
    <w:rsid w:val="2DAA278A"/>
    <w:rsid w:val="2DCD459B"/>
    <w:rsid w:val="2E29640B"/>
    <w:rsid w:val="2F215A85"/>
    <w:rsid w:val="2F5A2F6A"/>
    <w:rsid w:val="2F790FA8"/>
    <w:rsid w:val="2FA31782"/>
    <w:rsid w:val="32100420"/>
    <w:rsid w:val="33604F9A"/>
    <w:rsid w:val="341252C0"/>
    <w:rsid w:val="359A6B07"/>
    <w:rsid w:val="35EF6A4D"/>
    <w:rsid w:val="36CC7FE0"/>
    <w:rsid w:val="3A3D3E1C"/>
    <w:rsid w:val="3A9779C6"/>
    <w:rsid w:val="3AAB56DC"/>
    <w:rsid w:val="3C633297"/>
    <w:rsid w:val="41923A7A"/>
    <w:rsid w:val="431A73EB"/>
    <w:rsid w:val="44D30FCF"/>
    <w:rsid w:val="45201FAC"/>
    <w:rsid w:val="46885DF8"/>
    <w:rsid w:val="46E67152"/>
    <w:rsid w:val="477F7142"/>
    <w:rsid w:val="47DA227F"/>
    <w:rsid w:val="483056E3"/>
    <w:rsid w:val="49480DF6"/>
    <w:rsid w:val="49DC05BD"/>
    <w:rsid w:val="4AEC2C1A"/>
    <w:rsid w:val="4B4B4AF7"/>
    <w:rsid w:val="4CAE01A9"/>
    <w:rsid w:val="4ECC5A50"/>
    <w:rsid w:val="503045D8"/>
    <w:rsid w:val="507C7259"/>
    <w:rsid w:val="50852A0B"/>
    <w:rsid w:val="51FC55C8"/>
    <w:rsid w:val="51FD3BAD"/>
    <w:rsid w:val="521E5249"/>
    <w:rsid w:val="52B14924"/>
    <w:rsid w:val="58FB2325"/>
    <w:rsid w:val="59F80B2B"/>
    <w:rsid w:val="5A7C589A"/>
    <w:rsid w:val="5CFA6687"/>
    <w:rsid w:val="5FDA4978"/>
    <w:rsid w:val="602F3556"/>
    <w:rsid w:val="60B63E78"/>
    <w:rsid w:val="61045892"/>
    <w:rsid w:val="614B04C4"/>
    <w:rsid w:val="61B678E7"/>
    <w:rsid w:val="6478402E"/>
    <w:rsid w:val="64A028F4"/>
    <w:rsid w:val="67192FCC"/>
    <w:rsid w:val="67966EFB"/>
    <w:rsid w:val="682C5A95"/>
    <w:rsid w:val="68B8034C"/>
    <w:rsid w:val="698768BA"/>
    <w:rsid w:val="69EF47E9"/>
    <w:rsid w:val="6AA60D51"/>
    <w:rsid w:val="6B152869"/>
    <w:rsid w:val="6CAF1558"/>
    <w:rsid w:val="6E36054E"/>
    <w:rsid w:val="6E8F6FAB"/>
    <w:rsid w:val="6F59261E"/>
    <w:rsid w:val="702A2141"/>
    <w:rsid w:val="718E396D"/>
    <w:rsid w:val="72471CBF"/>
    <w:rsid w:val="729C66DC"/>
    <w:rsid w:val="72CA7CAD"/>
    <w:rsid w:val="745757A4"/>
    <w:rsid w:val="74EC756A"/>
    <w:rsid w:val="7501432B"/>
    <w:rsid w:val="769C41EB"/>
    <w:rsid w:val="770A6D5E"/>
    <w:rsid w:val="788649E0"/>
    <w:rsid w:val="78F96AB1"/>
    <w:rsid w:val="7943704C"/>
    <w:rsid w:val="7A083AAF"/>
    <w:rsid w:val="7A9556EA"/>
    <w:rsid w:val="7AEA5601"/>
    <w:rsid w:val="7C98024C"/>
    <w:rsid w:val="7E8B6FD4"/>
    <w:rsid w:val="7F782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4">
    <w:name w:val="heading 3"/>
    <w:basedOn w:val="1"/>
    <w:next w:val="1"/>
    <w:qFormat/>
    <w:uiPriority w:val="0"/>
    <w:pPr>
      <w:keepNext/>
      <w:keepLines/>
      <w:spacing w:before="120" w:after="120"/>
      <w:outlineLvl w:val="2"/>
    </w:pPr>
    <w:rPr>
      <w:b/>
      <w:bCs/>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firstLineChars="200"/>
    </w:pPr>
  </w:style>
  <w:style w:type="paragraph" w:styleId="3">
    <w:name w:val="Body Text Indent"/>
    <w:basedOn w:val="1"/>
    <w:semiHidden/>
    <w:unhideWhenUsed/>
    <w:qFormat/>
    <w:uiPriority w:val="99"/>
    <w:pPr>
      <w:spacing w:after="120"/>
      <w:ind w:left="420" w:leftChars="200"/>
    </w:pPr>
  </w:style>
  <w:style w:type="paragraph" w:styleId="5">
    <w:name w:val="List 2"/>
    <w:basedOn w:val="1"/>
    <w:qFormat/>
    <w:uiPriority w:val="0"/>
    <w:pPr>
      <w:widowControl/>
      <w:ind w:left="840" w:hanging="420"/>
      <w:jc w:val="left"/>
    </w:pPr>
    <w:rPr>
      <w:rFonts w:ascii="宋体"/>
      <w:kern w:val="0"/>
      <w:sz w:val="22"/>
      <w:szCs w:val="20"/>
    </w:rPr>
  </w:style>
  <w:style w:type="paragraph" w:styleId="6">
    <w:name w:val="Date"/>
    <w:basedOn w:val="1"/>
    <w:next w:val="1"/>
    <w:qFormat/>
    <w:uiPriority w:val="0"/>
    <w:rPr>
      <w:rFonts w:ascii="宋体" w:hAnsi="宋体" w:cs="Times New Roman"/>
      <w:sz w:val="24"/>
      <w:szCs w:val="2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1">
    <w:name w:val="page number"/>
    <w:basedOn w:val="10"/>
    <w:qFormat/>
    <w:uiPriority w:val="0"/>
  </w:style>
  <w:style w:type="paragraph" w:customStyle="1" w:styleId="12">
    <w:name w:val="样式 标题 2"/>
    <w:basedOn w:val="1"/>
    <w:next w:val="4"/>
    <w:qFormat/>
    <w:uiPriority w:val="0"/>
    <w:pPr>
      <w:snapToGrid w:val="0"/>
      <w:spacing w:line="360" w:lineRule="auto"/>
      <w:ind w:firstLine="200" w:firstLineChars="200"/>
    </w:pPr>
    <w:rPr>
      <w:rFonts w:eastAsia="仿宋_GB2312"/>
      <w:sz w:val="32"/>
      <w:szCs w:val="32"/>
    </w:rPr>
  </w:style>
  <w:style w:type="character" w:customStyle="1" w:styleId="13">
    <w:name w:val="font51"/>
    <w:basedOn w:val="10"/>
    <w:uiPriority w:val="0"/>
    <w:rPr>
      <w:rFonts w:hint="eastAsia" w:ascii="宋体" w:hAnsi="宋体" w:eastAsia="宋体" w:cs="宋体"/>
      <w:b/>
      <w:bCs/>
      <w:color w:val="000000"/>
      <w:sz w:val="24"/>
      <w:szCs w:val="24"/>
      <w:u w:val="none"/>
    </w:rPr>
  </w:style>
  <w:style w:type="character" w:customStyle="1" w:styleId="14">
    <w:name w:val="font31"/>
    <w:basedOn w:val="10"/>
    <w:uiPriority w:val="0"/>
    <w:rPr>
      <w:rFonts w:hint="default" w:ascii="Times New Roman" w:hAnsi="Times New Roman" w:cs="Times New Roman"/>
      <w:b/>
      <w:bCs/>
      <w:color w:val="000000"/>
      <w:sz w:val="24"/>
      <w:szCs w:val="24"/>
      <w:u w:val="none"/>
    </w:rPr>
  </w:style>
  <w:style w:type="character" w:customStyle="1" w:styleId="15">
    <w:name w:val="font11"/>
    <w:basedOn w:val="10"/>
    <w:qFormat/>
    <w:uiPriority w:val="0"/>
    <w:rPr>
      <w:rFonts w:hint="default" w:ascii="Times New Roman" w:hAnsi="Times New Roman" w:cs="Times New Roman"/>
      <w:color w:val="000000"/>
      <w:sz w:val="24"/>
      <w:szCs w:val="24"/>
      <w:u w:val="none"/>
    </w:rPr>
  </w:style>
  <w:style w:type="character" w:customStyle="1" w:styleId="16">
    <w:name w:val="font71"/>
    <w:basedOn w:val="10"/>
    <w:uiPriority w:val="0"/>
    <w:rPr>
      <w:rFonts w:hint="default" w:ascii="Times New Roman" w:hAnsi="Times New Roman" w:cs="Times New Roman"/>
      <w:color w:val="FF0000"/>
      <w:sz w:val="24"/>
      <w:szCs w:val="24"/>
      <w:u w:val="none"/>
    </w:rPr>
  </w:style>
  <w:style w:type="character" w:customStyle="1" w:styleId="17">
    <w:name w:val="font41"/>
    <w:basedOn w:val="10"/>
    <w:uiPriority w:val="0"/>
    <w:rPr>
      <w:rFonts w:hint="default" w:ascii="Times New Roman" w:hAnsi="Times New Roman" w:cs="Times New Roman"/>
      <w:color w:val="C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664</Words>
  <Characters>732</Characters>
  <Lines>3</Lines>
  <Paragraphs>1</Paragraphs>
  <TotalTime>9</TotalTime>
  <ScaleCrop>false</ScaleCrop>
  <LinksUpToDate>false</LinksUpToDate>
  <CharactersWithSpaces>736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2022-07-27T07:05:00Z</dcterms:created>
  <dc:creator>dell</dc:creator>
  <cp:lastModifiedBy>QAZWSX</cp:lastModifiedBy>
  <cp:lastPrinted>2020-05-11T01:13:00Z</cp:lastPrinted>
  <dcterms:modified xsi:type="dcterms:W3CDTF">2023-04-10T06:08:57Z</dcterms:modified>
  <dc:title>醋酸造气工艺节能减排技术改造项目火灾报警及应急照明和疏散指示系统招标书</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7874C95C1AA34FE2A831C5E1D1B4AE2C_13</vt:lpwstr>
  </property>
</Properties>
</file>